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COT-202511-0003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25/11/2025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 xml:space="preserve">Cotizar luces de emergencia en local de 80m2 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360.00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175.00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2555.00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459.90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3014.90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25/11/2025 a las 22:40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