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Planta Industrial Alicorp SAA -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Eléctrico Industrial + Automatización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COT-COMPLEJA-011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Subestación 2 MVA, 15 tableros industriales, cableado fuerza 5000m, iluminación industrial LED 800 puntos, sistema compensación reactiva 500 KVAR, red industrial Ethernet/IP, SCADA, variadores frecuencia ABB, medición energía clase 0.2S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Instalaciones eléctricas industriales + Automatización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