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 Eléctrico</w:t>
      </w:r>
    </w:p>
    <w:p>
      <w:pPr>
        <w:jc w:val="center"/>
      </w:pPr>
      <w:r>
        <w:rPr>
          <w:color w:val="1E40AF"/>
          <w:sz w:val="28"/>
        </w:rPr>
        <w:t>Código: INF-1766528120240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Rogelio Infantas Contreras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23/12/2025</w:t>
            </w:r>
          </w:p>
          <w:p>
            <w:r>
              <w:rPr>
                <w:sz w:val="24"/>
              </w:rPr>
              <w:t>Código: INF-1766528120240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RECOMENDACIONES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