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65F46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60"/>
        </w:rPr>
        <w:t>INFORME TÉCNICO</w:t>
      </w:r>
    </w:p>
    <w:p>
      <w:pPr>
        <w:jc w:val="center"/>
      </w:pPr>
      <w:r>
        <w:rPr>
          <w:b/>
          <w:color w:val="047857"/>
          <w:sz w:val="32"/>
        </w:rPr>
        <w:t>Informe Técnico Eléctrico</w:t>
      </w:r>
    </w:p>
    <w:p>
      <w:pPr>
        <w:jc w:val="center"/>
      </w:pPr>
      <w:r>
        <w:rPr>
          <w:color w:val="047857"/>
          <w:sz w:val="28"/>
        </w:rPr>
        <w:t>Código: INF-1766528474399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65F46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Rogelio Infantas Contreras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65F46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23/12/2025</w:t>
            </w:r>
          </w:p>
          <w:p>
            <w:r>
              <w:rPr>
                <w:sz w:val="24"/>
              </w:rPr>
              <w:t>Código: INF-1766528474399</w:t>
            </w:r>
          </w:p>
        </w:tc>
      </w:tr>
    </w:tbl>
    <w:p/>
    <w:p>
      <w:r>
        <w:rPr>
          <w:b/>
          <w:color w:val="065F46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65F46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65F46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65F46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65F46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65F46"/>
          <w:sz w:val="40"/>
        </w:rPr>
        <w:t>RECOMENDACIONES</w:t>
      </w:r>
    </w:p>
    <w:p/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