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542A7" w:rsidR="0082110D" w:rsidP="00245860" w:rsidRDefault="006A72ED" w14:paraId="03DE4D2E" w14:textId="1CAF742C">
      <w:pPr>
        <w:pStyle w:val="TituloApartado1"/>
        <w:rPr>
          <w:lang w:val="en-US"/>
        </w:rPr>
      </w:pPr>
      <w:bookmarkStart w:name="_Toc459888455" w:id="0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B52B43">
        <w:rPr>
          <w:lang w:val="en-US"/>
        </w:rPr>
        <w:t>Divide and Conquer by subtraction</w:t>
      </w:r>
      <w:r>
        <w:rPr>
          <w:lang w:val="en-US"/>
        </w:rPr>
        <w:t>]</w:t>
      </w:r>
    </w:p>
    <w:p w:rsidR="006C706B" w:rsidP="0082110D" w:rsidRDefault="00B52B43" w14:paraId="57FA8D04" w14:textId="72F0AA19">
      <w:pPr>
        <w:rPr>
          <w:lang w:val="en-US"/>
        </w:rPr>
      </w:pPr>
      <w:r w:rsidRPr="41E45794" w:rsidR="00B52B43">
        <w:rPr>
          <w:lang w:val="en-US"/>
        </w:rPr>
        <w:t>In Subtraction1, a=</w:t>
      </w:r>
      <w:r w:rsidRPr="41E45794" w:rsidR="00B52B43">
        <w:rPr>
          <w:lang w:val="en-US"/>
        </w:rPr>
        <w:t>1</w:t>
      </w:r>
      <w:r w:rsidRPr="41E45794" w:rsidR="00B52B43">
        <w:rPr>
          <w:lang w:val="en-US"/>
        </w:rPr>
        <w:t>,b</w:t>
      </w:r>
      <w:r w:rsidRPr="41E45794" w:rsidR="00B52B43">
        <w:rPr>
          <w:lang w:val="en-US"/>
        </w:rPr>
        <w:t>=</w:t>
      </w:r>
      <w:r w:rsidRPr="41E45794" w:rsidR="00B52B43">
        <w:rPr>
          <w:lang w:val="en-US"/>
        </w:rPr>
        <w:t>1,k</w:t>
      </w:r>
      <w:r w:rsidRPr="41E45794" w:rsidR="00B52B43">
        <w:rPr>
          <w:lang w:val="en-US"/>
        </w:rPr>
        <w:t>=0</w:t>
      </w:r>
      <w:r w:rsidRPr="41E45794" w:rsidR="006C706B">
        <w:rPr>
          <w:lang w:val="en-US"/>
        </w:rPr>
        <w:t xml:space="preserve"> so its complexity is O(n)</w:t>
      </w:r>
      <w:r w:rsidRPr="41E45794" w:rsidR="00B52B43">
        <w:rPr>
          <w:lang w:val="en-US"/>
        </w:rPr>
        <w:t xml:space="preserve">. It stops the execution because of a stack overflow </w:t>
      </w:r>
      <w:r w:rsidRPr="41E45794" w:rsidR="006C706B">
        <w:rPr>
          <w:lang w:val="en-US"/>
        </w:rPr>
        <w:t>when n=</w:t>
      </w:r>
      <w:r w:rsidRPr="41E45794" w:rsidR="3CE846CD">
        <w:rPr>
          <w:lang w:val="en-US"/>
        </w:rPr>
        <w:t>8192</w:t>
      </w:r>
      <w:r w:rsidRPr="41E45794" w:rsidR="006C706B">
        <w:rPr>
          <w:lang w:val="en-US"/>
        </w:rPr>
        <w:t>.</w:t>
      </w:r>
      <w:r w:rsidRPr="41E45794" w:rsidR="74017D59">
        <w:rPr>
          <w:lang w:val="en-US"/>
        </w:rPr>
        <w:t xml:space="preserve"> I cannot know if the times matches the </w:t>
      </w:r>
      <w:r w:rsidRPr="41E45794" w:rsidR="74017D59">
        <w:rPr>
          <w:lang w:val="en-US"/>
        </w:rPr>
        <w:t>theortical</w:t>
      </w:r>
      <w:r w:rsidRPr="41E45794" w:rsidR="74017D59">
        <w:rPr>
          <w:lang w:val="en-US"/>
        </w:rPr>
        <w:t xml:space="preserve"> result as we cannot get reliable times because there is a stack overflow before we get them.</w:t>
      </w:r>
    </w:p>
    <w:p w:rsidR="006C706B" w:rsidP="0082110D" w:rsidRDefault="006C706B" w14:paraId="55BE9E7B" w14:textId="3C83247B">
      <w:pPr>
        <w:rPr>
          <w:lang w:val="en-US"/>
        </w:rPr>
      </w:pPr>
      <w:r w:rsidRPr="41E45794" w:rsidR="006C706B">
        <w:rPr>
          <w:lang w:val="en-US"/>
        </w:rPr>
        <w:t>In Subtraction2, a=</w:t>
      </w:r>
      <w:r w:rsidRPr="41E45794" w:rsidR="006C706B">
        <w:rPr>
          <w:lang w:val="en-US"/>
        </w:rPr>
        <w:t>1</w:t>
      </w:r>
      <w:r w:rsidRPr="41E45794" w:rsidR="006C706B">
        <w:rPr>
          <w:lang w:val="en-US"/>
        </w:rPr>
        <w:t>,b</w:t>
      </w:r>
      <w:r w:rsidRPr="41E45794" w:rsidR="006C706B">
        <w:rPr>
          <w:lang w:val="en-US"/>
        </w:rPr>
        <w:t>=</w:t>
      </w:r>
      <w:r w:rsidRPr="41E45794" w:rsidR="006C706B">
        <w:rPr>
          <w:lang w:val="en-US"/>
        </w:rPr>
        <w:t>1,k</w:t>
      </w:r>
      <w:r w:rsidRPr="41E45794" w:rsidR="006C706B">
        <w:rPr>
          <w:lang w:val="en-US"/>
        </w:rPr>
        <w:t>=</w:t>
      </w:r>
      <w:r w:rsidRPr="41E45794" w:rsidR="763CAB26">
        <w:rPr>
          <w:lang w:val="en-US"/>
        </w:rPr>
        <w:t>1</w:t>
      </w:r>
      <w:bookmarkStart w:name="_GoBack" w:id="1"/>
      <w:bookmarkEnd w:id="1"/>
      <w:r w:rsidRPr="41E45794" w:rsidR="006C706B">
        <w:rPr>
          <w:lang w:val="en-US"/>
        </w:rPr>
        <w:t>, so its complexity is O(n</w:t>
      </w:r>
      <w:r w:rsidRPr="41E45794" w:rsidR="47EB6669">
        <w:rPr>
          <w:lang w:val="en-US"/>
        </w:rPr>
        <w:t>2</w:t>
      </w:r>
      <w:r w:rsidRPr="41E45794" w:rsidR="006C706B">
        <w:rPr>
          <w:lang w:val="en-US"/>
        </w:rPr>
        <w:t>). It stops its execution because of a stack overflow when n</w:t>
      </w:r>
      <w:r w:rsidRPr="41E45794" w:rsidR="21349B1F">
        <w:rPr>
          <w:lang w:val="en-US"/>
        </w:rPr>
        <w:t xml:space="preserve"> is greater than 132768</w:t>
      </w:r>
      <w:r w:rsidRPr="41E45794" w:rsidR="006C706B">
        <w:rPr>
          <w:lang w:val="en-US"/>
        </w:rPr>
        <w:t>.</w:t>
      </w:r>
      <w:r w:rsidRPr="41E45794" w:rsidR="2BB72F10">
        <w:rPr>
          <w:lang w:val="en-US"/>
        </w:rPr>
        <w:t xml:space="preserve"> </w:t>
      </w:r>
      <w:r w:rsidRPr="41E45794" w:rsidR="372ED4E8">
        <w:rPr>
          <w:lang w:val="en-US"/>
        </w:rPr>
        <w:t>We can see</w:t>
      </w:r>
      <w:r w:rsidRPr="41E45794" w:rsidR="2BB72F10">
        <w:rPr>
          <w:lang w:val="en-US"/>
        </w:rPr>
        <w:t xml:space="preserve"> </w:t>
      </w:r>
      <w:r w:rsidRPr="41E45794" w:rsidR="42834EAA">
        <w:rPr>
          <w:lang w:val="en-US"/>
        </w:rPr>
        <w:t xml:space="preserve">that it matches the theoretical result as </w:t>
      </w:r>
      <w:r w:rsidRPr="41E45794" w:rsidR="42834EAA">
        <w:rPr>
          <w:lang w:val="en-US"/>
        </w:rPr>
        <w:t>wen</w:t>
      </w:r>
      <w:r w:rsidRPr="41E45794" w:rsidR="42834EAA">
        <w:rPr>
          <w:lang w:val="en-US"/>
        </w:rPr>
        <w:t xml:space="preserve"> we increase the size of the problem </w:t>
      </w:r>
    </w:p>
    <w:p w:rsidR="006C706B" w:rsidP="0082110D" w:rsidRDefault="000B50FE" w14:paraId="1E78857F" w14:textId="6152898D">
      <w:pPr>
        <w:rPr>
          <w:lang w:val="en-US"/>
        </w:rPr>
      </w:pPr>
      <w:r>
        <w:rPr>
          <w:lang w:val="en-US"/>
        </w:rPr>
        <w:t>In Substraction3, a=2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>=2,k=0 so its complexity is O(2</w:t>
      </w:r>
      <w:r>
        <w:rPr>
          <w:vertAlign w:val="superscript"/>
          <w:lang w:val="en-US"/>
        </w:rPr>
        <w:t>n/2</w:t>
      </w:r>
      <w:r>
        <w:rPr>
          <w:lang w:val="en-US"/>
        </w:rPr>
        <w:t>). To calculate how many years it would take to execute n=80:</w:t>
      </w:r>
    </w:p>
    <w:p w:rsidR="000B50FE" w:rsidP="0082110D" w:rsidRDefault="000B50FE" w14:paraId="3673C9A7" w14:textId="1B24E2C6">
      <w:pPr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=30 </w:t>
      </w:r>
      <w:r w:rsidRPr="000B50FE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t</w:t>
      </w:r>
      <w:r>
        <w:rPr>
          <w:vertAlign w:val="subscript"/>
          <w:lang w:val="en-US"/>
        </w:rPr>
        <w:t>1</w:t>
      </w:r>
      <w:r>
        <w:rPr>
          <w:lang w:val="en-US"/>
        </w:rPr>
        <w:t>=1,872 s</w:t>
      </w:r>
    </w:p>
    <w:p w:rsidR="000B50FE" w:rsidP="0082110D" w:rsidRDefault="000B50FE" w14:paraId="711C9414" w14:textId="246F3407">
      <w:pPr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=80 </w:t>
      </w:r>
      <w:r w:rsidRPr="000B50FE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 xml:space="preserve"> t</w:t>
      </w:r>
      <w:r>
        <w:rPr>
          <w:vertAlign w:val="subscript"/>
          <w:lang w:val="en-US"/>
        </w:rPr>
        <w:t>2</w:t>
      </w:r>
      <w:r>
        <w:rPr>
          <w:lang w:val="en-US"/>
        </w:rPr>
        <w:t>=?</w:t>
      </w:r>
    </w:p>
    <w:p w:rsidRPr="000B50FE" w:rsidR="000B50FE" w:rsidP="0082110D" w:rsidRDefault="000B50FE" w14:paraId="592BC669" w14:textId="76C7D581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2</w:t>
      </w:r>
      <w:r>
        <w:rPr>
          <w:vertAlign w:val="superscript"/>
          <w:lang w:val="en-US"/>
        </w:rPr>
        <w:t>n2/2</w:t>
      </w:r>
      <w:r>
        <w:rPr>
          <w:lang w:val="en-US"/>
        </w:rPr>
        <w:t>/2</w:t>
      </w:r>
      <w:r>
        <w:rPr>
          <w:vertAlign w:val="superscript"/>
          <w:lang w:val="en-US"/>
        </w:rPr>
        <w:t>n1/2</w:t>
      </w:r>
      <w:r>
        <w:rPr>
          <w:lang w:val="en-US"/>
        </w:rPr>
        <w:t>)*t</w:t>
      </w:r>
      <w:r>
        <w:rPr>
          <w:vertAlign w:val="subscript"/>
          <w:lang w:val="en-US"/>
        </w:rPr>
        <w:t>1</w:t>
      </w:r>
      <w:r>
        <w:rPr>
          <w:lang w:val="en-US"/>
        </w:rPr>
        <w:t>=2</w:t>
      </w:r>
      <w:r>
        <w:rPr>
          <w:vertAlign w:val="superscript"/>
          <w:lang w:val="en-US"/>
        </w:rPr>
        <w:t>(n2-n1)/2</w:t>
      </w:r>
      <w:r>
        <w:rPr>
          <w:lang w:val="en-US"/>
        </w:rPr>
        <w:t>*t</w:t>
      </w:r>
      <w:r>
        <w:rPr>
          <w:vertAlign w:val="subscript"/>
          <w:lang w:val="en-US"/>
        </w:rPr>
        <w:t>1</w:t>
      </w:r>
      <w:r>
        <w:rPr>
          <w:lang w:val="en-US"/>
        </w:rPr>
        <w:t>=2</w:t>
      </w:r>
      <w:r>
        <w:rPr>
          <w:vertAlign w:val="superscript"/>
          <w:lang w:val="en-US"/>
        </w:rPr>
        <w:t>25</w:t>
      </w:r>
      <w:r>
        <w:rPr>
          <w:lang w:val="en-US"/>
        </w:rPr>
        <w:t xml:space="preserve">*1,872 = </w:t>
      </w:r>
      <w:r w:rsidRPr="000B50FE">
        <w:rPr>
          <w:lang w:val="en-US"/>
        </w:rPr>
        <w:t>62813896.704</w:t>
      </w:r>
      <w:r>
        <w:rPr>
          <w:lang w:val="en-US"/>
        </w:rPr>
        <w:t xml:space="preserve"> s = 1991,82 years</w:t>
      </w:r>
    </w:p>
    <w:p w:rsidRPr="006A72ED" w:rsidR="00F45E54" w:rsidP="00245860" w:rsidRDefault="00F45E54" w14:paraId="08BBCAB5" w14:textId="50D9B8E7">
      <w:pPr>
        <w:pStyle w:val="TituloApartado1"/>
        <w:rPr>
          <w:lang w:val="en-US"/>
        </w:rPr>
      </w:pPr>
      <w:r w:rsidRPr="41E45794" w:rsidR="00F45E54">
        <w:rPr>
          <w:lang w:val="en-US"/>
        </w:rPr>
        <w:t>Activity</w:t>
      </w:r>
      <w:r w:rsidRPr="41E45794" w:rsidR="00F45E54">
        <w:rPr>
          <w:lang w:val="en-US"/>
        </w:rPr>
        <w:t xml:space="preserve"> </w:t>
      </w:r>
      <w:r w:rsidRPr="41E45794" w:rsidR="00F45E54">
        <w:rPr>
          <w:lang w:val="en-US"/>
        </w:rPr>
        <w:t>2</w:t>
      </w:r>
      <w:r w:rsidRPr="41E45794" w:rsidR="00F45E54">
        <w:rPr>
          <w:lang w:val="en-US"/>
        </w:rPr>
        <w:t xml:space="preserve">. </w:t>
      </w:r>
      <w:r w:rsidRPr="41E45794" w:rsidR="00F45E54">
        <w:rPr>
          <w:lang w:val="en-US"/>
        </w:rPr>
        <w:t>[</w:t>
      </w:r>
      <w:r w:rsidRPr="41E45794" w:rsidR="1AF68C27">
        <w:rPr>
          <w:noProof w:val="0"/>
          <w:lang w:val="en-US"/>
        </w:rPr>
        <w:t>Divide and conquer by division</w:t>
      </w:r>
      <w:r w:rsidRPr="41E45794" w:rsidR="00F45E54">
        <w:rPr>
          <w:lang w:val="en-US"/>
        </w:rPr>
        <w:t>]</w:t>
      </w:r>
    </w:p>
    <w:p w:rsidR="082CA49A" w:rsidP="41E45794" w:rsidRDefault="082CA49A" w14:paraId="736D5842" w14:textId="095E4AD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lang w:val="en-US"/>
        </w:rPr>
      </w:pPr>
      <w:r w:rsidRPr="41E45794" w:rsidR="082CA49A">
        <w:rPr>
          <w:lang w:val="en-US"/>
        </w:rPr>
        <w:t>In Division</w:t>
      </w:r>
      <w:r w:rsidRPr="41E45794" w:rsidR="082CA49A">
        <w:rPr>
          <w:lang w:val="en-US"/>
        </w:rPr>
        <w:t>1</w:t>
      </w:r>
      <w:r w:rsidRPr="41E45794" w:rsidR="672E79DA">
        <w:rPr>
          <w:lang w:val="en-US"/>
        </w:rPr>
        <w:t xml:space="preserve">, </w:t>
      </w:r>
      <w:r w:rsidRPr="41E45794" w:rsidR="3EDC3FD9">
        <w:rPr>
          <w:lang w:val="en-US"/>
        </w:rPr>
        <w:t>a</w:t>
      </w:r>
      <w:r w:rsidRPr="41E45794" w:rsidR="3EDC3FD9">
        <w:rPr>
          <w:lang w:val="en-US"/>
        </w:rPr>
        <w:t>=</w:t>
      </w:r>
      <w:r w:rsidRPr="41E45794" w:rsidR="3EDC3FD9">
        <w:rPr>
          <w:lang w:val="en-US"/>
        </w:rPr>
        <w:t>1;</w:t>
      </w:r>
      <w:r w:rsidRPr="41E45794" w:rsidR="4EE8D5EF">
        <w:rPr>
          <w:lang w:val="en-US"/>
        </w:rPr>
        <w:t xml:space="preserve"> </w:t>
      </w:r>
      <w:r w:rsidRPr="41E45794" w:rsidR="3EDC3FD9">
        <w:rPr>
          <w:lang w:val="en-US"/>
        </w:rPr>
        <w:t>b</w:t>
      </w:r>
      <w:r w:rsidRPr="41E45794" w:rsidR="3EDC3FD9">
        <w:rPr>
          <w:lang w:val="en-US"/>
        </w:rPr>
        <w:t>=</w:t>
      </w:r>
      <w:r w:rsidRPr="41E45794" w:rsidR="3EDC3FD9">
        <w:rPr>
          <w:lang w:val="en-US"/>
        </w:rPr>
        <w:t>3;</w:t>
      </w:r>
      <w:r w:rsidRPr="41E45794" w:rsidR="120901B9">
        <w:rPr>
          <w:lang w:val="en-US"/>
        </w:rPr>
        <w:t xml:space="preserve"> </w:t>
      </w:r>
      <w:r w:rsidRPr="41E45794" w:rsidR="3EDC3FD9">
        <w:rPr>
          <w:lang w:val="en-US"/>
        </w:rPr>
        <w:t>k</w:t>
      </w:r>
      <w:r w:rsidRPr="41E45794" w:rsidR="3EDC3FD9">
        <w:rPr>
          <w:lang w:val="en-US"/>
        </w:rPr>
        <w:t xml:space="preserve">=1 so its complexity is O(n). </w:t>
      </w:r>
      <w:r w:rsidRPr="41E45794" w:rsidR="1E322771">
        <w:rPr>
          <w:lang w:val="en-US"/>
        </w:rPr>
        <w:t>We can</w:t>
      </w:r>
      <w:r w:rsidRPr="41E45794" w:rsidR="0ABFA0E8">
        <w:rPr>
          <w:lang w:val="en-US"/>
        </w:rPr>
        <w:t xml:space="preserve"> see that it matches the expected re</w:t>
      </w:r>
      <w:r w:rsidRPr="41E45794" w:rsidR="4FB61241">
        <w:rPr>
          <w:lang w:val="en-US"/>
        </w:rPr>
        <w:t>s</w:t>
      </w:r>
      <w:r w:rsidRPr="41E45794" w:rsidR="0ABFA0E8">
        <w:rPr>
          <w:lang w:val="en-US"/>
        </w:rPr>
        <w:t>ult, as the times that we can measure</w:t>
      </w:r>
      <w:r w:rsidRPr="41E45794" w:rsidR="36B61BB1">
        <w:rPr>
          <w:lang w:val="en-US"/>
        </w:rPr>
        <w:t xml:space="preserve"> when we increase </w:t>
      </w:r>
      <w:r w:rsidRPr="41E45794" w:rsidR="36B61BB1">
        <w:rPr>
          <w:lang w:val="en-US"/>
        </w:rPr>
        <w:t>n</w:t>
      </w:r>
      <w:r w:rsidRPr="41E45794" w:rsidR="36B61BB1">
        <w:rPr>
          <w:lang w:val="en-US"/>
        </w:rPr>
        <w:t xml:space="preserve"> by 2, they grow by 2.</w:t>
      </w:r>
    </w:p>
    <w:p w:rsidR="006A72ED" w:rsidP="0082110D" w:rsidRDefault="006A72ED" w14:paraId="0D7AFBB3" w14:textId="3090C3AD">
      <w:pPr>
        <w:rPr>
          <w:lang w:val="en-US"/>
        </w:rPr>
      </w:pPr>
      <w:r w:rsidRPr="41E45794" w:rsidR="1B5DBEC2">
        <w:rPr>
          <w:lang w:val="en-US"/>
        </w:rPr>
        <w:t>In Division2, a=2</w:t>
      </w:r>
      <w:r w:rsidRPr="41E45794" w:rsidR="1B5DBEC2">
        <w:rPr>
          <w:lang w:val="en-US"/>
        </w:rPr>
        <w:t>;</w:t>
      </w:r>
      <w:r w:rsidRPr="41E45794" w:rsidR="651CC1C1">
        <w:rPr>
          <w:lang w:val="en-US"/>
        </w:rPr>
        <w:t xml:space="preserve"> </w:t>
      </w:r>
      <w:r w:rsidRPr="41E45794" w:rsidR="1B5DBEC2">
        <w:rPr>
          <w:lang w:val="en-US"/>
        </w:rPr>
        <w:t>b=</w:t>
      </w:r>
      <w:r w:rsidRPr="41E45794" w:rsidR="1B5DBEC2">
        <w:rPr>
          <w:lang w:val="en-US"/>
        </w:rPr>
        <w:t>2;</w:t>
      </w:r>
      <w:r w:rsidRPr="41E45794" w:rsidR="5EDDB86A">
        <w:rPr>
          <w:lang w:val="en-US"/>
        </w:rPr>
        <w:t xml:space="preserve"> </w:t>
      </w:r>
      <w:r w:rsidRPr="41E45794" w:rsidR="1B5DBEC2">
        <w:rPr>
          <w:lang w:val="en-US"/>
        </w:rPr>
        <w:t>k</w:t>
      </w:r>
      <w:r w:rsidRPr="41E45794" w:rsidR="1B5DBEC2">
        <w:rPr>
          <w:lang w:val="en-US"/>
        </w:rPr>
        <w:t>=1 so its complexity is O(</w:t>
      </w:r>
      <w:r w:rsidRPr="41E45794" w:rsidR="1B5DBEC2">
        <w:rPr>
          <w:lang w:val="en-US"/>
        </w:rPr>
        <w:t>nlogn</w:t>
      </w:r>
      <w:r w:rsidRPr="41E45794" w:rsidR="1B5DBEC2">
        <w:rPr>
          <w:lang w:val="en-US"/>
        </w:rPr>
        <w:t xml:space="preserve">). </w:t>
      </w:r>
      <w:r w:rsidRPr="41E45794" w:rsidR="15EFC968">
        <w:rPr>
          <w:lang w:val="en-US"/>
        </w:rPr>
        <w:t xml:space="preserve">We can see that it matches the expected result, as the times when we increase </w:t>
      </w:r>
      <w:r w:rsidRPr="41E45794" w:rsidR="15EFC968">
        <w:rPr>
          <w:lang w:val="en-US"/>
        </w:rPr>
        <w:t>n</w:t>
      </w:r>
      <w:r w:rsidRPr="41E45794" w:rsidR="15EFC968">
        <w:rPr>
          <w:lang w:val="en-US"/>
        </w:rPr>
        <w:t xml:space="preserve"> by 2, they grow a bit faster than </w:t>
      </w:r>
      <w:r w:rsidRPr="41E45794" w:rsidR="15EFC968">
        <w:rPr>
          <w:lang w:val="en-US"/>
        </w:rPr>
        <w:t>2 .</w:t>
      </w:r>
    </w:p>
    <w:p w:rsidR="41E45794" w:rsidP="41E45794" w:rsidRDefault="41E45794" w14:paraId="23178A58" w14:textId="6F87936A">
      <w:pPr>
        <w:rPr>
          <w:lang w:val="en-US"/>
        </w:rPr>
      </w:pPr>
    </w:p>
    <w:p w:rsidR="5DDFAE1A" w:rsidP="41E45794" w:rsidRDefault="5DDFAE1A" w14:paraId="3318485A" w14:textId="4DB22DE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lang w:val="en-US"/>
        </w:rPr>
      </w:pPr>
      <w:r w:rsidRPr="41E45794" w:rsidR="5DDFAE1A">
        <w:rPr>
          <w:lang w:val="en-US"/>
        </w:rPr>
        <w:t xml:space="preserve">In Division3, a=2; b=2; k=0 so its complexity is O(n). We can see that it matches the expected result, as the times </w:t>
      </w:r>
      <w:r w:rsidRPr="41E45794" w:rsidR="6F7B3CB0">
        <w:rPr>
          <w:lang w:val="en-US"/>
        </w:rPr>
        <w:t>when</w:t>
      </w:r>
      <w:r w:rsidRPr="41E45794" w:rsidR="5DDFAE1A">
        <w:rPr>
          <w:lang w:val="en-US"/>
        </w:rPr>
        <w:t xml:space="preserve"> we increase </w:t>
      </w:r>
      <w:r w:rsidRPr="41E45794" w:rsidR="5DDFAE1A">
        <w:rPr>
          <w:lang w:val="en-US"/>
        </w:rPr>
        <w:t>n</w:t>
      </w:r>
      <w:r w:rsidRPr="41E45794" w:rsidR="5DDFAE1A">
        <w:rPr>
          <w:lang w:val="en-US"/>
        </w:rPr>
        <w:t xml:space="preserve"> by 2, they grow by 2.</w:t>
      </w:r>
    </w:p>
    <w:p w:rsidR="41E45794" w:rsidP="41E45794" w:rsidRDefault="41E45794" w14:paraId="39B808B0" w14:textId="264F986D">
      <w:pPr>
        <w:rPr>
          <w:lang w:val="en-US"/>
        </w:rPr>
      </w:pPr>
    </w:p>
    <w:p w:rsidRPr="0082110D" w:rsidR="006A72ED" w:rsidP="0082110D" w:rsidRDefault="006A72ED" w14:paraId="7C6065FB" w14:textId="77777777">
      <w:pPr>
        <w:rPr>
          <w:lang w:val="en-US"/>
        </w:rPr>
      </w:pPr>
    </w:p>
    <w:p w:rsidR="1C66ED7C" w:rsidP="1C66ED7C" w:rsidRDefault="1C66ED7C" w14:paraId="1BA1F915" w14:textId="2134F1E9">
      <w:pPr>
        <w:rPr>
          <w:lang w:val="en-US"/>
        </w:rPr>
      </w:pPr>
    </w:p>
    <w:p w:rsidR="5CC3520A" w:rsidP="1C66ED7C" w:rsidRDefault="5CC3520A" w14:paraId="34FCA31B" w14:textId="79DC609A">
      <w:pPr>
        <w:rPr>
          <w:lang w:val="en-US"/>
        </w:rPr>
      </w:pPr>
      <w:r w:rsidRPr="1C66ED7C" w:rsidR="5CC3520A">
        <w:rPr>
          <w:lang w:val="en-US"/>
        </w:rPr>
        <w:t>In Division4, a=</w:t>
      </w:r>
      <w:r w:rsidRPr="1C66ED7C" w:rsidR="5CC3520A">
        <w:rPr>
          <w:lang w:val="en-US"/>
        </w:rPr>
        <w:t>1;b</w:t>
      </w:r>
      <w:r w:rsidRPr="1C66ED7C" w:rsidR="5CC3520A">
        <w:rPr>
          <w:lang w:val="en-US"/>
        </w:rPr>
        <w:t>=</w:t>
      </w:r>
      <w:r w:rsidRPr="1C66ED7C" w:rsidR="5CC3520A">
        <w:rPr>
          <w:lang w:val="en-US"/>
        </w:rPr>
        <w:t>2;k</w:t>
      </w:r>
      <w:r w:rsidRPr="1C66ED7C" w:rsidR="5CC3520A">
        <w:rPr>
          <w:lang w:val="en-US"/>
        </w:rPr>
        <w:t xml:space="preserve">=2 so its complexity is </w:t>
      </w:r>
      <w:r w:rsidRPr="1C66ED7C" w:rsidR="5CC3520A">
        <w:rPr>
          <w:lang w:val="en-US"/>
        </w:rPr>
        <w:t>O(</w:t>
      </w:r>
      <w:r w:rsidRPr="1C66ED7C" w:rsidR="5CC3520A">
        <w:rPr>
          <w:lang w:val="en-US"/>
        </w:rPr>
        <w:t>n^2)</w:t>
      </w:r>
    </w:p>
    <w:p w:rsidR="1C66ED7C" w:rsidP="1C66ED7C" w:rsidRDefault="1C66ED7C" w14:paraId="38673C0A" w14:textId="0716DD1B">
      <w:pPr>
        <w:rPr>
          <w:lang w:val="en-US"/>
        </w:rPr>
      </w:pPr>
    </w:p>
    <w:tbl>
      <w:tblPr>
        <w:tblStyle w:val="TablaUNIR1"/>
        <w:tblW w:w="0" w:type="auto"/>
        <w:tblLayout w:type="fixed"/>
        <w:tblLook w:val="06A0" w:firstRow="1" w:lastRow="0" w:firstColumn="1" w:lastColumn="0" w:noHBand="1" w:noVBand="1"/>
      </w:tblPr>
      <w:tblGrid>
        <w:gridCol w:w="4388"/>
        <w:gridCol w:w="4388"/>
      </w:tblGrid>
      <w:tr w:rsidR="1C66ED7C" w:rsidTr="1C66ED7C" w14:paraId="73FDCE6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7C0D4CD7" w14:textId="4D335992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1C66ED7C" w:rsidR="5CC3520A">
              <w:rPr>
                <w:b w:val="1"/>
                <w:bCs w:val="1"/>
                <w:lang w:val="en-US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02DA6BF0" w14:textId="02CC5661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1C66ED7C" w:rsidR="5CC3520A">
              <w:rPr>
                <w:b w:val="1"/>
                <w:bCs w:val="1"/>
                <w:lang w:val="en-US"/>
              </w:rPr>
              <w:t>T(</w:t>
            </w:r>
            <w:r w:rsidRPr="1C66ED7C" w:rsidR="5CC3520A">
              <w:rPr>
                <w:b w:val="1"/>
                <w:bCs w:val="1"/>
                <w:lang w:val="en-US"/>
              </w:rPr>
              <w:t>s)</w:t>
            </w:r>
          </w:p>
        </w:tc>
      </w:tr>
      <w:tr w:rsidR="1C66ED7C" w:rsidTr="1C66ED7C" w14:paraId="3FD8E10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2DA396E2" w14:textId="1B31E625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0FFBDB51" w14:textId="3A34CA94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LoR</w:t>
            </w:r>
          </w:p>
        </w:tc>
      </w:tr>
      <w:tr w:rsidR="1C66ED7C" w:rsidTr="1C66ED7C" w14:paraId="4114151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40321CC5" w14:textId="0901D8A2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67E09550" w14:textId="4233DFC1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LoR</w:t>
            </w:r>
          </w:p>
        </w:tc>
      </w:tr>
      <w:tr w:rsidR="1C66ED7C" w:rsidTr="1C66ED7C" w14:paraId="520B915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73AA44A9" w14:textId="185D14B4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64F408E1" w14:textId="77580C4F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0,171</w:t>
            </w:r>
          </w:p>
        </w:tc>
      </w:tr>
      <w:tr w:rsidR="1C66ED7C" w:rsidTr="1C66ED7C" w14:paraId="55082F8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629194EB" w14:textId="46D85B27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538C45AC" w14:textId="1A780C66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0,668</w:t>
            </w:r>
          </w:p>
        </w:tc>
      </w:tr>
      <w:tr w:rsidR="1C66ED7C" w:rsidTr="1C66ED7C" w14:paraId="4A5C509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00537E63" w14:textId="2EE6D52B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653BF96D" w14:textId="2D70D67B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2,584</w:t>
            </w:r>
          </w:p>
        </w:tc>
      </w:tr>
      <w:tr w:rsidR="1C66ED7C" w:rsidTr="1C66ED7C" w14:paraId="41995EB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13609EEC" w14:textId="63DC5EE5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5B96C55B" w14:textId="64CBDB6C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10,320</w:t>
            </w:r>
          </w:p>
        </w:tc>
      </w:tr>
      <w:tr w:rsidR="1C66ED7C" w:rsidTr="1C66ED7C" w14:paraId="01F1C98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5F7C9B57" w14:textId="347FD252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2DFAD8C3" w14:textId="2A38F7FF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42,586</w:t>
            </w:r>
          </w:p>
        </w:tc>
      </w:tr>
      <w:tr w:rsidR="1C66ED7C" w:rsidTr="1C66ED7C" w14:paraId="562B76B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64F26358" w14:textId="3002D96F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CC3520A" w:rsidP="1C66ED7C" w:rsidRDefault="5CC3520A" w14:paraId="7843BA8E" w14:textId="27F2F5AA">
            <w:pPr>
              <w:pStyle w:val="Normal"/>
              <w:jc w:val="center"/>
              <w:rPr>
                <w:lang w:val="en-US"/>
              </w:rPr>
            </w:pPr>
            <w:r w:rsidRPr="1C66ED7C" w:rsidR="5CC3520A">
              <w:rPr>
                <w:lang w:val="en-US"/>
              </w:rPr>
              <w:t>OoT</w:t>
            </w:r>
          </w:p>
        </w:tc>
      </w:tr>
    </w:tbl>
    <w:p w:rsidR="5CC3520A" w:rsidP="1C66ED7C" w:rsidRDefault="5CC3520A" w14:paraId="0E702002" w14:textId="34D243DA">
      <w:pPr>
        <w:rPr>
          <w:lang w:val="en-US"/>
        </w:rPr>
      </w:pPr>
      <w:r w:rsidRPr="1C66ED7C" w:rsidR="5CC3520A">
        <w:rPr>
          <w:lang w:val="en-US"/>
        </w:rPr>
        <w:t xml:space="preserve">As we can see, the results match the expected </w:t>
      </w:r>
      <w:r w:rsidRPr="1C66ED7C" w:rsidR="5CC3520A">
        <w:rPr>
          <w:lang w:val="en-US"/>
        </w:rPr>
        <w:t>valuesa</w:t>
      </w:r>
      <w:r w:rsidRPr="1C66ED7C" w:rsidR="5CC3520A">
        <w:rPr>
          <w:lang w:val="en-US"/>
        </w:rPr>
        <w:t xml:space="preserve"> as when we increase size by 2, the times grow by 2^2.</w:t>
      </w:r>
    </w:p>
    <w:p w:rsidR="1C66ED7C" w:rsidP="1C66ED7C" w:rsidRDefault="1C66ED7C" w14:paraId="315CD240" w14:textId="22B4D4FA">
      <w:pPr>
        <w:rPr>
          <w:lang w:val="en-US"/>
        </w:rPr>
      </w:pPr>
    </w:p>
    <w:p w:rsidR="73531B62" w:rsidP="1C66ED7C" w:rsidRDefault="73531B62" w14:paraId="060F9EED" w14:textId="197B8A79">
      <w:pPr>
        <w:rPr>
          <w:lang w:val="en-US"/>
        </w:rPr>
      </w:pPr>
      <w:r w:rsidRPr="1C66ED7C" w:rsidR="73531B62">
        <w:rPr>
          <w:lang w:val="en-US"/>
        </w:rPr>
        <w:t>In Division5, a</w:t>
      </w:r>
      <w:r w:rsidRPr="1C66ED7C" w:rsidR="6EA67C80">
        <w:rPr>
          <w:lang w:val="en-US"/>
        </w:rPr>
        <w:t>=</w:t>
      </w:r>
      <w:r w:rsidRPr="1C66ED7C" w:rsidR="6EA67C80">
        <w:rPr>
          <w:lang w:val="en-US"/>
        </w:rPr>
        <w:t>4,b</w:t>
      </w:r>
      <w:r w:rsidRPr="1C66ED7C" w:rsidR="6EA67C80">
        <w:rPr>
          <w:lang w:val="en-US"/>
        </w:rPr>
        <w:t>=</w:t>
      </w:r>
      <w:r w:rsidRPr="1C66ED7C" w:rsidR="6EA67C80">
        <w:rPr>
          <w:lang w:val="en-US"/>
        </w:rPr>
        <w:t>2,k</w:t>
      </w:r>
      <w:r w:rsidRPr="1C66ED7C" w:rsidR="6EA67C80">
        <w:rPr>
          <w:lang w:val="en-US"/>
        </w:rPr>
        <w:t xml:space="preserve">=1 so its complexity is </w:t>
      </w:r>
      <w:r w:rsidRPr="1C66ED7C" w:rsidR="6EA67C80">
        <w:rPr>
          <w:lang w:val="en-US"/>
        </w:rPr>
        <w:t>O(</w:t>
      </w:r>
      <w:r w:rsidRPr="1C66ED7C" w:rsidR="6EA67C80">
        <w:rPr>
          <w:lang w:val="en-US"/>
        </w:rPr>
        <w:t>n^2)</w:t>
      </w:r>
    </w:p>
    <w:tbl>
      <w:tblPr>
        <w:tblStyle w:val="TablaUNIR1"/>
        <w:tblW w:w="0" w:type="auto"/>
        <w:tblLayout w:type="fixed"/>
        <w:tblLook w:val="06A0" w:firstRow="1" w:lastRow="0" w:firstColumn="1" w:lastColumn="0" w:noHBand="1" w:noVBand="1"/>
      </w:tblPr>
      <w:tblGrid>
        <w:gridCol w:w="4388"/>
        <w:gridCol w:w="4388"/>
      </w:tblGrid>
      <w:tr w:rsidR="1C66ED7C" w:rsidTr="1C66ED7C" w14:paraId="4F4DD10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10E683CC" w14:textId="4D335992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1C66ED7C" w:rsidR="1C66ED7C">
              <w:rPr>
                <w:b w:val="1"/>
                <w:bCs w:val="1"/>
                <w:lang w:val="en-US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68C4914D" w14:textId="02CC5661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1C66ED7C" w:rsidR="1C66ED7C">
              <w:rPr>
                <w:b w:val="1"/>
                <w:bCs w:val="1"/>
                <w:lang w:val="en-US"/>
              </w:rPr>
              <w:t>T(</w:t>
            </w:r>
            <w:r w:rsidRPr="1C66ED7C" w:rsidR="1C66ED7C">
              <w:rPr>
                <w:b w:val="1"/>
                <w:bCs w:val="1"/>
                <w:lang w:val="en-US"/>
              </w:rPr>
              <w:t>s)</w:t>
            </w:r>
          </w:p>
        </w:tc>
      </w:tr>
      <w:tr w:rsidR="1C66ED7C" w:rsidTr="1C66ED7C" w14:paraId="582F75D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47B4BF8B" w14:textId="1B31E625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2E9FA14" w:rsidP="1C66ED7C" w:rsidRDefault="52E9FA14" w14:paraId="479ABA64" w14:textId="0B00BF6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C66ED7C" w:rsidR="52E9FA14">
              <w:rPr>
                <w:lang w:val="en-US"/>
              </w:rPr>
              <w:t>0,051</w:t>
            </w:r>
          </w:p>
        </w:tc>
      </w:tr>
      <w:tr w:rsidR="1C66ED7C" w:rsidTr="1C66ED7C" w14:paraId="2574808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42733650" w14:textId="0901D8A2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5871AD5E" w:rsidP="1C66ED7C" w:rsidRDefault="5871AD5E" w14:paraId="2A71258F" w14:textId="27439FD0">
            <w:pPr>
              <w:pStyle w:val="Normal"/>
              <w:jc w:val="center"/>
              <w:rPr>
                <w:lang w:val="en-US"/>
              </w:rPr>
            </w:pPr>
            <w:r w:rsidRPr="1C66ED7C" w:rsidR="5871AD5E">
              <w:rPr>
                <w:lang w:val="en-US"/>
              </w:rPr>
              <w:t>0,205</w:t>
            </w:r>
          </w:p>
        </w:tc>
      </w:tr>
      <w:tr w:rsidR="1C66ED7C" w:rsidTr="1C66ED7C" w14:paraId="7F1ADE1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72759227" w14:textId="185D14B4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5E8CC9AC" w14:textId="75259BD4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0,</w:t>
            </w:r>
            <w:r w:rsidRPr="1C66ED7C" w:rsidR="594E3614">
              <w:rPr>
                <w:lang w:val="en-US"/>
              </w:rPr>
              <w:t>783</w:t>
            </w:r>
          </w:p>
        </w:tc>
      </w:tr>
      <w:tr w:rsidR="1C66ED7C" w:rsidTr="1C66ED7C" w14:paraId="4DD49F8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308F9111" w14:textId="46D85B27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BB544FA" w:rsidP="1C66ED7C" w:rsidRDefault="1BB544FA" w14:paraId="0338EF0E" w14:textId="1A967E6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C66ED7C" w:rsidR="1BB544FA">
              <w:rPr>
                <w:lang w:val="en-US"/>
              </w:rPr>
              <w:t>3,221</w:t>
            </w:r>
          </w:p>
        </w:tc>
      </w:tr>
      <w:tr w:rsidR="1C66ED7C" w:rsidTr="1C66ED7C" w14:paraId="2623650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09CB3B2C" w14:textId="2EE6D52B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28CF7D79" w:rsidP="1C66ED7C" w:rsidRDefault="28CF7D79" w14:paraId="7EAC1CBF" w14:textId="25A2F2F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C66ED7C" w:rsidR="28CF7D79">
              <w:rPr>
                <w:lang w:val="en-US"/>
              </w:rPr>
              <w:t>12,895</w:t>
            </w:r>
          </w:p>
        </w:tc>
      </w:tr>
      <w:tr w:rsidR="1C66ED7C" w:rsidTr="1C66ED7C" w14:paraId="45E63D5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330E7964" w14:textId="63DC5EE5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3E48901E" w:rsidP="1C66ED7C" w:rsidRDefault="3E48901E" w14:paraId="7A0C0F33" w14:textId="40DEA30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C66ED7C" w:rsidR="3E48901E">
              <w:rPr>
                <w:lang w:val="en-US"/>
              </w:rPr>
              <w:t>50,971</w:t>
            </w:r>
          </w:p>
        </w:tc>
      </w:tr>
      <w:tr w:rsidR="1C66ED7C" w:rsidTr="1C66ED7C" w14:paraId="6EB7625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03099D19" w14:textId="347FD252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6AAC733" w:rsidP="1C66ED7C" w:rsidRDefault="16AAC733" w14:paraId="246ED898" w14:textId="1E271E7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lang w:val="en-US"/>
              </w:rPr>
            </w:pPr>
            <w:r w:rsidRPr="1C66ED7C" w:rsidR="16AAC733">
              <w:rPr>
                <w:lang w:val="en-US"/>
              </w:rPr>
              <w:t>OoT</w:t>
            </w:r>
          </w:p>
        </w:tc>
      </w:tr>
      <w:tr w:rsidR="1C66ED7C" w:rsidTr="1C66ED7C" w14:paraId="3DCC9D7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4A188900" w14:textId="3002D96F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8" w:type="dxa"/>
            <w:tcMar/>
          </w:tcPr>
          <w:p w:rsidR="1C66ED7C" w:rsidP="1C66ED7C" w:rsidRDefault="1C66ED7C" w14:paraId="02981F10" w14:textId="27F2F5AA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OoT</w:t>
            </w:r>
          </w:p>
        </w:tc>
      </w:tr>
    </w:tbl>
    <w:p w:rsidR="43DDD2AB" w:rsidP="1C66ED7C" w:rsidRDefault="43DDD2AB" w14:paraId="0C7AC13F" w14:textId="34D243DA">
      <w:pPr>
        <w:rPr>
          <w:lang w:val="en-US"/>
        </w:rPr>
      </w:pPr>
      <w:r w:rsidRPr="1C66ED7C" w:rsidR="43DDD2AB">
        <w:rPr>
          <w:lang w:val="en-US"/>
        </w:rPr>
        <w:t>As we can see, the results match the expected valuesa as when we increase size by 2, the times grow by 2^2.</w:t>
      </w:r>
    </w:p>
    <w:p w:rsidR="1C66ED7C" w:rsidP="1C66ED7C" w:rsidRDefault="1C66ED7C" w14:paraId="429D8CCC" w14:textId="577D5C8D">
      <w:pPr>
        <w:rPr>
          <w:lang w:val="en-US"/>
        </w:rPr>
      </w:pPr>
    </w:p>
    <w:p w:rsidR="51F390A4" w:rsidP="1C66ED7C" w:rsidRDefault="51F390A4" w14:paraId="381C0B5D" w14:textId="342EDDAD">
      <w:pPr>
        <w:pStyle w:val="TituloApartado1"/>
        <w:rPr>
          <w:lang w:val="en-US"/>
        </w:rPr>
      </w:pPr>
      <w:r w:rsidRPr="1C66ED7C" w:rsidR="51F390A4">
        <w:rPr>
          <w:lang w:val="en-US"/>
        </w:rPr>
        <w:t>Activity 4. [Two basic examples]</w:t>
      </w:r>
    </w:p>
    <w:tbl>
      <w:tblPr>
        <w:tblStyle w:val="TablaUNIR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94"/>
        <w:gridCol w:w="2194"/>
        <w:gridCol w:w="2194"/>
        <w:gridCol w:w="2194"/>
      </w:tblGrid>
      <w:tr w:rsidR="1C66ED7C" w:rsidTr="1C66ED7C" w14:paraId="6675110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318C57FD" w:rsidP="1C66ED7C" w:rsidRDefault="318C57FD" w14:paraId="39A59B79" w14:textId="5538761F">
            <w:pPr>
              <w:pStyle w:val="Normal"/>
              <w:jc w:val="center"/>
              <w:rPr>
                <w:lang w:val="en-US"/>
              </w:rPr>
            </w:pPr>
            <w:r w:rsidRPr="1C66ED7C" w:rsidR="318C57FD">
              <w:rPr>
                <w:lang w:val="en-US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318C57FD" w:rsidP="1C66ED7C" w:rsidRDefault="318C57FD" w14:paraId="5BDCC6FC" w14:textId="6FE45A10">
            <w:pPr>
              <w:pStyle w:val="Normal"/>
              <w:jc w:val="center"/>
              <w:rPr>
                <w:lang w:val="en-US"/>
              </w:rPr>
            </w:pPr>
            <w:r w:rsidRPr="1C66ED7C" w:rsidR="318C57FD">
              <w:rPr>
                <w:lang w:val="en-US"/>
              </w:rPr>
              <w:t>Tsum1(s)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318C57FD" w:rsidP="1C66ED7C" w:rsidRDefault="318C57FD" w14:paraId="7DFAC622" w14:textId="019A8ABD">
            <w:pPr>
              <w:pStyle w:val="Normal"/>
              <w:jc w:val="center"/>
              <w:rPr>
                <w:lang w:val="en-US"/>
              </w:rPr>
            </w:pPr>
            <w:r w:rsidRPr="1C66ED7C" w:rsidR="318C57FD">
              <w:rPr>
                <w:lang w:val="en-US"/>
              </w:rPr>
              <w:t>Tsum2(s)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318C57FD" w:rsidP="1C66ED7C" w:rsidRDefault="318C57FD" w14:paraId="05998694" w14:textId="09DDA492">
            <w:pPr>
              <w:pStyle w:val="Normal"/>
              <w:jc w:val="center"/>
              <w:rPr>
                <w:lang w:val="en-US"/>
              </w:rPr>
            </w:pPr>
            <w:r w:rsidRPr="1C66ED7C" w:rsidR="318C57FD">
              <w:rPr>
                <w:lang w:val="en-US"/>
              </w:rPr>
              <w:t>Tsum3(s)</w:t>
            </w:r>
          </w:p>
        </w:tc>
      </w:tr>
      <w:tr w:rsidR="1C66ED7C" w:rsidTr="1C66ED7C" w14:paraId="2C5D3E3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1C66ED7C" w:rsidP="1C66ED7C" w:rsidRDefault="1C66ED7C" w14:paraId="7C2E5B17" w14:textId="1B31E625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2079B2A5" w:rsidP="1C66ED7C" w:rsidRDefault="2079B2A5" w14:paraId="1D6BB36E" w14:textId="7E2BAE21">
            <w:pPr>
              <w:pStyle w:val="Normal"/>
              <w:jc w:val="center"/>
              <w:rPr>
                <w:lang w:val="en-US"/>
              </w:rPr>
            </w:pPr>
            <w:r w:rsidRPr="1C66ED7C" w:rsidR="2079B2A5">
              <w:rPr>
                <w:lang w:val="en-US"/>
              </w:rPr>
              <w:t>0,0</w:t>
            </w:r>
            <w:r w:rsidRPr="1C66ED7C" w:rsidR="019AD645">
              <w:rPr>
                <w:lang w:val="en-US"/>
              </w:rPr>
              <w:t>000</w:t>
            </w:r>
            <w:r w:rsidRPr="1C66ED7C" w:rsidR="2079B2A5">
              <w:rPr>
                <w:lang w:val="en-US"/>
              </w:rPr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669DF7B3" w:rsidP="1C66ED7C" w:rsidRDefault="669DF7B3" w14:paraId="1BF2E574" w14:textId="6B52FCCC">
            <w:pPr>
              <w:pStyle w:val="Normal"/>
              <w:jc w:val="center"/>
              <w:rPr>
                <w:lang w:val="en-US"/>
              </w:rPr>
            </w:pPr>
            <w:r w:rsidRPr="1C66ED7C" w:rsidR="669DF7B3">
              <w:rPr>
                <w:lang w:val="en-US"/>
              </w:rPr>
              <w:t>0,0000255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4EA895EF" w:rsidP="1C66ED7C" w:rsidRDefault="4EA895EF" w14:paraId="227C884A" w14:textId="32312BEB">
            <w:pPr>
              <w:pStyle w:val="Normal"/>
              <w:jc w:val="center"/>
              <w:rPr>
                <w:lang w:val="en-US"/>
              </w:rPr>
            </w:pPr>
            <w:r w:rsidRPr="1C66ED7C" w:rsidR="4EA895EF">
              <w:rPr>
                <w:lang w:val="en-US"/>
              </w:rPr>
              <w:t>0,000</w:t>
            </w:r>
            <w:r w:rsidRPr="1C66ED7C" w:rsidR="366B20E2">
              <w:rPr>
                <w:lang w:val="en-US"/>
              </w:rPr>
              <w:t>0586</w:t>
            </w:r>
          </w:p>
        </w:tc>
      </w:tr>
      <w:tr w:rsidR="1C66ED7C" w:rsidTr="1C66ED7C" w14:paraId="6956B24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1C66ED7C" w:rsidP="1C66ED7C" w:rsidRDefault="1C66ED7C" w14:paraId="34F91969" w14:textId="0901D8A2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10AA9523" w:rsidP="1C66ED7C" w:rsidRDefault="10AA9523" w14:paraId="22BF53A1" w14:textId="5B1DDE0B">
            <w:pPr>
              <w:pStyle w:val="Normal"/>
              <w:jc w:val="center"/>
              <w:rPr>
                <w:lang w:val="en-US"/>
              </w:rPr>
            </w:pPr>
            <w:r w:rsidRPr="1C66ED7C" w:rsidR="10AA9523">
              <w:rPr>
                <w:lang w:val="en-US"/>
              </w:rPr>
              <w:t>0,</w:t>
            </w:r>
            <w:r w:rsidRPr="1C66ED7C" w:rsidR="138A820E">
              <w:rPr>
                <w:lang w:val="en-US"/>
              </w:rPr>
              <w:t>000</w:t>
            </w:r>
            <w:r w:rsidRPr="1C66ED7C" w:rsidR="10AA9523">
              <w:rPr>
                <w:lang w:val="en-US"/>
              </w:rPr>
              <w:t>0205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3331FFBF" w:rsidP="1C66ED7C" w:rsidRDefault="3331FFBF" w14:paraId="1F276BDB" w14:textId="01877F74">
            <w:pPr>
              <w:pStyle w:val="Normal"/>
              <w:jc w:val="center"/>
              <w:rPr>
                <w:lang w:val="en-US"/>
              </w:rPr>
            </w:pPr>
            <w:r w:rsidRPr="1C66ED7C" w:rsidR="3331FFBF">
              <w:rPr>
                <w:lang w:val="en-US"/>
              </w:rPr>
              <w:t>0,0000509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1CDFBBAB" w:rsidP="1C66ED7C" w:rsidRDefault="1CDFBBAB" w14:paraId="02170480" w14:textId="0F4937CB">
            <w:pPr>
              <w:pStyle w:val="Normal"/>
              <w:jc w:val="center"/>
              <w:rPr>
                <w:lang w:val="en-US"/>
              </w:rPr>
            </w:pPr>
            <w:r w:rsidRPr="1C66ED7C" w:rsidR="1CDFBBAB">
              <w:rPr>
                <w:lang w:val="en-US"/>
              </w:rPr>
              <w:t>0,0001116</w:t>
            </w:r>
          </w:p>
        </w:tc>
      </w:tr>
      <w:tr w:rsidR="1C66ED7C" w:rsidTr="1C66ED7C" w14:paraId="19780EB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1C66ED7C" w:rsidP="1C66ED7C" w:rsidRDefault="1C66ED7C" w14:paraId="42FF3C15" w14:textId="185D14B4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74D26DC4" w:rsidP="1C66ED7C" w:rsidRDefault="74D26DC4" w14:paraId="7840A86B" w14:textId="78C3AB35">
            <w:pPr>
              <w:pStyle w:val="Normal"/>
              <w:jc w:val="center"/>
              <w:rPr>
                <w:lang w:val="en-US"/>
              </w:rPr>
            </w:pPr>
            <w:r w:rsidRPr="1C66ED7C" w:rsidR="74D26DC4">
              <w:rPr>
                <w:lang w:val="en-US"/>
              </w:rPr>
              <w:t>0,</w:t>
            </w:r>
            <w:r w:rsidRPr="1C66ED7C" w:rsidR="6DEFA07E">
              <w:rPr>
                <w:lang w:val="en-US"/>
              </w:rPr>
              <w:t>000</w:t>
            </w:r>
            <w:r w:rsidRPr="1C66ED7C" w:rsidR="74D26DC4">
              <w:rPr>
                <w:lang w:val="en-US"/>
              </w:rPr>
              <w:t>0396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541D636F" w:rsidP="1C66ED7C" w:rsidRDefault="541D636F" w14:paraId="2516E326" w14:textId="7F2A73B3">
            <w:pPr>
              <w:pStyle w:val="Normal"/>
              <w:jc w:val="center"/>
              <w:rPr>
                <w:lang w:val="en-US"/>
              </w:rPr>
            </w:pPr>
            <w:r w:rsidRPr="1C66ED7C" w:rsidR="541D636F">
              <w:rPr>
                <w:lang w:val="en-US"/>
              </w:rPr>
              <w:t>0,0001005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30DC5747" w:rsidP="1C66ED7C" w:rsidRDefault="30DC5747" w14:paraId="29E2F8EA" w14:textId="2972F02E">
            <w:pPr>
              <w:pStyle w:val="Normal"/>
              <w:jc w:val="center"/>
              <w:rPr>
                <w:lang w:val="en-US"/>
              </w:rPr>
            </w:pPr>
            <w:r w:rsidRPr="1C66ED7C" w:rsidR="30DC5747">
              <w:rPr>
                <w:lang w:val="en-US"/>
              </w:rPr>
              <w:t>0,0002277</w:t>
            </w:r>
          </w:p>
        </w:tc>
      </w:tr>
      <w:tr w:rsidR="1C66ED7C" w:rsidTr="1C66ED7C" w14:paraId="13DA06C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1C66ED7C" w:rsidP="1C66ED7C" w:rsidRDefault="1C66ED7C" w14:paraId="24EBCF2F" w14:textId="46D85B27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3664FD92" w:rsidP="1C66ED7C" w:rsidRDefault="3664FD92" w14:paraId="5ECBF76B" w14:textId="60AFF6AC">
            <w:pPr>
              <w:pStyle w:val="Normal"/>
              <w:jc w:val="center"/>
              <w:rPr>
                <w:lang w:val="en-US"/>
              </w:rPr>
            </w:pPr>
            <w:r w:rsidRPr="1C66ED7C" w:rsidR="3664FD92">
              <w:rPr>
                <w:lang w:val="en-US"/>
              </w:rPr>
              <w:t>0,</w:t>
            </w:r>
            <w:r w:rsidRPr="1C66ED7C" w:rsidR="3D3D53AA">
              <w:rPr>
                <w:lang w:val="en-US"/>
              </w:rPr>
              <w:t>000</w:t>
            </w:r>
            <w:r w:rsidRPr="1C66ED7C" w:rsidR="3664FD92">
              <w:rPr>
                <w:lang w:val="en-US"/>
              </w:rPr>
              <w:t>0753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44335A44" w:rsidP="1C66ED7C" w:rsidRDefault="44335A44" w14:paraId="03116940" w14:textId="620E6B42">
            <w:pPr>
              <w:pStyle w:val="Normal"/>
              <w:jc w:val="center"/>
              <w:rPr>
                <w:lang w:val="en-US"/>
              </w:rPr>
            </w:pPr>
            <w:r w:rsidRPr="1C66ED7C" w:rsidR="44335A44">
              <w:rPr>
                <w:lang w:val="en-US"/>
              </w:rPr>
              <w:t>0,0001962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5C75E3BF" w:rsidP="1C66ED7C" w:rsidRDefault="5C75E3BF" w14:paraId="3F93D9C5" w14:textId="6CB8E10F">
            <w:pPr>
              <w:pStyle w:val="Normal"/>
              <w:jc w:val="center"/>
              <w:rPr>
                <w:lang w:val="en-US"/>
              </w:rPr>
            </w:pPr>
            <w:r w:rsidRPr="1C66ED7C" w:rsidR="5C75E3BF">
              <w:rPr>
                <w:lang w:val="en-US"/>
              </w:rPr>
              <w:t>0,0004438</w:t>
            </w:r>
          </w:p>
        </w:tc>
      </w:tr>
      <w:tr w:rsidR="1C66ED7C" w:rsidTr="1C66ED7C" w14:paraId="1F28652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1C66ED7C" w:rsidP="1C66ED7C" w:rsidRDefault="1C66ED7C" w14:paraId="391B6600" w14:textId="2EE6D52B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6C38F5BD" w:rsidP="1C66ED7C" w:rsidRDefault="6C38F5BD" w14:paraId="629DE1ED" w14:textId="02B3D706">
            <w:pPr>
              <w:pStyle w:val="Normal"/>
              <w:jc w:val="center"/>
              <w:rPr>
                <w:lang w:val="en-US"/>
              </w:rPr>
            </w:pPr>
            <w:r w:rsidRPr="1C66ED7C" w:rsidR="6C38F5BD">
              <w:rPr>
                <w:lang w:val="en-US"/>
              </w:rPr>
              <w:t>0,</w:t>
            </w:r>
            <w:r w:rsidRPr="1C66ED7C" w:rsidR="0F771D04">
              <w:rPr>
                <w:lang w:val="en-US"/>
              </w:rPr>
              <w:t>000</w:t>
            </w:r>
            <w:r w:rsidRPr="1C66ED7C" w:rsidR="6C38F5BD">
              <w:rPr>
                <w:lang w:val="en-US"/>
              </w:rPr>
              <w:t>1423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457A90E6" w:rsidP="1C66ED7C" w:rsidRDefault="457A90E6" w14:paraId="7B0BD964" w14:textId="20C4652B">
            <w:pPr>
              <w:pStyle w:val="Normal"/>
              <w:jc w:val="center"/>
              <w:rPr>
                <w:lang w:val="en-US"/>
              </w:rPr>
            </w:pPr>
            <w:r w:rsidRPr="1C66ED7C" w:rsidR="457A90E6">
              <w:rPr>
                <w:lang w:val="en-US"/>
              </w:rPr>
              <w:t>Stack Overflow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524D30A0" w:rsidP="1C66ED7C" w:rsidRDefault="524D30A0" w14:paraId="2617767F" w14:textId="66C324D9">
            <w:pPr>
              <w:pStyle w:val="Normal"/>
              <w:jc w:val="center"/>
              <w:rPr>
                <w:lang w:val="en-US"/>
              </w:rPr>
            </w:pPr>
            <w:r w:rsidRPr="1C66ED7C" w:rsidR="524D30A0">
              <w:rPr>
                <w:lang w:val="en-US"/>
              </w:rPr>
              <w:t>0,0009258</w:t>
            </w:r>
          </w:p>
        </w:tc>
      </w:tr>
      <w:tr w:rsidR="1C66ED7C" w:rsidTr="1C66ED7C" w14:paraId="4363C79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1C66ED7C" w:rsidP="1C66ED7C" w:rsidRDefault="1C66ED7C" w14:paraId="07D22678" w14:textId="63DC5EE5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3F49EBD4" w:rsidP="1C66ED7C" w:rsidRDefault="3F49EBD4" w14:paraId="20F4F9CD" w14:textId="4309BA8E">
            <w:pPr>
              <w:pStyle w:val="Normal"/>
              <w:jc w:val="center"/>
              <w:rPr>
                <w:lang w:val="en-US"/>
              </w:rPr>
            </w:pPr>
            <w:r w:rsidRPr="1C66ED7C" w:rsidR="3F49EBD4">
              <w:rPr>
                <w:lang w:val="en-US"/>
              </w:rPr>
              <w:t>0,</w:t>
            </w:r>
            <w:r w:rsidRPr="1C66ED7C" w:rsidR="1A791ED4">
              <w:rPr>
                <w:lang w:val="en-US"/>
              </w:rPr>
              <w:t>000</w:t>
            </w:r>
            <w:r w:rsidRPr="1C66ED7C" w:rsidR="3F49EBD4">
              <w:rPr>
                <w:lang w:val="en-US"/>
              </w:rPr>
              <w:t>2829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4A04CFA6" w:rsidP="1C66ED7C" w:rsidRDefault="4A04CFA6" w14:paraId="0AD6FA95" w14:textId="36E40909">
            <w:pPr>
              <w:pStyle w:val="Normal"/>
              <w:jc w:val="center"/>
              <w:rPr>
                <w:lang w:val="en-US"/>
              </w:rPr>
            </w:pPr>
            <w:r w:rsidRPr="1C66ED7C" w:rsidR="4A04CFA6">
              <w:rPr>
                <w:lang w:val="en-US"/>
              </w:rPr>
              <w:t>Stack Overflow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46055F92" w:rsidP="1C66ED7C" w:rsidRDefault="46055F92" w14:paraId="2437341C" w14:textId="3152D0F0">
            <w:pPr>
              <w:pStyle w:val="Normal"/>
              <w:jc w:val="center"/>
              <w:rPr>
                <w:lang w:val="en-US"/>
              </w:rPr>
            </w:pPr>
            <w:r w:rsidRPr="1C66ED7C" w:rsidR="46055F92">
              <w:rPr>
                <w:lang w:val="en-US"/>
              </w:rPr>
              <w:t>0,0018058</w:t>
            </w:r>
          </w:p>
        </w:tc>
      </w:tr>
      <w:tr w:rsidR="1C66ED7C" w:rsidTr="1C66ED7C" w14:paraId="366EA55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1C66ED7C" w:rsidP="1C66ED7C" w:rsidRDefault="1C66ED7C" w14:paraId="59474D3A" w14:textId="347FD252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0B5CE169" w:rsidP="1C66ED7C" w:rsidRDefault="0B5CE169" w14:paraId="2639E9A9" w14:textId="3FFE5412">
            <w:pPr>
              <w:pStyle w:val="Normal"/>
              <w:jc w:val="center"/>
              <w:rPr>
                <w:lang w:val="en-US"/>
              </w:rPr>
            </w:pPr>
            <w:r w:rsidRPr="1C66ED7C" w:rsidR="0B5CE169">
              <w:rPr>
                <w:lang w:val="en-US"/>
              </w:rPr>
              <w:t>0,000597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1AA23ECA" w:rsidP="1C66ED7C" w:rsidRDefault="1AA23ECA" w14:paraId="1380CDCE" w14:textId="58BB4454">
            <w:pPr>
              <w:pStyle w:val="Normal"/>
              <w:jc w:val="center"/>
              <w:rPr>
                <w:lang w:val="en-US"/>
              </w:rPr>
            </w:pPr>
            <w:r w:rsidRPr="1C66ED7C" w:rsidR="1AA23ECA">
              <w:rPr>
                <w:lang w:val="en-US"/>
              </w:rPr>
              <w:t>Stack Overflow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4" w:type="dxa"/>
            <w:tcMar/>
          </w:tcPr>
          <w:p w:rsidR="052C76F1" w:rsidP="1C66ED7C" w:rsidRDefault="052C76F1" w14:paraId="6C5599C6" w14:textId="4DAB56F3">
            <w:pPr>
              <w:pStyle w:val="Normal"/>
              <w:jc w:val="center"/>
              <w:rPr>
                <w:lang w:val="en-US"/>
              </w:rPr>
            </w:pPr>
            <w:r w:rsidRPr="1C66ED7C" w:rsidR="052C76F1">
              <w:rPr>
                <w:lang w:val="en-US"/>
              </w:rPr>
              <w:t>0,003565</w:t>
            </w:r>
          </w:p>
        </w:tc>
      </w:tr>
    </w:tbl>
    <w:p w:rsidR="1C66ED7C" w:rsidRDefault="1C66ED7C" w14:paraId="4E93EA71" w14:textId="1ECB7DB4"/>
    <w:p w:rsidR="4F7B0ADD" w:rsidP="1C66ED7C" w:rsidRDefault="4F7B0ADD" w14:paraId="54232404" w14:textId="5856202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lang w:val="en-US"/>
        </w:rPr>
      </w:pPr>
      <w:r w:rsidRPr="1C66ED7C" w:rsidR="4F7B0ADD">
        <w:rPr>
          <w:lang w:val="en-US"/>
        </w:rPr>
        <w:t xml:space="preserve">All methods are linear, but this complexity is </w:t>
      </w:r>
      <w:r w:rsidRPr="1C66ED7C" w:rsidR="4F7B0ADD">
        <w:rPr>
          <w:lang w:val="en-US"/>
        </w:rPr>
        <w:t>acheived</w:t>
      </w:r>
      <w:r w:rsidRPr="1C66ED7C" w:rsidR="4F7B0ADD">
        <w:rPr>
          <w:lang w:val="en-US"/>
        </w:rPr>
        <w:t xml:space="preserve"> by different forms. In sum1 using a for loop, in sum2 using divide and conquer by </w:t>
      </w:r>
      <w:r w:rsidRPr="1C66ED7C" w:rsidR="4F7B0ADD">
        <w:rPr>
          <w:lang w:val="en-US"/>
        </w:rPr>
        <w:t>substraction</w:t>
      </w:r>
      <w:r w:rsidRPr="1C66ED7C" w:rsidR="4F7B0ADD">
        <w:rPr>
          <w:lang w:val="en-US"/>
        </w:rPr>
        <w:t>, and in sum3 by division.</w:t>
      </w:r>
      <w:r w:rsidRPr="1C66ED7C" w:rsidR="0777F1DE">
        <w:rPr>
          <w:lang w:val="en-US"/>
        </w:rPr>
        <w:t xml:space="preserve"> We can see that using substraction causes overflow due to the number of recursive calls. And the more efficient algorithm is sum1 taking as a reference the times that </w:t>
      </w:r>
      <w:r w:rsidRPr="1C66ED7C" w:rsidR="77D5E685">
        <w:rPr>
          <w:lang w:val="en-US"/>
        </w:rPr>
        <w:t>I</w:t>
      </w:r>
      <w:r w:rsidRPr="1C66ED7C" w:rsidR="0777F1DE">
        <w:rPr>
          <w:lang w:val="en-US"/>
        </w:rPr>
        <w:t xml:space="preserve"> have obtai</w:t>
      </w:r>
      <w:r w:rsidRPr="1C66ED7C" w:rsidR="2AD2EA36">
        <w:rPr>
          <w:lang w:val="en-US"/>
        </w:rPr>
        <w:t>ned.</w:t>
      </w:r>
    </w:p>
    <w:p w:rsidR="1C66ED7C" w:rsidP="1C66ED7C" w:rsidRDefault="1C66ED7C" w14:paraId="2FD68688" w14:textId="2423F72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lang w:val="en-US"/>
        </w:rPr>
      </w:pPr>
    </w:p>
    <w:tbl>
      <w:tblPr>
        <w:tblStyle w:val="TablaUNIR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55"/>
        <w:gridCol w:w="1755"/>
        <w:gridCol w:w="1755"/>
        <w:gridCol w:w="1755"/>
        <w:gridCol w:w="1755"/>
      </w:tblGrid>
      <w:tr w:rsidR="1C66ED7C" w:rsidTr="1C66ED7C" w14:paraId="0D64EBD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556E2EB0" w14:textId="5538761F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3CD9773C" w14:textId="43232F02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T</w:t>
            </w:r>
            <w:r w:rsidRPr="1C66ED7C" w:rsidR="79FD1D20">
              <w:rPr>
                <w:lang w:val="en-US"/>
              </w:rPr>
              <w:t>fib</w:t>
            </w:r>
            <w:r w:rsidRPr="1C66ED7C" w:rsidR="1C66ED7C">
              <w:rPr>
                <w:lang w:val="en-US"/>
              </w:rPr>
              <w:t>1(s)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1D03F481" w14:textId="5372C852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T</w:t>
            </w:r>
            <w:r w:rsidRPr="1C66ED7C" w:rsidR="47532973">
              <w:rPr>
                <w:lang w:val="en-US"/>
              </w:rPr>
              <w:t>fib</w:t>
            </w:r>
            <w:r w:rsidRPr="1C66ED7C" w:rsidR="1C66ED7C">
              <w:rPr>
                <w:lang w:val="en-US"/>
              </w:rPr>
              <w:t>2(s)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682D86CB" w14:textId="3F6D1FCC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T</w:t>
            </w:r>
            <w:r w:rsidRPr="1C66ED7C" w:rsidR="65F3C87D">
              <w:rPr>
                <w:lang w:val="en-US"/>
              </w:rPr>
              <w:t>fib</w:t>
            </w:r>
            <w:r w:rsidRPr="1C66ED7C" w:rsidR="1C66ED7C">
              <w:rPr>
                <w:lang w:val="en-US"/>
              </w:rPr>
              <w:t>3(s)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46CF633B" w:rsidP="1C66ED7C" w:rsidRDefault="46CF633B" w14:paraId="6417612F" w14:textId="562B57D9">
            <w:pPr>
              <w:pStyle w:val="Normal"/>
              <w:jc w:val="center"/>
              <w:rPr>
                <w:lang w:val="en-US"/>
              </w:rPr>
            </w:pPr>
            <w:r w:rsidRPr="1C66ED7C" w:rsidR="46CF633B">
              <w:rPr>
                <w:lang w:val="en-US"/>
              </w:rPr>
              <w:t>Tfib4(s)</w:t>
            </w:r>
          </w:p>
        </w:tc>
      </w:tr>
      <w:tr w:rsidR="1C66ED7C" w:rsidTr="1C66ED7C" w14:paraId="4F3A0C7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4D18F130" w14:textId="5632118A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6E04888F" w14:textId="708393D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1C66ED7C" w:rsidR="1C66ED7C">
              <w:rPr>
                <w:lang w:val="en-US"/>
              </w:rPr>
              <w:t>0,000000</w:t>
            </w:r>
            <w:r w:rsidRPr="1C66ED7C" w:rsidR="1C66ED7C">
              <w:rPr>
                <w:lang w:val="en-US"/>
              </w:rPr>
              <w:t>149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3093DF30" w14:textId="5B4862D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1C66ED7C" w:rsidR="1C66ED7C">
              <w:rPr>
                <w:lang w:val="en-US"/>
              </w:rPr>
              <w:t>0,000000201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091BB4A8" w14:textId="0F5FB1D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lang w:val="en-US"/>
              </w:rPr>
            </w:pPr>
            <w:r w:rsidRPr="1C66ED7C" w:rsidR="1C66ED7C">
              <w:rPr>
                <w:lang w:val="en-US"/>
              </w:rPr>
              <w:t>0,000000</w:t>
            </w:r>
            <w:r w:rsidRPr="1C66ED7C" w:rsidR="6040CF2D">
              <w:rPr>
                <w:lang w:val="en-US"/>
              </w:rPr>
              <w:t>319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39EADD1C" w:rsidP="1C66ED7C" w:rsidRDefault="39EADD1C" w14:paraId="5233C372" w14:textId="5872449E">
            <w:pPr>
              <w:pStyle w:val="Normal"/>
              <w:rPr>
                <w:lang w:val="en-US"/>
              </w:rPr>
            </w:pPr>
            <w:r w:rsidRPr="1C66ED7C" w:rsidR="39EADD1C">
              <w:rPr>
                <w:lang w:val="en-US"/>
              </w:rPr>
              <w:t>0,0000048</w:t>
            </w:r>
          </w:p>
        </w:tc>
      </w:tr>
      <w:tr w:rsidR="1C66ED7C" w:rsidTr="1C66ED7C" w14:paraId="66A4057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18D75E5D" w14:textId="19602A6F">
            <w:pPr>
              <w:pStyle w:val="Normal"/>
              <w:jc w:val="center"/>
              <w:rPr>
                <w:lang w:val="en-US"/>
              </w:rPr>
            </w:pPr>
            <w:r w:rsidRPr="1C66ED7C" w:rsidR="1C66ED7C">
              <w:rPr>
                <w:lang w:val="en-US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0EFD47B9" w14:textId="6AB39EF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lang w:val="en-US"/>
              </w:rPr>
            </w:pPr>
            <w:r w:rsidRPr="1C66ED7C" w:rsidR="1C66ED7C">
              <w:rPr>
                <w:lang w:val="en-US"/>
              </w:rPr>
              <w:t>0,000000</w:t>
            </w:r>
            <w:r w:rsidRPr="1C66ED7C" w:rsidR="1C66ED7C">
              <w:rPr>
                <w:lang w:val="en-US"/>
              </w:rPr>
              <w:t>246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10749DD6" w14:textId="73BD140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1C66ED7C" w:rsidR="1C66ED7C">
              <w:rPr>
                <w:lang w:val="en-US"/>
              </w:rPr>
              <w:t>0,000000360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7F293BF9" w14:textId="6616004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lang w:val="en-US"/>
              </w:rPr>
            </w:pPr>
            <w:r w:rsidRPr="1C66ED7C" w:rsidR="1C66ED7C">
              <w:rPr>
                <w:lang w:val="en-US"/>
              </w:rPr>
              <w:t>0,000000</w:t>
            </w:r>
            <w:r w:rsidRPr="1C66ED7C" w:rsidR="35761815">
              <w:rPr>
                <w:lang w:val="en-US"/>
              </w:rPr>
              <w:t>538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4621AC11" w:rsidP="1C66ED7C" w:rsidRDefault="4621AC11" w14:paraId="6CECC883" w14:textId="483BABED">
            <w:pPr>
              <w:pStyle w:val="Normal"/>
              <w:rPr>
                <w:lang w:val="en-US"/>
              </w:rPr>
            </w:pPr>
            <w:r w:rsidRPr="1C66ED7C" w:rsidR="4621AC11">
              <w:rPr>
                <w:lang w:val="en-US"/>
              </w:rPr>
              <w:t>0,000534</w:t>
            </w:r>
          </w:p>
        </w:tc>
      </w:tr>
      <w:tr w:rsidR="1C66ED7C" w:rsidTr="1C66ED7C" w14:paraId="04A0D0A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739AC91" w:rsidP="1C66ED7C" w:rsidRDefault="1739AC91" w14:paraId="34CBFB5A" w14:textId="6337D13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C66ED7C" w:rsidR="1739AC91">
              <w:rPr>
                <w:lang w:val="en-US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2D7FBFA1" w14:textId="5ABA9DA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lang w:val="en-US"/>
              </w:rPr>
            </w:pPr>
            <w:r w:rsidRPr="1C66ED7C" w:rsidR="1C66ED7C">
              <w:rPr>
                <w:lang w:val="en-US"/>
              </w:rPr>
              <w:t>0,000000</w:t>
            </w:r>
            <w:r w:rsidRPr="1C66ED7C" w:rsidR="1C66ED7C">
              <w:rPr>
                <w:lang w:val="en-US"/>
              </w:rPr>
              <w:t>346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1B1D0C56" w14:textId="3D06E4C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1C66ED7C" w:rsidR="1C66ED7C">
              <w:rPr>
                <w:lang w:val="en-US"/>
              </w:rPr>
              <w:t>0,000000529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1B72BA8D" w14:textId="43E0106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lang w:val="en-US"/>
              </w:rPr>
            </w:pPr>
            <w:r w:rsidRPr="1C66ED7C" w:rsidR="1C66ED7C">
              <w:rPr>
                <w:lang w:val="en-US"/>
              </w:rPr>
              <w:t>0,000000</w:t>
            </w:r>
            <w:r w:rsidRPr="1C66ED7C" w:rsidR="7CF1BCDD">
              <w:rPr>
                <w:lang w:val="en-US"/>
              </w:rPr>
              <w:t>748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50194030" w:rsidP="1C66ED7C" w:rsidRDefault="50194030" w14:paraId="00A3F4B8" w14:textId="5A867C06">
            <w:pPr>
              <w:pStyle w:val="Normal"/>
              <w:rPr>
                <w:lang w:val="en-US"/>
              </w:rPr>
            </w:pPr>
            <w:r w:rsidRPr="1C66ED7C" w:rsidR="50194030">
              <w:rPr>
                <w:lang w:val="en-US"/>
              </w:rPr>
              <w:t>0,0657</w:t>
            </w:r>
          </w:p>
        </w:tc>
      </w:tr>
      <w:tr w:rsidR="1C66ED7C" w:rsidTr="1C66ED7C" w14:paraId="59CDA91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3C8963E2" w:rsidP="1C66ED7C" w:rsidRDefault="3C8963E2" w14:paraId="22BC0557" w14:textId="1482F91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C66ED7C" w:rsidR="3C8963E2">
              <w:rPr>
                <w:lang w:val="en-US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1A209579" w14:textId="217EBF7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lang w:val="en-US"/>
              </w:rPr>
            </w:pPr>
            <w:r w:rsidRPr="1C66ED7C" w:rsidR="1C66ED7C">
              <w:rPr>
                <w:lang w:val="en-US"/>
              </w:rPr>
              <w:t>0,000000</w:t>
            </w:r>
            <w:r w:rsidRPr="1C66ED7C" w:rsidR="1C66ED7C">
              <w:rPr>
                <w:lang w:val="en-US"/>
              </w:rPr>
              <w:t>445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72668687" w14:textId="3756879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1C66ED7C" w:rsidR="1C66ED7C">
              <w:rPr>
                <w:lang w:val="en-US"/>
              </w:rPr>
              <w:t>0,000000698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36B25744" w14:textId="21411C3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lang w:val="en-US"/>
              </w:rPr>
            </w:pPr>
            <w:r w:rsidRPr="1C66ED7C" w:rsidR="1C66ED7C">
              <w:rPr>
                <w:lang w:val="en-US"/>
              </w:rPr>
              <w:t>0,00000</w:t>
            </w:r>
            <w:r w:rsidRPr="1C66ED7C" w:rsidR="350F9372">
              <w:rPr>
                <w:lang w:val="en-US"/>
              </w:rPr>
              <w:t>1032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7C05952" w:rsidP="1C66ED7C" w:rsidRDefault="17C05952" w14:paraId="78A82641" w14:textId="49EADF59">
            <w:pPr>
              <w:pStyle w:val="Normal"/>
              <w:rPr>
                <w:lang w:val="en-US"/>
              </w:rPr>
            </w:pPr>
            <w:r w:rsidRPr="1C66ED7C" w:rsidR="17C05952">
              <w:rPr>
                <w:lang w:val="en-US"/>
              </w:rPr>
              <w:t>8,356</w:t>
            </w:r>
          </w:p>
        </w:tc>
      </w:tr>
      <w:tr w:rsidR="1C66ED7C" w:rsidTr="1C66ED7C" w14:paraId="32DEB67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33793FFD" w:rsidP="1C66ED7C" w:rsidRDefault="33793FFD" w14:paraId="7A7830AE" w14:textId="1C3AA07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1C66ED7C" w:rsidR="33793FFD">
              <w:rPr>
                <w:lang w:val="en-US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6F17E4D4" w14:textId="33A49C0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lang w:val="en-US"/>
              </w:rPr>
            </w:pPr>
            <w:r w:rsidRPr="1C66ED7C" w:rsidR="1C66ED7C">
              <w:rPr>
                <w:lang w:val="en-US"/>
              </w:rPr>
              <w:t>0,000000</w:t>
            </w:r>
            <w:r w:rsidRPr="1C66ED7C" w:rsidR="1C66ED7C">
              <w:rPr>
                <w:lang w:val="en-US"/>
              </w:rPr>
              <w:t>541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349A743E" w14:textId="62E9FD34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lang w:val="en-US"/>
              </w:rPr>
            </w:pPr>
            <w:r w:rsidRPr="1C66ED7C" w:rsidR="1C66ED7C">
              <w:rPr>
                <w:lang w:val="en-US"/>
              </w:rPr>
              <w:t>0,</w:t>
            </w:r>
            <w:r w:rsidRPr="1C66ED7C" w:rsidR="1C66ED7C">
              <w:rPr>
                <w:lang w:val="en-US"/>
              </w:rPr>
              <w:t>000000836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C66ED7C" w:rsidP="1C66ED7C" w:rsidRDefault="1C66ED7C" w14:paraId="303EE8E8" w14:textId="1B13744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lang w:val="en-US"/>
              </w:rPr>
            </w:pPr>
            <w:r w:rsidRPr="1C66ED7C" w:rsidR="1C66ED7C">
              <w:rPr>
                <w:lang w:val="en-US"/>
              </w:rPr>
              <w:t>0,00000</w:t>
            </w:r>
            <w:r w:rsidRPr="1C66ED7C" w:rsidR="1C6FC07F">
              <w:rPr>
                <w:lang w:val="en-US"/>
              </w:rPr>
              <w:t>1242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29E4652E" w:rsidP="1C66ED7C" w:rsidRDefault="29E4652E" w14:paraId="6173D523" w14:textId="0E8D99E2">
            <w:pPr>
              <w:pStyle w:val="Normal"/>
              <w:rPr>
                <w:lang w:val="en-US"/>
              </w:rPr>
            </w:pPr>
            <w:r w:rsidRPr="1C66ED7C" w:rsidR="29E4652E">
              <w:rPr>
                <w:lang w:val="en-US"/>
              </w:rPr>
              <w:t>OoT</w:t>
            </w:r>
          </w:p>
        </w:tc>
      </w:tr>
    </w:tbl>
    <w:p w:rsidR="65238E68" w:rsidP="1C66ED7C" w:rsidRDefault="65238E68" w14:paraId="173D9525" w14:textId="232011C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lang w:val="en-US"/>
        </w:rPr>
      </w:pPr>
      <w:r w:rsidRPr="1C66ED7C" w:rsidR="65238E68">
        <w:rPr>
          <w:lang w:val="en-US"/>
        </w:rPr>
        <w:t>Methods fib1, fib2 and fib3 have a linear complexity</w:t>
      </w:r>
      <w:r w:rsidRPr="1C66ED7C" w:rsidR="0081E30A">
        <w:rPr>
          <w:lang w:val="en-US"/>
        </w:rPr>
        <w:t>,</w:t>
      </w:r>
      <w:r w:rsidRPr="1C66ED7C" w:rsidR="43664354">
        <w:rPr>
          <w:lang w:val="en-US"/>
        </w:rPr>
        <w:t xml:space="preserve"> fib1 and fib2 using a for loop and fib3 using </w:t>
      </w:r>
      <w:r w:rsidRPr="1C66ED7C" w:rsidR="5F55D174">
        <w:rPr>
          <w:lang w:val="en-US"/>
        </w:rPr>
        <w:t>a recursive solution.</w:t>
      </w:r>
      <w:r w:rsidRPr="1C66ED7C" w:rsidR="65238E68">
        <w:rPr>
          <w:lang w:val="en-US"/>
        </w:rPr>
        <w:t xml:space="preserve"> </w:t>
      </w:r>
      <w:r w:rsidRPr="1C66ED7C" w:rsidR="11C0D2A5">
        <w:rPr>
          <w:lang w:val="en-US"/>
        </w:rPr>
        <w:t>F</w:t>
      </w:r>
      <w:r w:rsidRPr="1C66ED7C" w:rsidR="5A6E013F">
        <w:rPr>
          <w:lang w:val="en-US"/>
        </w:rPr>
        <w:t xml:space="preserve">ib4 has an exponential complexity O(1.6^n) so we know that this method is worse than the other three. </w:t>
      </w:r>
      <w:r w:rsidRPr="1C66ED7C" w:rsidR="7AEFDFA9">
        <w:rPr>
          <w:lang w:val="en-US"/>
        </w:rPr>
        <w:t>Observing the times, we can stay that the more efficient algorithm is fib1.</w:t>
      </w:r>
    </w:p>
    <w:sectPr w:rsidRPr="0082110D" w:rsidR="006A72ED" w:rsidSect="00C46E7D">
      <w:headerReference w:type="default" r:id="rId10"/>
      <w:footerReference w:type="default" r:id="rId11"/>
      <w:pgSz w:w="11906" w:h="16838" w:orient="portrait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C11" w:rsidP="00C50246" w:rsidRDefault="00253C11" w14:paraId="152708DA" w14:textId="77777777">
      <w:pPr>
        <w:spacing w:line="240" w:lineRule="auto"/>
      </w:pPr>
      <w:r>
        <w:separator/>
      </w:r>
    </w:p>
  </w:endnote>
  <w:endnote w:type="continuationSeparator" w:id="0">
    <w:p w:rsidR="00253C11" w:rsidP="00C50246" w:rsidRDefault="00253C11" w14:paraId="1A2051C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172DF" w:rsidR="0041334B" w:rsidP="00086720" w:rsidRDefault="00086720" w14:paraId="6EBC7DFA" w14:textId="77777777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41334B" w:rsidP="00656B43" w:rsidRDefault="0041334B" w14:paraId="0E1D4E69" w14:textId="514CCA8F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B50F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70BCEE"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4632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 w14:paraId="407CE2FB" w14:textId="514CCA8F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B50F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 w:rsidR="0041334B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25591" w:rsidR="0041334B" w:rsidP="00D901FA" w:rsidRDefault="0082110D" w14:paraId="1599C14D" w14:textId="24796F11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9E1267C">
            <v:shapetype id="_x0000_t202" coordsize="21600,21600" o:spt="202" path="m,l,21600r21600,l21600,xe" w14:anchorId="1F71FA27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82110D" w14:paraId="26691A32" w14:textId="24796F11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Pr="00656B43" w:rsidR="0041334B" w:rsidP="00B96994" w:rsidRDefault="00086720" w14:paraId="5039D622" w14:textId="160A2DF6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C11" w:rsidP="00C50246" w:rsidRDefault="00253C11" w14:paraId="215DC4D7" w14:textId="77777777">
      <w:pPr>
        <w:spacing w:line="240" w:lineRule="auto"/>
      </w:pPr>
      <w:r>
        <w:separator/>
      </w:r>
    </w:p>
  </w:footnote>
  <w:footnote w:type="continuationSeparator" w:id="0">
    <w:p w:rsidR="00253C11" w:rsidP="00C50246" w:rsidRDefault="00253C11" w14:paraId="4FD70FB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Pr="00472B27" w:rsidR="006A72ED" w:rsidTr="006A72ED" w14:paraId="1A163BC8" w14:textId="161648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color="0098CD" w:sz="4" w:space="0"/>
          </w:tcBorders>
        </w:tcPr>
        <w:p w:rsidRPr="00472B27" w:rsidR="006A72ED" w:rsidP="00C65063" w:rsidRDefault="006A72ED" w14:paraId="6056CBEC" w14:textId="75E11C6B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:rsidRPr="00472B27" w:rsidR="006A72ED" w:rsidP="00A90972" w:rsidRDefault="006A72ED" w14:paraId="7CDA06D5" w14:textId="6DD28C1D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color="0098CD" w:sz="4" w:space="0"/>
          </w:tcBorders>
        </w:tcPr>
        <w:p w:rsidRPr="00472B27" w:rsidR="006A72ED" w:rsidP="00A90972" w:rsidRDefault="006A72ED" w14:paraId="53450679" w14:textId="006758C8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color="0098CD" w:sz="4" w:space="0"/>
          </w:tcBorders>
        </w:tcPr>
        <w:p w:rsidR="006A72ED" w:rsidP="00A90972" w:rsidRDefault="006A72ED" w14:paraId="6FFB0347" w14:textId="353F5A2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Pr="00472B27" w:rsidR="006A72ED" w:rsidTr="006A72ED" w14:paraId="734E25EE" w14:textId="0BB9A4D2">
      <w:trPr>
        <w:trHeight w:val="342"/>
        <w:jc w:val="left"/>
      </w:trPr>
      <w:tc>
        <w:tcPr>
          <w:tcW w:w="1418" w:type="dxa"/>
          <w:vMerge/>
          <w:tcBorders>
            <w:top w:val="single" w:color="0098CD" w:sz="4" w:space="0"/>
            <w:left w:val="single" w:color="0098CD" w:sz="4" w:space="0"/>
          </w:tcBorders>
        </w:tcPr>
        <w:p w:rsidR="006A72ED" w:rsidP="00C65063" w:rsidRDefault="006A72ED" w14:paraId="72576BDB" w14:textId="185FB02E">
          <w:pPr>
            <w:pStyle w:val="Textocajaactividades"/>
          </w:pPr>
        </w:p>
      </w:tc>
      <w:tc>
        <w:tcPr>
          <w:tcW w:w="3118" w:type="dxa"/>
          <w:tcBorders>
            <w:top w:val="single" w:color="0098CD" w:sz="4" w:space="0"/>
            <w:bottom w:val="single" w:color="0098CD" w:sz="4" w:space="0"/>
          </w:tcBorders>
        </w:tcPr>
        <w:p w:rsidR="006A72ED" w:rsidP="00A90972" w:rsidRDefault="006A72ED" w14:paraId="1ED19CD5" w14:textId="5737FFA8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</w:p>
      </w:tc>
      <w:tc>
        <w:tcPr>
          <w:tcW w:w="1276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</w:tcPr>
        <w:p w:rsidRPr="00472B27" w:rsidR="006A72ED" w:rsidP="009C1CA9" w:rsidRDefault="006A72ED" w14:paraId="6A7A5CFC" w14:textId="697B7D70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</w:tcPr>
        <w:p w:rsidRPr="00472B27" w:rsidR="006A72ED" w:rsidP="009C1CA9" w:rsidRDefault="006A72ED" w14:paraId="6BF4C0A9" w14:textId="77777777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Pr="00472B27" w:rsidR="006A72ED" w:rsidTr="006A72ED" w14:paraId="4D876ACE" w14:textId="27901253">
      <w:trPr>
        <w:trHeight w:val="342"/>
        <w:jc w:val="left"/>
      </w:trPr>
      <w:tc>
        <w:tcPr>
          <w:tcW w:w="1418" w:type="dxa"/>
          <w:vMerge/>
          <w:tcBorders>
            <w:top w:val="single" w:color="0098CD" w:sz="4" w:space="0"/>
            <w:left w:val="single" w:color="0098CD" w:sz="4" w:space="0"/>
            <w:bottom w:val="single" w:color="0098CD" w:sz="4" w:space="0"/>
          </w:tcBorders>
        </w:tcPr>
        <w:p w:rsidRPr="00472B27" w:rsidR="006A72ED" w:rsidP="00C65063" w:rsidRDefault="006A72ED" w14:paraId="620029BE" w14:textId="795DDAFF">
          <w:pPr>
            <w:pStyle w:val="Textocajaactividades"/>
          </w:pPr>
        </w:p>
      </w:tc>
      <w:tc>
        <w:tcPr>
          <w:tcW w:w="3118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</w:tcPr>
        <w:p w:rsidRPr="00472B27" w:rsidR="006A72ED" w:rsidP="00A90972" w:rsidRDefault="006A72ED" w14:paraId="3B4E3FCE" w14:textId="346A8F24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color="0098CD" w:sz="4" w:space="0"/>
            <w:left w:val="single" w:color="0098CD" w:sz="4" w:space="0"/>
            <w:bottom w:val="single" w:color="0098CD" w:sz="4" w:space="0"/>
            <w:right w:val="nil"/>
          </w:tcBorders>
        </w:tcPr>
        <w:p w:rsidRPr="00472B27" w:rsidR="006A72ED" w:rsidP="009C1CA9" w:rsidRDefault="006A72ED" w14:paraId="43F29D40" w14:textId="77777777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color="0098CD" w:sz="4" w:space="0"/>
            <w:left w:val="nil"/>
            <w:bottom w:val="nil"/>
            <w:right w:val="nil"/>
          </w:tcBorders>
        </w:tcPr>
        <w:p w:rsidRPr="00472B27" w:rsidR="006A72ED" w:rsidP="009C1CA9" w:rsidRDefault="006A72ED" w14:paraId="5D1BC89A" w14:textId="77777777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Tr="006A72ED" w14:paraId="1C429D34" w14:textId="0DEB9C9B">
      <w:trPr>
        <w:trHeight w:val="342"/>
        <w:jc w:val="left"/>
      </w:trPr>
      <w:tc>
        <w:tcPr>
          <w:tcW w:w="1418" w:type="dxa"/>
          <w:vMerge/>
          <w:tcBorders>
            <w:top w:val="single" w:color="0098CD" w:sz="4" w:space="0"/>
            <w:left w:val="single" w:color="0098CD" w:sz="4" w:space="0"/>
          </w:tcBorders>
        </w:tcPr>
        <w:p w:rsidR="006A72ED" w:rsidP="00A90972" w:rsidRDefault="006A72ED" w14:paraId="5F193069" w14:textId="77777777">
          <w:pPr>
            <w:pStyle w:val="Encabezado"/>
          </w:pPr>
        </w:p>
      </w:tc>
      <w:tc>
        <w:tcPr>
          <w:tcW w:w="3118" w:type="dxa"/>
          <w:tcBorders>
            <w:top w:val="single" w:color="0098CD" w:sz="4" w:space="0"/>
            <w:right w:val="single" w:color="0098CD" w:sz="4" w:space="0"/>
          </w:tcBorders>
        </w:tcPr>
        <w:p w:rsidRPr="00472B27" w:rsidR="006A72ED" w:rsidP="00A90972" w:rsidRDefault="006A72ED" w14:paraId="6463023C" w14:textId="6B862935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</w:p>
      </w:tc>
      <w:tc>
        <w:tcPr>
          <w:tcW w:w="1276" w:type="dxa"/>
          <w:vMerge/>
          <w:tcBorders>
            <w:top w:val="single" w:color="0098CD" w:sz="4" w:space="0"/>
            <w:left w:val="single" w:color="0098CD" w:sz="4" w:space="0"/>
            <w:bottom w:val="nil"/>
            <w:right w:val="nil"/>
          </w:tcBorders>
        </w:tcPr>
        <w:p w:rsidR="006A72ED" w:rsidP="00A90972" w:rsidRDefault="006A72ED" w14:paraId="4559ACAF" w14:textId="77777777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:rsidR="006A72ED" w:rsidP="00A90972" w:rsidRDefault="006A72ED" w14:paraId="22E3A5ED" w14:textId="77777777">
          <w:pPr>
            <w:pStyle w:val="Encabezado"/>
          </w:pPr>
        </w:p>
      </w:tc>
    </w:tr>
  </w:tbl>
  <w:p w:rsidR="00A90972" w:rsidRDefault="00A90972" w14:paraId="42958F62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UnitOT-Bold" w:hAnsi="UnitOT-Bold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50FE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C1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5E64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06B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22B1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1E30A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52B43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41BE"/>
    <w:rsid w:val="00FC582A"/>
    <w:rsid w:val="00FD1A84"/>
    <w:rsid w:val="00FD6625"/>
    <w:rsid w:val="00FD7A4E"/>
    <w:rsid w:val="00FE65DA"/>
    <w:rsid w:val="00FF250A"/>
    <w:rsid w:val="019AD645"/>
    <w:rsid w:val="0227FB7A"/>
    <w:rsid w:val="02422CB2"/>
    <w:rsid w:val="052C76F1"/>
    <w:rsid w:val="070B37C3"/>
    <w:rsid w:val="0777F1DE"/>
    <w:rsid w:val="082CA49A"/>
    <w:rsid w:val="0A1DEB00"/>
    <w:rsid w:val="0A40E07E"/>
    <w:rsid w:val="0A40E07E"/>
    <w:rsid w:val="0ABFA0E8"/>
    <w:rsid w:val="0B0F362F"/>
    <w:rsid w:val="0B5CE169"/>
    <w:rsid w:val="0C6A288C"/>
    <w:rsid w:val="0CA5DB4C"/>
    <w:rsid w:val="0CD9A6BF"/>
    <w:rsid w:val="0EE6BDB8"/>
    <w:rsid w:val="0F26CC75"/>
    <w:rsid w:val="0F771D04"/>
    <w:rsid w:val="0FAA7891"/>
    <w:rsid w:val="0FBF736D"/>
    <w:rsid w:val="10AA9523"/>
    <w:rsid w:val="1110AA7C"/>
    <w:rsid w:val="1110AA7C"/>
    <w:rsid w:val="11420828"/>
    <w:rsid w:val="11C0D2A5"/>
    <w:rsid w:val="120901B9"/>
    <w:rsid w:val="12FDC02B"/>
    <w:rsid w:val="138A820E"/>
    <w:rsid w:val="14289F7B"/>
    <w:rsid w:val="15EFC968"/>
    <w:rsid w:val="165EFAB5"/>
    <w:rsid w:val="165EFAB5"/>
    <w:rsid w:val="16AAC733"/>
    <w:rsid w:val="1739AC91"/>
    <w:rsid w:val="17AC04CC"/>
    <w:rsid w:val="17B1905F"/>
    <w:rsid w:val="17C05952"/>
    <w:rsid w:val="183B5542"/>
    <w:rsid w:val="18733C39"/>
    <w:rsid w:val="1A791ED4"/>
    <w:rsid w:val="1AA23ECA"/>
    <w:rsid w:val="1AF68C27"/>
    <w:rsid w:val="1B5DBEC2"/>
    <w:rsid w:val="1BB5121A"/>
    <w:rsid w:val="1BB544FA"/>
    <w:rsid w:val="1C66ED7C"/>
    <w:rsid w:val="1C6FC07F"/>
    <w:rsid w:val="1CDFBBAB"/>
    <w:rsid w:val="1E322771"/>
    <w:rsid w:val="1F95A500"/>
    <w:rsid w:val="2079B2A5"/>
    <w:rsid w:val="21349B1F"/>
    <w:rsid w:val="2260E264"/>
    <w:rsid w:val="232828C7"/>
    <w:rsid w:val="28CF7D79"/>
    <w:rsid w:val="2987C819"/>
    <w:rsid w:val="29E4652E"/>
    <w:rsid w:val="2AD2EA36"/>
    <w:rsid w:val="2BB72F10"/>
    <w:rsid w:val="2BE2BDAB"/>
    <w:rsid w:val="2E64AD7B"/>
    <w:rsid w:val="2F0330F0"/>
    <w:rsid w:val="300C534B"/>
    <w:rsid w:val="30DC5747"/>
    <w:rsid w:val="318C57FD"/>
    <w:rsid w:val="3209BF65"/>
    <w:rsid w:val="3331FFBF"/>
    <w:rsid w:val="33793FFD"/>
    <w:rsid w:val="33CC618C"/>
    <w:rsid w:val="34519B64"/>
    <w:rsid w:val="350F9372"/>
    <w:rsid w:val="35761815"/>
    <w:rsid w:val="3664FD92"/>
    <w:rsid w:val="366B20E2"/>
    <w:rsid w:val="36B61BB1"/>
    <w:rsid w:val="36C32A26"/>
    <w:rsid w:val="372ED4E8"/>
    <w:rsid w:val="376B9F04"/>
    <w:rsid w:val="39EADD1C"/>
    <w:rsid w:val="3BB1F371"/>
    <w:rsid w:val="3BB1F371"/>
    <w:rsid w:val="3C8963E2"/>
    <w:rsid w:val="3CE846CD"/>
    <w:rsid w:val="3D06D20B"/>
    <w:rsid w:val="3D3D53AA"/>
    <w:rsid w:val="3E48901E"/>
    <w:rsid w:val="3ED01AC0"/>
    <w:rsid w:val="3ED01AC0"/>
    <w:rsid w:val="3EDC3FD9"/>
    <w:rsid w:val="3F49EBD4"/>
    <w:rsid w:val="3F4A3788"/>
    <w:rsid w:val="416D383B"/>
    <w:rsid w:val="41E03A51"/>
    <w:rsid w:val="41E45794"/>
    <w:rsid w:val="42834EAA"/>
    <w:rsid w:val="433026A5"/>
    <w:rsid w:val="43664354"/>
    <w:rsid w:val="43DDD2AB"/>
    <w:rsid w:val="44335A44"/>
    <w:rsid w:val="457A90E6"/>
    <w:rsid w:val="45D977BC"/>
    <w:rsid w:val="46055F92"/>
    <w:rsid w:val="46173FDB"/>
    <w:rsid w:val="4621AC11"/>
    <w:rsid w:val="467E3922"/>
    <w:rsid w:val="467E3922"/>
    <w:rsid w:val="46CF633B"/>
    <w:rsid w:val="47532973"/>
    <w:rsid w:val="47EB6669"/>
    <w:rsid w:val="489E3791"/>
    <w:rsid w:val="4A04CFA6"/>
    <w:rsid w:val="4B5E30FB"/>
    <w:rsid w:val="4B7164F0"/>
    <w:rsid w:val="4B8D65F2"/>
    <w:rsid w:val="4DF8DBA2"/>
    <w:rsid w:val="4E188C58"/>
    <w:rsid w:val="4EA895EF"/>
    <w:rsid w:val="4EE8D5EF"/>
    <w:rsid w:val="4F7B0ADD"/>
    <w:rsid w:val="4FB61241"/>
    <w:rsid w:val="50194030"/>
    <w:rsid w:val="51F390A4"/>
    <w:rsid w:val="524D30A0"/>
    <w:rsid w:val="52C438F8"/>
    <w:rsid w:val="52C438F8"/>
    <w:rsid w:val="52E9FA14"/>
    <w:rsid w:val="541D636F"/>
    <w:rsid w:val="541D7E48"/>
    <w:rsid w:val="57FD5BC0"/>
    <w:rsid w:val="585F159B"/>
    <w:rsid w:val="5871AD5E"/>
    <w:rsid w:val="594E3614"/>
    <w:rsid w:val="5A6E013F"/>
    <w:rsid w:val="5BBDEA5E"/>
    <w:rsid w:val="5C75E3BF"/>
    <w:rsid w:val="5CC3520A"/>
    <w:rsid w:val="5DB0A247"/>
    <w:rsid w:val="5DDFAE1A"/>
    <w:rsid w:val="5EDDB86A"/>
    <w:rsid w:val="5F55D174"/>
    <w:rsid w:val="5F99A817"/>
    <w:rsid w:val="6040CF2D"/>
    <w:rsid w:val="61F8AAEB"/>
    <w:rsid w:val="61F8AAEB"/>
    <w:rsid w:val="62454B8D"/>
    <w:rsid w:val="62454B8D"/>
    <w:rsid w:val="63008911"/>
    <w:rsid w:val="63008911"/>
    <w:rsid w:val="631C6BC4"/>
    <w:rsid w:val="631C6BC4"/>
    <w:rsid w:val="63FAEC1D"/>
    <w:rsid w:val="64984444"/>
    <w:rsid w:val="651CC1C1"/>
    <w:rsid w:val="65238E68"/>
    <w:rsid w:val="657D1355"/>
    <w:rsid w:val="65E45475"/>
    <w:rsid w:val="65F3C87D"/>
    <w:rsid w:val="669DF7B3"/>
    <w:rsid w:val="672E79DA"/>
    <w:rsid w:val="69F96B9D"/>
    <w:rsid w:val="69F96B9D"/>
    <w:rsid w:val="6C38F5BD"/>
    <w:rsid w:val="6D2B797C"/>
    <w:rsid w:val="6DDC7497"/>
    <w:rsid w:val="6DEFA07E"/>
    <w:rsid w:val="6EA67C80"/>
    <w:rsid w:val="6F7B3CB0"/>
    <w:rsid w:val="6F7FFC4B"/>
    <w:rsid w:val="722D74DE"/>
    <w:rsid w:val="73531B62"/>
    <w:rsid w:val="74017D59"/>
    <w:rsid w:val="74D26DC4"/>
    <w:rsid w:val="751E4BD1"/>
    <w:rsid w:val="759B5D93"/>
    <w:rsid w:val="763CAB26"/>
    <w:rsid w:val="7719E2B6"/>
    <w:rsid w:val="77D5E685"/>
    <w:rsid w:val="79FD1D20"/>
    <w:rsid w:val="7A8D01C4"/>
    <w:rsid w:val="7AC49EB2"/>
    <w:rsid w:val="7AEFDFA9"/>
    <w:rsid w:val="7B1C5507"/>
    <w:rsid w:val="7B1C5507"/>
    <w:rsid w:val="7CF1BCDD"/>
    <w:rsid w:val="7CF2E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styleId="Notaalpie" w:customStyle="1">
    <w:name w:val="Nota al pie"/>
    <w:basedOn w:val="Normal"/>
    <w:uiPriority w:val="21"/>
    <w:qFormat/>
    <w:rsid w:val="00002FE1"/>
    <w:rPr>
      <w:sz w:val="16"/>
      <w:szCs w:val="14"/>
    </w:rPr>
  </w:style>
  <w:style w:type="numbering" w:styleId="VietasUNIR" w:customStyle="1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styleId="Piedefoto-tabla" w:customStyle="1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tulo1Car" w:customStyle="1">
    <w:name w:val="Título 1 Car"/>
    <w:basedOn w:val="Fuentedeprrafopredeter"/>
    <w:link w:val="Ttulo1"/>
    <w:uiPriority w:val="99"/>
    <w:semiHidden/>
    <w:rsid w:val="00D511BC"/>
    <w:rPr>
      <w:rFonts w:ascii="Georgia" w:hAnsi="Georgia" w:eastAsiaTheme="majorEastAs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9"/>
    <w:semiHidden/>
    <w:rsid w:val="00D511B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styleId="TtuloApartado3" w:customStyle="1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styleId="NmeracinTest" w:customStyle="1">
    <w:name w:val="Númeración Test"/>
    <w:uiPriority w:val="99"/>
    <w:rsid w:val="00845825"/>
    <w:pPr>
      <w:numPr>
        <w:numId w:val="7"/>
      </w:numPr>
    </w:p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color="0098CD" w:sz="4" w:space="4"/>
        <w:bottom w:val="single" w:color="0098CD" w:sz="4" w:space="0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1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styleId="TablaUNIR30" w:customStyle="1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835B5-011B-4773-8A07-C5EE28F31C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García Díaz</dc:creator>
  <keywords/>
  <dc:description/>
  <lastModifiedBy>Óscar López García</lastModifiedBy>
  <revision>4</revision>
  <lastPrinted>2017-09-08T09:41:00.0000000Z</lastPrinted>
  <dcterms:created xsi:type="dcterms:W3CDTF">2025-03-03T18:50:00.0000000Z</dcterms:created>
  <dcterms:modified xsi:type="dcterms:W3CDTF">2025-03-17T13:16:09.6979964Z</dcterms:modified>
</coreProperties>
</file>