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BAF" w:rsidRPr="00860BAF" w:rsidRDefault="00860BAF" w:rsidP="00860BAF">
      <w:pPr>
        <w:jc w:val="center"/>
        <w:rPr>
          <w:b/>
          <w:i/>
        </w:rPr>
      </w:pPr>
      <w:r w:rsidRPr="00860BAF">
        <w:rPr>
          <w:b/>
          <w:i/>
        </w:rPr>
        <w:t>DOCUMENTO DE POLITICAS Y CONDICIONES</w:t>
      </w:r>
    </w:p>
    <w:p w:rsidR="00860BAF" w:rsidRDefault="00860BAF" w:rsidP="00860BAF">
      <w:pPr>
        <w:jc w:val="center"/>
        <w:rPr>
          <w:b/>
          <w:i/>
        </w:rPr>
      </w:pPr>
      <w:r w:rsidRPr="00860BAF">
        <w:rPr>
          <w:b/>
          <w:i/>
        </w:rPr>
        <w:t>APLICATIVO WEB PARA EL CONTROL DE INFORMACION EN JARDINEZ INFANTILES</w:t>
      </w:r>
    </w:p>
    <w:p w:rsidR="00B114FF" w:rsidRDefault="00B114FF" w:rsidP="00860BAF">
      <w:pPr>
        <w:jc w:val="center"/>
        <w:rPr>
          <w:b/>
          <w:i/>
        </w:rPr>
      </w:pPr>
      <w:r>
        <w:rPr>
          <w:b/>
          <w:i/>
        </w:rPr>
        <w:t>“WEBGARDEN”</w:t>
      </w:r>
    </w:p>
    <w:p w:rsidR="00860BAF" w:rsidRDefault="00860BAF" w:rsidP="00860BAF">
      <w:pPr>
        <w:jc w:val="center"/>
      </w:pPr>
    </w:p>
    <w:p w:rsidR="00860BAF" w:rsidRPr="008A61B7" w:rsidRDefault="00173DC6" w:rsidP="00173DC6">
      <w:pPr>
        <w:pStyle w:val="Prrafodelista"/>
        <w:numPr>
          <w:ilvl w:val="0"/>
          <w:numId w:val="1"/>
        </w:numPr>
        <w:spacing w:line="240" w:lineRule="auto"/>
        <w:rPr>
          <w:b/>
        </w:rPr>
      </w:pPr>
      <w:bookmarkStart w:id="0" w:name="_GoBack"/>
      <w:bookmarkEnd w:id="0"/>
      <w:r w:rsidRPr="008A61B7">
        <w:rPr>
          <w:b/>
        </w:rPr>
        <w:t>Información:</w:t>
      </w:r>
    </w:p>
    <w:p w:rsidR="00173DC6" w:rsidRDefault="00173DC6" w:rsidP="00970DE3">
      <w:pPr>
        <w:pStyle w:val="Prrafodelista"/>
        <w:spacing w:line="240" w:lineRule="auto"/>
        <w:ind w:left="712"/>
        <w:jc w:val="both"/>
      </w:pPr>
      <w:r>
        <w:t xml:space="preserve">Los servicios ofrecidos por la </w:t>
      </w:r>
      <w:r w:rsidR="00CE46BF">
        <w:t>aplicación</w:t>
      </w:r>
      <w:r>
        <w:t xml:space="preserve"> web “webgarden”</w:t>
      </w:r>
      <w:r w:rsidR="004A77CD">
        <w:t>,</w:t>
      </w:r>
      <w:r>
        <w:t xml:space="preserve"> tienen como objetivo brindar a los usuarios de un jardín infantil una forma para administrar y consultar información relacionada con alumnos, docentes, acudientes y rutas. </w:t>
      </w:r>
    </w:p>
    <w:p w:rsidR="00314FB1" w:rsidRDefault="00441687" w:rsidP="00970DE3">
      <w:pPr>
        <w:pStyle w:val="Prrafodelista"/>
        <w:spacing w:line="240" w:lineRule="auto"/>
        <w:ind w:left="712"/>
        <w:jc w:val="both"/>
      </w:pPr>
      <w:r>
        <w:t xml:space="preserve">Se debe aclarar que la información contenida dentro de la aplicación web no es totalmente amplia en lo que respecta al control completo de la información en un jardín infantil. </w:t>
      </w:r>
    </w:p>
    <w:p w:rsidR="00DE2933" w:rsidRDefault="00DE2933" w:rsidP="00970DE3">
      <w:pPr>
        <w:pStyle w:val="Prrafodelista"/>
        <w:spacing w:line="240" w:lineRule="auto"/>
        <w:ind w:left="712"/>
        <w:jc w:val="both"/>
      </w:pPr>
      <w:r>
        <w:t>La información publicada en la página web se establece solo y únicamente con fines informativos y de control para los usuarios, para lo cual queda prohibida la copia, modificación, distribución o reproducción de l</w:t>
      </w:r>
      <w:r w:rsidR="00CE46BF">
        <w:t>os datos, documentos, informació</w:t>
      </w:r>
      <w:r>
        <w:t xml:space="preserve">n, imágenes o </w:t>
      </w:r>
      <w:r w:rsidR="00D011E3">
        <w:t>gráficos</w:t>
      </w:r>
      <w:r>
        <w:t xml:space="preserve"> que permitan la disponibilidad de esta </w:t>
      </w:r>
      <w:r w:rsidR="00D011E3">
        <w:t>información</w:t>
      </w:r>
      <w:r>
        <w:t xml:space="preserve"> a </w:t>
      </w:r>
      <w:r w:rsidR="00D011E3">
        <w:t>múltiples</w:t>
      </w:r>
      <w:r>
        <w:t xml:space="preserve"> usuarios sin la previa aprobación del administrador.</w:t>
      </w:r>
    </w:p>
    <w:p w:rsidR="004A77CD" w:rsidRDefault="004A77CD" w:rsidP="00970DE3">
      <w:pPr>
        <w:pStyle w:val="Prrafodelista"/>
        <w:spacing w:line="240" w:lineRule="auto"/>
        <w:ind w:left="712"/>
        <w:jc w:val="both"/>
      </w:pPr>
    </w:p>
    <w:p w:rsidR="00314FB1" w:rsidRPr="00831B63" w:rsidRDefault="00DE2933" w:rsidP="00831B63">
      <w:pPr>
        <w:pStyle w:val="Prrafodelista"/>
        <w:numPr>
          <w:ilvl w:val="0"/>
          <w:numId w:val="1"/>
        </w:numPr>
        <w:spacing w:line="240" w:lineRule="auto"/>
        <w:jc w:val="both"/>
        <w:rPr>
          <w:b/>
        </w:rPr>
      </w:pPr>
      <w:r w:rsidRPr="004A77CD">
        <w:rPr>
          <w:b/>
        </w:rPr>
        <w:t>La prestación del servicio</w:t>
      </w:r>
      <w:r w:rsidR="004A77CD">
        <w:rPr>
          <w:b/>
        </w:rPr>
        <w:t>:</w:t>
      </w:r>
    </w:p>
    <w:p w:rsidR="00D011E3" w:rsidRDefault="00D011E3" w:rsidP="00970DE3">
      <w:pPr>
        <w:pStyle w:val="Prrafodelista"/>
        <w:spacing w:line="240" w:lineRule="auto"/>
        <w:ind w:left="712"/>
        <w:jc w:val="both"/>
      </w:pPr>
      <w:r>
        <w:t>La prestación del servicio de la aplicación “webgarden” es solo para aquellos usuarios que hayan sido registrados por parte del administrador dentro de la aplicación, los cuales deberán acceder a la aplicación por medio de “validación de usuario” bajo las condiciones</w:t>
      </w:r>
      <w:r w:rsidR="008A61B7">
        <w:t xml:space="preserve"> determinadas por el administrador</w:t>
      </w:r>
    </w:p>
    <w:p w:rsidR="008A61B7" w:rsidRDefault="008A61B7" w:rsidP="00970DE3">
      <w:pPr>
        <w:pStyle w:val="Prrafodelista"/>
        <w:spacing w:line="240" w:lineRule="auto"/>
        <w:ind w:left="712"/>
        <w:jc w:val="both"/>
      </w:pPr>
    </w:p>
    <w:p w:rsidR="008A61B7" w:rsidRPr="0069155B" w:rsidRDefault="008A61B7" w:rsidP="00970DE3">
      <w:pPr>
        <w:pStyle w:val="Prrafodelista"/>
        <w:numPr>
          <w:ilvl w:val="0"/>
          <w:numId w:val="1"/>
        </w:numPr>
        <w:spacing w:line="240" w:lineRule="auto"/>
        <w:jc w:val="both"/>
        <w:rPr>
          <w:b/>
        </w:rPr>
      </w:pPr>
      <w:r w:rsidRPr="0069155B">
        <w:rPr>
          <w:b/>
        </w:rPr>
        <w:t>Acceso a la aplicación</w:t>
      </w:r>
      <w:r w:rsidR="004A77CD">
        <w:rPr>
          <w:b/>
        </w:rPr>
        <w:t>:</w:t>
      </w:r>
    </w:p>
    <w:p w:rsidR="008A61B7" w:rsidRDefault="008A61B7" w:rsidP="00970DE3">
      <w:pPr>
        <w:pStyle w:val="Prrafodelista"/>
        <w:spacing w:line="240" w:lineRule="auto"/>
        <w:ind w:left="712"/>
        <w:jc w:val="both"/>
      </w:pPr>
      <w:r>
        <w:t>El acceso a la aplicación “webgarden” debe hacerse por medio de un nombre de usuario, una contraseña y un perfil de exclusiva disponibilidad para acudientes, docentes, conductores y personal administrativo, cuyos accesos son asignados por el jardín infantil que posea la aplicación y su uso es responsabilidad de cada “usuario”, el cual se comprometerá a notificar al jardín infantil</w:t>
      </w:r>
      <w:r w:rsidR="0069155B">
        <w:t xml:space="preserve"> en forma inmediata y a través de un medio idóneo cualquier uso no autorizado o anormal de su acceso.</w:t>
      </w:r>
    </w:p>
    <w:p w:rsidR="0069155B" w:rsidRDefault="0069155B" w:rsidP="00970DE3">
      <w:pPr>
        <w:pStyle w:val="Prrafodelista"/>
        <w:spacing w:line="240" w:lineRule="auto"/>
        <w:ind w:left="712"/>
        <w:jc w:val="both"/>
      </w:pPr>
    </w:p>
    <w:p w:rsidR="00970DE3" w:rsidRPr="00970DE3" w:rsidRDefault="00970DE3" w:rsidP="00970DE3">
      <w:pPr>
        <w:pStyle w:val="Prrafodelista"/>
        <w:numPr>
          <w:ilvl w:val="0"/>
          <w:numId w:val="1"/>
        </w:numPr>
        <w:spacing w:line="240" w:lineRule="auto"/>
        <w:jc w:val="both"/>
        <w:rPr>
          <w:b/>
        </w:rPr>
      </w:pPr>
      <w:r w:rsidRPr="00970DE3">
        <w:rPr>
          <w:b/>
        </w:rPr>
        <w:t>Modificación de los contenido</w:t>
      </w:r>
      <w:r w:rsidR="00770CC8">
        <w:rPr>
          <w:b/>
        </w:rPr>
        <w:t>s</w:t>
      </w:r>
      <w:r w:rsidRPr="00970DE3">
        <w:rPr>
          <w:b/>
        </w:rPr>
        <w:t>:</w:t>
      </w:r>
    </w:p>
    <w:p w:rsidR="0069155B" w:rsidRDefault="00280D78" w:rsidP="00970DE3">
      <w:pPr>
        <w:pStyle w:val="Prrafodelista"/>
        <w:spacing w:line="240" w:lineRule="auto"/>
        <w:ind w:left="712"/>
        <w:jc w:val="both"/>
      </w:pPr>
      <w:r>
        <w:t xml:space="preserve">El jardín infantil que posea la aplicación “webgarden” se reserva el derecho de modificar o corregir el contenido de las condiciones de uso y de este sitio web en cualquier momento y sin previo aviso a los usuarios. Todos los derechos que no  son expresamente concedidos en los términos de las presentes disposiciones reglamentarias están reservados por la </w:t>
      </w:r>
      <w:r w:rsidR="00970DE3">
        <w:t>página</w:t>
      </w:r>
      <w:r>
        <w:t xml:space="preserve"> </w:t>
      </w:r>
      <w:r w:rsidR="00970DE3">
        <w:t>web de la aplicación, por lo tanto, deben ser de obligatorio cumplimiento. El usuario que contravenga lo reglamentado en este documento deberá sujetarse a las sanciones civiles y penales que establece la ley colombiana sobre derechos de autor en el ámbito nacional.</w:t>
      </w:r>
    </w:p>
    <w:p w:rsidR="00314FB1" w:rsidRDefault="00314FB1" w:rsidP="00173DC6">
      <w:pPr>
        <w:pStyle w:val="Prrafodelista"/>
        <w:spacing w:line="240" w:lineRule="auto"/>
        <w:ind w:left="712"/>
      </w:pPr>
    </w:p>
    <w:p w:rsidR="00831B63" w:rsidRDefault="007F5A10" w:rsidP="00831B63">
      <w:pPr>
        <w:pStyle w:val="Prrafodelista"/>
        <w:numPr>
          <w:ilvl w:val="0"/>
          <w:numId w:val="1"/>
        </w:numPr>
        <w:spacing w:line="240" w:lineRule="auto"/>
        <w:rPr>
          <w:b/>
        </w:rPr>
      </w:pPr>
      <w:r w:rsidRPr="007F5A10">
        <w:rPr>
          <w:b/>
        </w:rPr>
        <w:t>Seguridad de la información:</w:t>
      </w:r>
    </w:p>
    <w:p w:rsidR="00402501" w:rsidRPr="00831B63" w:rsidRDefault="00402501" w:rsidP="00831B63">
      <w:pPr>
        <w:pStyle w:val="Prrafodelista"/>
        <w:spacing w:line="240" w:lineRule="auto"/>
        <w:ind w:left="712"/>
        <w:jc w:val="both"/>
        <w:rPr>
          <w:b/>
        </w:rPr>
      </w:pPr>
      <w:r w:rsidRPr="00831B63">
        <w:rPr>
          <w:rFonts w:cs="Arial"/>
        </w:rPr>
        <w:t>La</w:t>
      </w:r>
      <w:r w:rsidR="006B0979" w:rsidRPr="00831B63">
        <w:rPr>
          <w:rFonts w:cs="Arial"/>
        </w:rPr>
        <w:t xml:space="preserve"> aplicación webgarden tiene un nivel confiable en lo que respecta a la protección de los datos de los usuarios</w:t>
      </w:r>
      <w:r w:rsidRPr="00831B63">
        <w:rPr>
          <w:rFonts w:cs="Arial"/>
        </w:rPr>
        <w:t xml:space="preserve">, sin embargo, el usuario debe ser consciente de que las medidas de seguridad en Internet no son inquebrantables. </w:t>
      </w:r>
      <w:r w:rsidR="006B0979" w:rsidRPr="00831B63">
        <w:rPr>
          <w:rFonts w:cs="Arial"/>
        </w:rPr>
        <w:t>Por lo tanto se recomienda a los usuarios que notifiquen, a los que administren la aplicación, si hay anormalidades en lo que respecta a su acceso a la aplicación y que renueven su contraseña con un tiempo periódico considerable.</w:t>
      </w:r>
    </w:p>
    <w:p w:rsidR="007F5A10" w:rsidRPr="00831B63" w:rsidRDefault="003E7AAE" w:rsidP="00831B63">
      <w:pPr>
        <w:pStyle w:val="Sinespaciado"/>
        <w:tabs>
          <w:tab w:val="left" w:pos="5790"/>
        </w:tabs>
        <w:ind w:left="712"/>
        <w:rPr>
          <w:rFonts w:cs="Arial"/>
          <w:lang w:val="es-CO"/>
        </w:rPr>
      </w:pPr>
      <w:r>
        <w:rPr>
          <w:rFonts w:cs="Arial"/>
          <w:lang w:val="es-CO"/>
        </w:rPr>
        <w:lastRenderedPageBreak/>
        <w:tab/>
      </w:r>
    </w:p>
    <w:p w:rsidR="00831B63" w:rsidRDefault="00C756C6" w:rsidP="00831B63">
      <w:pPr>
        <w:pStyle w:val="Prrafodelista"/>
        <w:numPr>
          <w:ilvl w:val="0"/>
          <w:numId w:val="1"/>
        </w:numPr>
        <w:spacing w:line="240" w:lineRule="auto"/>
        <w:rPr>
          <w:b/>
        </w:rPr>
      </w:pPr>
      <w:r w:rsidRPr="00C756C6">
        <w:rPr>
          <w:b/>
        </w:rPr>
        <w:t>Derechos de autor:</w:t>
      </w:r>
    </w:p>
    <w:p w:rsidR="00C756C6" w:rsidRPr="00831B63" w:rsidRDefault="00C756C6" w:rsidP="00831B63">
      <w:pPr>
        <w:pStyle w:val="Prrafodelista"/>
        <w:spacing w:line="240" w:lineRule="auto"/>
        <w:ind w:left="712"/>
        <w:jc w:val="both"/>
        <w:rPr>
          <w:b/>
        </w:rPr>
      </w:pPr>
      <w:r>
        <w:t xml:space="preserve">El material protegido por los derechos de autor que se encuentre dentro de la aplicación webgarden </w:t>
      </w:r>
      <w:r w:rsidR="00831B63">
        <w:t>es</w:t>
      </w:r>
      <w:r>
        <w:t xml:space="preserve"> patrimonio de los desarrolladores de la aplicación, </w:t>
      </w:r>
      <w:r w:rsidRPr="00831B63">
        <w:rPr>
          <w:rFonts w:cs="Arial"/>
        </w:rPr>
        <w:t>por lo tanto, son considerados bienes fiscales, razón por la que su utilización debe estar expresamente autorizada. Si una persona natural o jurídica desea hacer uso (reproducción, transformación, o puesta a disposición) de materiales y obras protegidas por el derecho de autor, debe cerciorarse de contar con la debida autorización del titular de los derechos sobre dicho material. El desconocimiento de las normas vigentes en materia de derechos de autor, derechos de propiedad intelectual y de propiedad industrial puede generar acciones civiles o penales.</w:t>
      </w:r>
    </w:p>
    <w:p w:rsidR="00705C0D" w:rsidRDefault="00705C0D" w:rsidP="00C756C6">
      <w:pPr>
        <w:pStyle w:val="Sinespaciado"/>
        <w:ind w:left="851"/>
        <w:jc w:val="both"/>
        <w:rPr>
          <w:rFonts w:cs="Arial"/>
          <w:lang w:val="es-CO"/>
        </w:rPr>
      </w:pPr>
    </w:p>
    <w:p w:rsidR="00705C0D" w:rsidRDefault="00705C0D" w:rsidP="00705C0D">
      <w:pPr>
        <w:pStyle w:val="Sinespaciado"/>
        <w:numPr>
          <w:ilvl w:val="0"/>
          <w:numId w:val="1"/>
        </w:numPr>
        <w:jc w:val="both"/>
        <w:rPr>
          <w:b/>
        </w:rPr>
      </w:pPr>
      <w:r>
        <w:rPr>
          <w:b/>
        </w:rPr>
        <w:t>Conducta del usuario:</w:t>
      </w:r>
    </w:p>
    <w:p w:rsidR="00705C0D" w:rsidRDefault="00D326E4" w:rsidP="00705C0D">
      <w:pPr>
        <w:pStyle w:val="Sinespaciado"/>
        <w:ind w:left="712"/>
        <w:jc w:val="both"/>
      </w:pPr>
      <w:r>
        <w:t>El usuario conoce y acepta que todo la información compartida por medio de la aplicación webgarden, sean comentarios, mensajes o datos, es responsabilidad única y exclusiva de la persona que origino dicho contenido.</w:t>
      </w:r>
    </w:p>
    <w:p w:rsidR="00D326E4" w:rsidRDefault="00D326E4" w:rsidP="00705C0D">
      <w:pPr>
        <w:pStyle w:val="Sinespaciado"/>
        <w:ind w:left="712"/>
        <w:jc w:val="both"/>
      </w:pPr>
      <w:r>
        <w:t>El usuario se obliga a no usar el servicio para lo siguiente:</w:t>
      </w:r>
    </w:p>
    <w:p w:rsidR="00831B63" w:rsidRDefault="00831B63" w:rsidP="00705C0D">
      <w:pPr>
        <w:pStyle w:val="Sinespaciado"/>
        <w:ind w:left="712"/>
        <w:jc w:val="both"/>
      </w:pPr>
    </w:p>
    <w:p w:rsidR="00D326E4" w:rsidRDefault="00D326E4" w:rsidP="00D326E4">
      <w:pPr>
        <w:pStyle w:val="Sinespaciado"/>
        <w:numPr>
          <w:ilvl w:val="0"/>
          <w:numId w:val="2"/>
        </w:numPr>
        <w:jc w:val="both"/>
      </w:pPr>
      <w:r>
        <w:t>Publicar contenido que se ilegal, peligroso, amenazante, abusivo, hostigador, tortuoso, difamatorio, vulgar, obsceno, discriminatorio, calumnioso, injurioso, que atente contra el derecho fundamental a la intimidad, o cualquier otra forma de amenaza o vulneración contra terceros o contra la institución que utilice la aplicación.</w:t>
      </w:r>
    </w:p>
    <w:p w:rsidR="00D326E4" w:rsidRDefault="00D326E4" w:rsidP="00D326E4">
      <w:pPr>
        <w:pStyle w:val="Sinespaciado"/>
        <w:numPr>
          <w:ilvl w:val="0"/>
          <w:numId w:val="2"/>
        </w:numPr>
        <w:jc w:val="both"/>
      </w:pPr>
      <w:r>
        <w:t>Falsificar encabezados o de cualquier otra forma manipular identificadores para desviar el origen de algún contenido transmitido por medio del servicio.</w:t>
      </w:r>
    </w:p>
    <w:p w:rsidR="00D326E4" w:rsidRDefault="0058433F" w:rsidP="00D326E4">
      <w:pPr>
        <w:pStyle w:val="Sinespaciado"/>
        <w:numPr>
          <w:ilvl w:val="0"/>
          <w:numId w:val="2"/>
        </w:numPr>
        <w:jc w:val="both"/>
      </w:pPr>
      <w:r>
        <w:t>Cargar (“Upload”), anunciar, enviar por correo electrónico o cualquier otra forma de transmitir algún material que contenga virus de software, o cualquier otro código de computadora, archivos o programas diseñados para interrumpir, destruir o limitar el funcionamiento de la aplicación webgarden.</w:t>
      </w:r>
    </w:p>
    <w:p w:rsidR="0058433F" w:rsidRDefault="0058433F" w:rsidP="00D326E4">
      <w:pPr>
        <w:pStyle w:val="Sinespaciado"/>
        <w:numPr>
          <w:ilvl w:val="0"/>
          <w:numId w:val="2"/>
        </w:numPr>
        <w:jc w:val="both"/>
      </w:pPr>
      <w:r>
        <w:t>Interferir o interrumpir el servicio, o servidores o redes conectadas que afecten el buen funcionamiento de la aplicación.</w:t>
      </w:r>
    </w:p>
    <w:p w:rsidR="0058433F" w:rsidRDefault="0058433F" w:rsidP="00D326E4">
      <w:pPr>
        <w:pStyle w:val="Sinespaciado"/>
        <w:numPr>
          <w:ilvl w:val="0"/>
          <w:numId w:val="2"/>
        </w:numPr>
        <w:jc w:val="both"/>
      </w:pPr>
      <w:r>
        <w:t>Espiar u hostigar a un tercero; o colectar o guardar datos personales acerca de otros usuarios.</w:t>
      </w:r>
    </w:p>
    <w:p w:rsidR="0058433F" w:rsidRDefault="0058433F" w:rsidP="00CE46BF">
      <w:pPr>
        <w:pStyle w:val="Sinespaciado"/>
        <w:ind w:left="1072"/>
        <w:jc w:val="both"/>
      </w:pPr>
    </w:p>
    <w:p w:rsidR="00CE46BF" w:rsidRDefault="00CE46BF" w:rsidP="00CE46BF">
      <w:pPr>
        <w:pStyle w:val="Sinespaciado"/>
        <w:numPr>
          <w:ilvl w:val="0"/>
          <w:numId w:val="1"/>
        </w:numPr>
        <w:jc w:val="both"/>
        <w:rPr>
          <w:b/>
        </w:rPr>
      </w:pPr>
      <w:r>
        <w:rPr>
          <w:b/>
        </w:rPr>
        <w:t>Indemnizació</w:t>
      </w:r>
      <w:r w:rsidRPr="00CE46BF">
        <w:rPr>
          <w:b/>
        </w:rPr>
        <w:t>n:</w:t>
      </w:r>
      <w:r>
        <w:rPr>
          <w:b/>
        </w:rPr>
        <w:t xml:space="preserve"> </w:t>
      </w:r>
    </w:p>
    <w:p w:rsidR="00CE46BF" w:rsidRPr="00CE46BF" w:rsidRDefault="00CE46BF" w:rsidP="00CE46BF">
      <w:pPr>
        <w:pStyle w:val="Sinespaciado"/>
        <w:ind w:left="712"/>
        <w:jc w:val="both"/>
      </w:pPr>
      <w:r w:rsidRPr="00CE46BF">
        <w:t>El usuario se compromete a indemnizar y dejar a paz y salvo, libre de daños a la institución donde se encuentre utilice la aplicación, por concepto de reclamo o demanda, incluyendo costo adicional por el ejercicio de acción judicial alguna realizada por un tercero debido al contenido que el usuario presente, anuncie o t</w:t>
      </w:r>
      <w:r>
        <w:t>ransmita por medio del servicio</w:t>
      </w:r>
      <w:r w:rsidRPr="00CE46BF">
        <w:t xml:space="preserve">, uso del servicio, </w:t>
      </w:r>
      <w:r>
        <w:t xml:space="preserve">o </w:t>
      </w:r>
      <w:r w:rsidRPr="00CE46BF">
        <w:t>conexión al servicio</w:t>
      </w:r>
      <w:r>
        <w:t>.</w:t>
      </w:r>
    </w:p>
    <w:p w:rsidR="00C756C6" w:rsidRPr="00C756C6" w:rsidRDefault="00C756C6" w:rsidP="00C756C6">
      <w:pPr>
        <w:pStyle w:val="Prrafodelista"/>
        <w:spacing w:line="240" w:lineRule="auto"/>
        <w:ind w:left="712"/>
      </w:pPr>
    </w:p>
    <w:p w:rsidR="00173DC6" w:rsidRPr="00860BAF" w:rsidRDefault="00173DC6" w:rsidP="00173DC6">
      <w:pPr>
        <w:pStyle w:val="Prrafodelista"/>
        <w:spacing w:line="240" w:lineRule="auto"/>
        <w:ind w:left="712"/>
      </w:pPr>
    </w:p>
    <w:p w:rsidR="00860BAF" w:rsidRDefault="00860BAF" w:rsidP="00860BAF">
      <w:pPr>
        <w:jc w:val="center"/>
        <w:rPr>
          <w:b/>
        </w:rPr>
      </w:pPr>
    </w:p>
    <w:p w:rsidR="00860BAF" w:rsidRDefault="00860BAF" w:rsidP="00860BAF">
      <w:pPr>
        <w:jc w:val="center"/>
        <w:rPr>
          <w:b/>
        </w:rPr>
      </w:pPr>
    </w:p>
    <w:p w:rsidR="00860BAF" w:rsidRPr="00860BAF" w:rsidRDefault="00860BAF" w:rsidP="00860BAF">
      <w:pPr>
        <w:jc w:val="center"/>
        <w:rPr>
          <w:b/>
        </w:rPr>
      </w:pPr>
    </w:p>
    <w:sectPr w:rsidR="00860BAF" w:rsidRPr="00860BAF" w:rsidSect="00831B6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66EF"/>
    <w:multiLevelType w:val="hybridMultilevel"/>
    <w:tmpl w:val="4480385C"/>
    <w:lvl w:ilvl="0" w:tplc="06E6E762">
      <w:start w:val="1"/>
      <w:numFmt w:val="decimal"/>
      <w:lvlText w:val="%1."/>
      <w:lvlJc w:val="left"/>
      <w:pPr>
        <w:ind w:left="712" w:hanging="360"/>
      </w:pPr>
      <w:rPr>
        <w:rFonts w:hint="default"/>
      </w:rPr>
    </w:lvl>
    <w:lvl w:ilvl="1" w:tplc="240A0019" w:tentative="1">
      <w:start w:val="1"/>
      <w:numFmt w:val="lowerLetter"/>
      <w:lvlText w:val="%2."/>
      <w:lvlJc w:val="left"/>
      <w:pPr>
        <w:ind w:left="1432" w:hanging="360"/>
      </w:pPr>
    </w:lvl>
    <w:lvl w:ilvl="2" w:tplc="240A001B" w:tentative="1">
      <w:start w:val="1"/>
      <w:numFmt w:val="lowerRoman"/>
      <w:lvlText w:val="%3."/>
      <w:lvlJc w:val="right"/>
      <w:pPr>
        <w:ind w:left="2152" w:hanging="180"/>
      </w:pPr>
    </w:lvl>
    <w:lvl w:ilvl="3" w:tplc="240A000F" w:tentative="1">
      <w:start w:val="1"/>
      <w:numFmt w:val="decimal"/>
      <w:lvlText w:val="%4."/>
      <w:lvlJc w:val="left"/>
      <w:pPr>
        <w:ind w:left="2872" w:hanging="360"/>
      </w:pPr>
    </w:lvl>
    <w:lvl w:ilvl="4" w:tplc="240A0019" w:tentative="1">
      <w:start w:val="1"/>
      <w:numFmt w:val="lowerLetter"/>
      <w:lvlText w:val="%5."/>
      <w:lvlJc w:val="left"/>
      <w:pPr>
        <w:ind w:left="3592" w:hanging="360"/>
      </w:pPr>
    </w:lvl>
    <w:lvl w:ilvl="5" w:tplc="240A001B" w:tentative="1">
      <w:start w:val="1"/>
      <w:numFmt w:val="lowerRoman"/>
      <w:lvlText w:val="%6."/>
      <w:lvlJc w:val="right"/>
      <w:pPr>
        <w:ind w:left="4312" w:hanging="180"/>
      </w:pPr>
    </w:lvl>
    <w:lvl w:ilvl="6" w:tplc="240A000F" w:tentative="1">
      <w:start w:val="1"/>
      <w:numFmt w:val="decimal"/>
      <w:lvlText w:val="%7."/>
      <w:lvlJc w:val="left"/>
      <w:pPr>
        <w:ind w:left="5032" w:hanging="360"/>
      </w:pPr>
    </w:lvl>
    <w:lvl w:ilvl="7" w:tplc="240A0019" w:tentative="1">
      <w:start w:val="1"/>
      <w:numFmt w:val="lowerLetter"/>
      <w:lvlText w:val="%8."/>
      <w:lvlJc w:val="left"/>
      <w:pPr>
        <w:ind w:left="5752" w:hanging="360"/>
      </w:pPr>
    </w:lvl>
    <w:lvl w:ilvl="8" w:tplc="240A001B" w:tentative="1">
      <w:start w:val="1"/>
      <w:numFmt w:val="lowerRoman"/>
      <w:lvlText w:val="%9."/>
      <w:lvlJc w:val="right"/>
      <w:pPr>
        <w:ind w:left="6472" w:hanging="180"/>
      </w:pPr>
    </w:lvl>
  </w:abstractNum>
  <w:abstractNum w:abstractNumId="1">
    <w:nsid w:val="36896EE1"/>
    <w:multiLevelType w:val="hybridMultilevel"/>
    <w:tmpl w:val="16B0C2C8"/>
    <w:lvl w:ilvl="0" w:tplc="2A067578">
      <w:start w:val="1"/>
      <w:numFmt w:val="lowerLetter"/>
      <w:lvlText w:val="%1."/>
      <w:lvlJc w:val="left"/>
      <w:pPr>
        <w:ind w:left="1072" w:hanging="360"/>
      </w:pPr>
      <w:rPr>
        <w:rFonts w:hint="default"/>
      </w:rPr>
    </w:lvl>
    <w:lvl w:ilvl="1" w:tplc="240A0019" w:tentative="1">
      <w:start w:val="1"/>
      <w:numFmt w:val="lowerLetter"/>
      <w:lvlText w:val="%2."/>
      <w:lvlJc w:val="left"/>
      <w:pPr>
        <w:ind w:left="1792" w:hanging="360"/>
      </w:pPr>
    </w:lvl>
    <w:lvl w:ilvl="2" w:tplc="240A001B" w:tentative="1">
      <w:start w:val="1"/>
      <w:numFmt w:val="lowerRoman"/>
      <w:lvlText w:val="%3."/>
      <w:lvlJc w:val="right"/>
      <w:pPr>
        <w:ind w:left="2512" w:hanging="180"/>
      </w:pPr>
    </w:lvl>
    <w:lvl w:ilvl="3" w:tplc="240A000F" w:tentative="1">
      <w:start w:val="1"/>
      <w:numFmt w:val="decimal"/>
      <w:lvlText w:val="%4."/>
      <w:lvlJc w:val="left"/>
      <w:pPr>
        <w:ind w:left="3232" w:hanging="360"/>
      </w:pPr>
    </w:lvl>
    <w:lvl w:ilvl="4" w:tplc="240A0019" w:tentative="1">
      <w:start w:val="1"/>
      <w:numFmt w:val="lowerLetter"/>
      <w:lvlText w:val="%5."/>
      <w:lvlJc w:val="left"/>
      <w:pPr>
        <w:ind w:left="3952" w:hanging="360"/>
      </w:pPr>
    </w:lvl>
    <w:lvl w:ilvl="5" w:tplc="240A001B" w:tentative="1">
      <w:start w:val="1"/>
      <w:numFmt w:val="lowerRoman"/>
      <w:lvlText w:val="%6."/>
      <w:lvlJc w:val="right"/>
      <w:pPr>
        <w:ind w:left="4672" w:hanging="180"/>
      </w:pPr>
    </w:lvl>
    <w:lvl w:ilvl="6" w:tplc="240A000F" w:tentative="1">
      <w:start w:val="1"/>
      <w:numFmt w:val="decimal"/>
      <w:lvlText w:val="%7."/>
      <w:lvlJc w:val="left"/>
      <w:pPr>
        <w:ind w:left="5392" w:hanging="360"/>
      </w:pPr>
    </w:lvl>
    <w:lvl w:ilvl="7" w:tplc="240A0019" w:tentative="1">
      <w:start w:val="1"/>
      <w:numFmt w:val="lowerLetter"/>
      <w:lvlText w:val="%8."/>
      <w:lvlJc w:val="left"/>
      <w:pPr>
        <w:ind w:left="6112" w:hanging="360"/>
      </w:pPr>
    </w:lvl>
    <w:lvl w:ilvl="8" w:tplc="240A001B" w:tentative="1">
      <w:start w:val="1"/>
      <w:numFmt w:val="lowerRoman"/>
      <w:lvlText w:val="%9."/>
      <w:lvlJc w:val="right"/>
      <w:pPr>
        <w:ind w:left="683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AF"/>
    <w:rsid w:val="00173DC6"/>
    <w:rsid w:val="00280D78"/>
    <w:rsid w:val="00314FB1"/>
    <w:rsid w:val="003E7AAE"/>
    <w:rsid w:val="00402501"/>
    <w:rsid w:val="00441687"/>
    <w:rsid w:val="0049608C"/>
    <w:rsid w:val="004A77CD"/>
    <w:rsid w:val="0058433F"/>
    <w:rsid w:val="0069155B"/>
    <w:rsid w:val="006B0979"/>
    <w:rsid w:val="006F0733"/>
    <w:rsid w:val="00705C0D"/>
    <w:rsid w:val="00770CC8"/>
    <w:rsid w:val="007821CD"/>
    <w:rsid w:val="007F5A10"/>
    <w:rsid w:val="00831B63"/>
    <w:rsid w:val="00860BAF"/>
    <w:rsid w:val="008A61B7"/>
    <w:rsid w:val="00970DE3"/>
    <w:rsid w:val="009D38CA"/>
    <w:rsid w:val="00A310E8"/>
    <w:rsid w:val="00A5558A"/>
    <w:rsid w:val="00B114FF"/>
    <w:rsid w:val="00C756C6"/>
    <w:rsid w:val="00CE46BF"/>
    <w:rsid w:val="00D011E3"/>
    <w:rsid w:val="00D2168B"/>
    <w:rsid w:val="00D326E4"/>
    <w:rsid w:val="00DE29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DC6"/>
    <w:pPr>
      <w:ind w:left="720"/>
      <w:contextualSpacing/>
    </w:pPr>
  </w:style>
  <w:style w:type="paragraph" w:styleId="Sinespaciado">
    <w:name w:val="No Spacing"/>
    <w:uiPriority w:val="1"/>
    <w:qFormat/>
    <w:rsid w:val="003E7AAE"/>
    <w:pPr>
      <w:spacing w:after="0" w:line="240" w:lineRule="auto"/>
    </w:pPr>
    <w:rPr>
      <w:lang w:val="es-ES"/>
    </w:rPr>
  </w:style>
  <w:style w:type="character" w:styleId="Hipervnculo">
    <w:name w:val="Hyperlink"/>
    <w:basedOn w:val="Fuentedeprrafopredeter"/>
    <w:uiPriority w:val="99"/>
    <w:unhideWhenUsed/>
    <w:rsid w:val="0040250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DC6"/>
    <w:pPr>
      <w:ind w:left="720"/>
      <w:contextualSpacing/>
    </w:pPr>
  </w:style>
  <w:style w:type="paragraph" w:styleId="Sinespaciado">
    <w:name w:val="No Spacing"/>
    <w:uiPriority w:val="1"/>
    <w:qFormat/>
    <w:rsid w:val="003E7AAE"/>
    <w:pPr>
      <w:spacing w:after="0" w:line="240" w:lineRule="auto"/>
    </w:pPr>
    <w:rPr>
      <w:lang w:val="es-ES"/>
    </w:rPr>
  </w:style>
  <w:style w:type="character" w:styleId="Hipervnculo">
    <w:name w:val="Hyperlink"/>
    <w:basedOn w:val="Fuentedeprrafopredeter"/>
    <w:uiPriority w:val="99"/>
    <w:unhideWhenUsed/>
    <w:rsid w:val="00402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0696-2A1A-48E7-A8D7-00677DC5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Ernesto Perez Perez</dc:creator>
  <cp:keywords/>
  <dc:description/>
  <cp:lastModifiedBy>SENA</cp:lastModifiedBy>
  <cp:revision>34</cp:revision>
  <dcterms:created xsi:type="dcterms:W3CDTF">2014-11-27T14:27:00Z</dcterms:created>
  <dcterms:modified xsi:type="dcterms:W3CDTF">2014-12-01T21:47:00Z</dcterms:modified>
</cp:coreProperties>
</file>