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wmf" ContentType="image/x-wmf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007" w:hanging="0"/>
        <w:rPr>
          <w:sz w:val="20"/>
          <w:szCs w:val="20"/>
        </w:rPr>
      </w:pPr>
      <w:bookmarkStart w:id="0" w:name="page1"/>
      <w:bookmarkEnd w:id="0"/>
      <w: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478790</wp:posOffset>
            </wp:positionH>
            <wp:positionV relativeFrom="page">
              <wp:posOffset>621030</wp:posOffset>
            </wp:positionV>
            <wp:extent cx="1249680" cy="2825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FF0000"/>
        </w:rPr>
        <w:t>w</w:t>
      </w:r>
      <w:r>
        <w:rPr>
          <w:rFonts w:eastAsia="Arial" w:cs="Arial" w:ascii="Arial" w:hAnsi="Arial"/>
          <w:color w:val="FF0000"/>
        </w:rPr>
        <w:t>ww.oracle.com/academy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-718820</wp:posOffset>
                </wp:positionH>
                <wp:positionV relativeFrom="paragraph">
                  <wp:posOffset>281305</wp:posOffset>
                </wp:positionV>
                <wp:extent cx="7772400" cy="73660"/>
                <wp:effectExtent l="0" t="0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73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red" stroked="f" style="position:absolute;margin-left:-56.6pt;margin-top:22.15pt;width:611.9pt;height:5.7pt">
                <w10:wrap type="none"/>
                <v:fill o:detectmouseclick="t" type="solid" color2="aqua"/>
                <v:stroke color="#3465a4" joinstyle="round" endcap="flat"/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1067435</wp:posOffset>
            </wp:positionH>
            <wp:positionV relativeFrom="paragraph">
              <wp:posOffset>-106045</wp:posOffset>
            </wp:positionV>
            <wp:extent cx="603250" cy="11112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drawing>
          <wp:anchor behindDoc="0" distT="0" distB="7620" distL="114300" distR="12192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3345180" cy="906780"/>
            <wp:effectExtent l="0" t="0" r="0" b="0"/>
            <wp:wrapTight wrapText="bothSides">
              <wp:wrapPolygon edited="0">
                <wp:start x="-34" y="0"/>
                <wp:lineTo x="-34" y="21295"/>
                <wp:lineTo x="21522" y="21295"/>
                <wp:lineTo x="21522" y="0"/>
                <wp:lineTo x="-34" y="0"/>
              </wp:wrapPolygon>
            </wp:wrapTight>
            <wp:docPr id="4" name="Imagen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Escola del Clot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Web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Multiplataforma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jaume.reixach@fje.edu</w:t>
      </w:r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M02. Bases de dades UF4 BBDD objecte-relacional</w:t>
      </w:r>
    </w:p>
    <w:p>
      <w:pPr>
        <w:pStyle w:val="Normal"/>
        <w:ind w:left="7200" w:hanging="0"/>
        <w:rPr>
          <w:sz w:val="24"/>
          <w:szCs w:val="24"/>
          <w:u w:val="single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Activitat 2.6</w:t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Database Programming with PL/SQL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 xml:space="preserve">2-6: </w:t>
      </w:r>
      <w:r>
        <w:rPr>
          <w:rFonts w:eastAsia="Arial" w:cs="Arial" w:ascii="Arial" w:hAnsi="Arial"/>
          <w:sz w:val="28"/>
          <w:szCs w:val="28"/>
        </w:rPr>
        <w:t>Nested Blocks and Variable Scope</w:t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Practice Activities</w:t>
      </w:r>
    </w:p>
    <w:p>
      <w:pPr>
        <w:pStyle w:val="Normal"/>
        <w:spacing w:lineRule="exact" w:line="2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Vocabulary</w:t>
      </w:r>
    </w:p>
    <w:p>
      <w:pPr>
        <w:pStyle w:val="Normal"/>
        <w:spacing w:lineRule="exact" w:line="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Identify the vocabulary word for each definition below.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-70485</wp:posOffset>
                </wp:positionH>
                <wp:positionV relativeFrom="paragraph">
                  <wp:posOffset>191135</wp:posOffset>
                </wp:positionV>
                <wp:extent cx="6533515" cy="1270"/>
                <wp:effectExtent l="0" t="0" r="0" b="0"/>
                <wp:wrapNone/>
                <wp:docPr id="5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92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14.9pt" to="508.8pt,15.2pt" ID="Shape 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-70485</wp:posOffset>
                </wp:positionH>
                <wp:positionV relativeFrom="paragraph">
                  <wp:posOffset>614680</wp:posOffset>
                </wp:positionV>
                <wp:extent cx="6533515" cy="1270"/>
                <wp:effectExtent l="0" t="0" r="0" b="0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92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48.25pt" to="508.8pt,48.55pt" ID="Shape 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-70485</wp:posOffset>
                </wp:positionH>
                <wp:positionV relativeFrom="paragraph">
                  <wp:posOffset>1059815</wp:posOffset>
                </wp:positionV>
                <wp:extent cx="6533515" cy="1270"/>
                <wp:effectExtent l="0" t="0" r="0" b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920" cy="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83.3pt" to="508.8pt,83.6pt" ID="Shape 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18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2454275</wp:posOffset>
                </wp:positionH>
                <wp:positionV relativeFrom="paragraph">
                  <wp:posOffset>-575310</wp:posOffset>
                </wp:positionV>
                <wp:extent cx="13335" cy="1528445"/>
                <wp:effectExtent l="0" t="0" r="0" b="0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52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6pt,13.8pt" to="134.55pt,134.05pt" ID="Shape 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679450</wp:posOffset>
                </wp:positionH>
                <wp:positionV relativeFrom="paragraph">
                  <wp:posOffset>-561340</wp:posOffset>
                </wp:positionV>
                <wp:extent cx="27940" cy="1528445"/>
                <wp:effectExtent l="0" t="0" r="0" b="0"/>
                <wp:wrapNone/>
                <wp:docPr id="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" cy="152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55pt,13.8pt" to="-3.45pt,134.05pt" ID="Shape 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column">
                  <wp:posOffset>7216775</wp:posOffset>
                </wp:positionH>
                <wp:positionV relativeFrom="paragraph">
                  <wp:posOffset>-581660</wp:posOffset>
                </wp:positionV>
                <wp:extent cx="6985" cy="1528445"/>
                <wp:effectExtent l="0" t="0" r="0" b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52784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8.35pt,13.8pt" to="508.8pt,134.05pt" ID="Shape 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2787" w:right="14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233045</wp:posOffset>
                </wp:positionH>
                <wp:positionV relativeFrom="paragraph">
                  <wp:posOffset>62865</wp:posOffset>
                </wp:positionV>
                <wp:extent cx="1124585" cy="257810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2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Calificador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18.35pt;margin-top:4.95pt;width:88.45pt;height:20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21409A"/>
                        </w:rPr>
                        <w:t>Calificador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A name given to a block of code which allows access to the variables that have scope, but are not visible.</w:t>
      </w:r>
    </w:p>
    <w:p>
      <w:pPr>
        <w:pStyle w:val="Normal"/>
        <w:spacing w:lineRule="exact" w:line="4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7"/>
        <w:ind w:left="2787" w:right="5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213995</wp:posOffset>
                </wp:positionH>
                <wp:positionV relativeFrom="paragraph">
                  <wp:posOffset>48260</wp:posOffset>
                </wp:positionV>
                <wp:extent cx="1124585" cy="161925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color w:val="21409A"/>
                              </w:rPr>
                              <w:t>Variables scope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f" style="position:absolute;margin-left:16.85pt;margin-top:3.8pt;width:8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color w:val="21409A"/>
                        </w:rPr>
                        <w:t>Variables scope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3"/>
          <w:szCs w:val="23"/>
        </w:rPr>
        <w:t>Consists of all the blocks in which the variable is either local (the declaring block) or global (nested blocks within the declaring block) .</w:t>
      </w:r>
    </w:p>
    <w:p>
      <w:pPr>
        <w:pStyle w:val="Normal"/>
        <w:spacing w:lineRule="exact" w:line="5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2787" w:right="106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233045</wp:posOffset>
                </wp:positionH>
                <wp:positionV relativeFrom="paragraph">
                  <wp:posOffset>635</wp:posOffset>
                </wp:positionV>
                <wp:extent cx="1124585" cy="161925"/>
                <wp:effectExtent l="0" t="0" r="0" b="0"/>
                <wp:wrapNone/>
                <wp:docPr id="13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2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2"/>
                                <w:color w:val="21409A"/>
                              </w:rPr>
                              <w:t>Variables visibles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" stroked="f" style="position:absolute;margin-left:18.35pt;margin-top:0pt;width:88.45pt;height:12.6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2"/>
                          <w:color w:val="21409A"/>
                        </w:rPr>
                        <w:t>Variables visibles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The portion of the program where the variable can be accessed without using a qualifier.</w:t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column">
                  <wp:posOffset>-43180</wp:posOffset>
                </wp:positionH>
                <wp:positionV relativeFrom="paragraph">
                  <wp:posOffset>7620</wp:posOffset>
                </wp:positionV>
                <wp:extent cx="6506210" cy="635"/>
                <wp:effectExtent l="0" t="0" r="0" b="0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pt,0.6pt" to="508.8pt,0.6pt" ID="Shape 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Try It / Solve It</w:t>
      </w:r>
    </w:p>
    <w:p>
      <w:pPr>
        <w:pStyle w:val="Normal"/>
        <w:spacing w:lineRule="exact" w:line="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7" w:leader="none"/>
        </w:tabs>
        <w:spacing w:lineRule="auto" w:line="276"/>
        <w:ind w:left="367" w:right="1500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Evaluate the PL/SQL block below and determine the value of each of the following variables according to the rules of scoping.</w:t>
      </w:r>
    </w:p>
    <w:p>
      <w:pPr>
        <w:pStyle w:val="Normal"/>
        <w:spacing w:lineRule="exact" w:line="1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tabs>
          <w:tab w:val="left" w:pos="2107" w:leader="none"/>
        </w:tabs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weight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NUMBER(3) := 600;</w:t>
      </w:r>
    </w:p>
    <w:p>
      <w:pPr>
        <w:pStyle w:val="Normal"/>
        <w:tabs>
          <w:tab w:val="left" w:pos="2107" w:leader="none"/>
        </w:tabs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message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VARCHAR2(255) := 'Product 10012';</w:t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tabs>
          <w:tab w:val="left" w:pos="2107" w:leader="none"/>
        </w:tabs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weight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NUMBER(3) := 1;</w:t>
      </w:r>
    </w:p>
    <w:p>
      <w:pPr>
        <w:pStyle w:val="Normal"/>
        <w:tabs>
          <w:tab w:val="left" w:pos="2107" w:leader="none"/>
        </w:tabs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message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VARCHAR2(255) := 'Product 11001';</w:t>
      </w:r>
    </w:p>
    <w:p>
      <w:pPr>
        <w:pStyle w:val="Normal"/>
        <w:tabs>
          <w:tab w:val="left" w:pos="2107" w:leader="none"/>
        </w:tabs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new_locn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3"/>
          <w:szCs w:val="23"/>
        </w:rPr>
        <w:t>VARCHAR2(50) := 'Europe';</w:t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weight := weight + 1;</w:t>
      </w:r>
    </w:p>
    <w:p>
      <w:pPr>
        <w:pStyle w:val="Normal"/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new_locn := 'Western ' || new_locn;</w:t>
      </w:r>
    </w:p>
    <w:p>
      <w:pPr>
        <w:pStyle w:val="Normal"/>
        <w:ind w:left="62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-- Position 1 --</w:t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END;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weight := weight + 1;</w:t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message := message || ' is in stock';</w:t>
      </w:r>
    </w:p>
    <w:p>
      <w:pPr>
        <w:pStyle w:val="Normal"/>
        <w:ind w:left="48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-- Position 2 --</w:t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END;</w:t>
      </w:r>
    </w:p>
    <w:p>
      <w:pPr>
        <w:pStyle w:val="Normal"/>
        <w:spacing w:lineRule="exact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 xml:space="preserve">The value of weight at position 1 is: </w:t>
      </w:r>
      <w:r>
        <w:rPr>
          <w:rFonts w:eastAsia="Arial" w:cs="Arial" w:ascii="Arial" w:hAnsi="Arial"/>
          <w:color w:val="21409A"/>
          <w:sz w:val="24"/>
          <w:szCs w:val="24"/>
        </w:rPr>
        <w:t>2</w:t>
      </w:r>
    </w:p>
    <w:p>
      <w:pPr>
        <w:pStyle w:val="Normal"/>
        <w:numPr>
          <w:ilvl w:val="1"/>
          <w:numId w:val="3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 xml:space="preserve">The value of new_locn at position 1 is: </w:t>
      </w:r>
      <w:r>
        <w:rPr>
          <w:rFonts w:eastAsia="Arial" w:cs="Arial" w:ascii="Arial" w:hAnsi="Arial"/>
          <w:color w:val="21409A"/>
          <w:sz w:val="24"/>
          <w:szCs w:val="24"/>
        </w:rPr>
        <w:t>Western europe</w:t>
      </w:r>
    </w:p>
    <w:p>
      <w:pPr>
        <w:pStyle w:val="Normal"/>
        <w:numPr>
          <w:ilvl w:val="1"/>
          <w:numId w:val="3"/>
        </w:numPr>
        <w:tabs>
          <w:tab w:val="left" w:pos="727" w:leader="none"/>
        </w:tabs>
        <w:ind w:left="727" w:hanging="367"/>
        <w:rPr/>
      </w:pPr>
      <w:bookmarkStart w:id="3" w:name="page2"/>
      <w:bookmarkEnd w:id="3"/>
      <w:r>
        <w:rPr>
          <w:rFonts w:eastAsia="Arial" w:cs="Arial" w:ascii="Arial" w:hAnsi="Arial"/>
          <w:sz w:val="24"/>
          <w:szCs w:val="24"/>
        </w:rPr>
        <w:t>T</w:t>
      </w:r>
      <w:r>
        <w:rPr>
          <w:rFonts w:eastAsia="Arial" w:cs="Arial" w:ascii="Arial" w:hAnsi="Arial"/>
          <w:sz w:val="24"/>
          <w:szCs w:val="24"/>
        </w:rPr>
        <w:t xml:space="preserve">he value of weight at position 2 is: </w:t>
      </w:r>
      <w:r>
        <w:rPr>
          <w:rFonts w:eastAsia="Arial" w:cs="Arial" w:ascii="Arial" w:hAnsi="Arial"/>
          <w:color w:val="21409A"/>
          <w:sz w:val="24"/>
          <w:szCs w:val="24"/>
        </w:rPr>
        <w:t>601</w:t>
      </w:r>
    </w:p>
    <w:p>
      <w:pPr>
        <w:pStyle w:val="Normal"/>
        <w:numPr>
          <w:ilvl w:val="1"/>
          <w:numId w:val="3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 xml:space="preserve">The value of message at position 2 is: </w:t>
      </w:r>
      <w:r>
        <w:rPr>
          <w:rFonts w:eastAsia="Arial" w:cs="Arial" w:ascii="Arial" w:hAnsi="Arial"/>
          <w:color w:val="21409A"/>
          <w:sz w:val="24"/>
          <w:szCs w:val="24"/>
        </w:rPr>
        <w:t>P</w:t>
      </w:r>
      <w:r>
        <w:rPr>
          <w:rFonts w:eastAsia="Arial" w:cs="Arial" w:ascii="Arial" w:hAnsi="Arial"/>
          <w:color w:val="21409A"/>
          <w:sz w:val="24"/>
          <w:szCs w:val="24"/>
        </w:rPr>
        <w:t>roduct 10012 is in stock</w:t>
      </w:r>
    </w:p>
    <w:p>
      <w:pPr>
        <w:pStyle w:val="Normal"/>
        <w:numPr>
          <w:ilvl w:val="1"/>
          <w:numId w:val="3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 xml:space="preserve">The value of new_locn at position 2 is: </w:t>
      </w:r>
      <w:r>
        <w:rPr>
          <w:rFonts w:eastAsia="Arial" w:cs="Arial" w:ascii="Arial" w:hAnsi="Arial"/>
          <w:color w:val="21409A"/>
          <w:sz w:val="24"/>
          <w:szCs w:val="24"/>
        </w:rPr>
        <w:t>Out of range</w:t>
      </w:r>
    </w:p>
    <w:p>
      <w:pPr>
        <w:pStyle w:val="Normal"/>
        <w:numPr>
          <w:ilvl w:val="0"/>
          <w:numId w:val="4"/>
        </w:numPr>
        <w:tabs>
          <w:tab w:val="left" w:pos="367" w:leader="none"/>
        </w:tabs>
        <w:spacing w:lineRule="auto" w:line="276"/>
        <w:ind w:left="367" w:right="520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Enter and run the following PL/SQL block, which contains a nested block. Look at the output and answer the questions.</w:t>
      </w:r>
    </w:p>
    <w:p>
      <w:pPr>
        <w:pStyle w:val="Normal"/>
        <w:spacing w:lineRule="exact" w:line="3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tabs>
          <w:tab w:val="left" w:pos="2807" w:leader="none"/>
        </w:tabs>
        <w:ind w:left="5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v_employee_id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employees.employee_id%TYPE;</w:t>
      </w:r>
    </w:p>
    <w:p>
      <w:pPr>
        <w:pStyle w:val="Normal"/>
        <w:tabs>
          <w:tab w:val="left" w:pos="2807" w:leader="none"/>
        </w:tabs>
        <w:ind w:left="5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v_job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employees.job_id%TYPE;</w:t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ind w:left="767" w:right="3180" w:hanging="201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SELECT employee_id, job_id INTO v_employee_id, v_job FROM employees</w:t>
      </w:r>
    </w:p>
    <w:p>
      <w:pPr>
        <w:pStyle w:val="Normal"/>
        <w:ind w:left="74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WHERE employee_id = 100;</w:t>
      </w:r>
    </w:p>
    <w:p>
      <w:pPr>
        <w:pStyle w:val="Normal"/>
        <w:spacing w:lineRule="exact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tabs>
          <w:tab w:val="left" w:pos="2807" w:leader="none"/>
        </w:tabs>
        <w:ind w:left="7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v_employee_id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employees.employee_id%TYPE;</w:t>
      </w:r>
    </w:p>
    <w:p>
      <w:pPr>
        <w:pStyle w:val="Normal"/>
        <w:tabs>
          <w:tab w:val="left" w:pos="2807" w:leader="none"/>
        </w:tabs>
        <w:ind w:left="7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v_job</w:t>
      </w:r>
      <w:r>
        <w:rPr>
          <w:sz w:val="20"/>
          <w:szCs w:val="20"/>
        </w:rPr>
        <w:tab/>
      </w:r>
      <w:r>
        <w:rPr>
          <w:rFonts w:eastAsia="Arial" w:cs="Arial" w:ascii="Arial" w:hAnsi="Arial"/>
          <w:sz w:val="24"/>
          <w:szCs w:val="24"/>
        </w:rPr>
        <w:t>employees.job_id%TYPE;</w:t>
      </w:r>
    </w:p>
    <w:p>
      <w:pPr>
        <w:pStyle w:val="Normal"/>
        <w:ind w:left="5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ind w:left="7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SELECT employee_id, job_id INTO v_employee_id, v_job</w:t>
      </w:r>
    </w:p>
    <w:p>
      <w:pPr>
        <w:pStyle w:val="Normal"/>
        <w:ind w:left="9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FROM employees</w:t>
      </w:r>
    </w:p>
    <w:p>
      <w:pPr>
        <w:pStyle w:val="Normal"/>
        <w:ind w:left="94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WHERE employee_id = 103;</w:t>
      </w:r>
    </w:p>
    <w:p>
      <w:pPr>
        <w:pStyle w:val="Normal"/>
        <w:ind w:left="7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DBMS_OUTPUT.PUT_LINE(v_employee_id || ' is a(n) ' || v_job);</w:t>
      </w:r>
    </w:p>
    <w:p>
      <w:pPr>
        <w:pStyle w:val="Normal"/>
        <w:ind w:left="5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END;</w:t>
      </w:r>
    </w:p>
    <w:p>
      <w:pPr>
        <w:pStyle w:val="Normal"/>
        <w:spacing w:lineRule="exact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ind w:left="367" w:right="2560" w:firstLine="202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DBMS_OUTPUT.PUT_LINE(v_employee_id || ' is a(n) ' || v_job); END;</w:t>
      </w:r>
    </w:p>
    <w:p>
      <w:pPr>
        <w:pStyle w:val="Normal"/>
        <w:spacing w:lineRule="exact" w:line="3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>Why does the inner block display the job_id of employee 103, not employee 100?</w:t>
      </w:r>
    </w:p>
    <w:p>
      <w:pPr>
        <w:pStyle w:val="Normal"/>
        <w:spacing w:lineRule="exact" w:line="352"/>
        <w:ind w:left="36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Porque las dos declaraciones v_job estan en el scope y el inner block</w:t>
      </w:r>
    </w:p>
    <w:p>
      <w:pPr>
        <w:pStyle w:val="Normal"/>
        <w:numPr>
          <w:ilvl w:val="0"/>
          <w:numId w:val="5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>Why does the outer block display the job_id of employee 100, not employee 103?</w:t>
      </w:r>
    </w:p>
    <w:p>
      <w:pPr>
        <w:pStyle w:val="Normal"/>
        <w:spacing w:lineRule="exact" w:line="352"/>
        <w:ind w:left="36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Porque la declaracions del inner block esta fuera del scope del block exterior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5"/>
        </w:numPr>
        <w:tabs>
          <w:tab w:val="left" w:pos="727" w:leader="none"/>
        </w:tabs>
        <w:spacing w:lineRule="auto" w:line="276"/>
        <w:ind w:left="727" w:right="400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Modify the code to display the details of employee 100 in the inner block. Use block labels.</w:t>
      </w:r>
    </w:p>
    <w:p>
      <w:pPr>
        <w:sectPr>
          <w:type w:val="nextPage"/>
          <w:pgSz w:w="12240" w:h="15840"/>
          <w:pgMar w:left="1133" w:right="1140" w:header="0" w:top="716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&lt;&lt;outer_block&gt;&gt;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DECLARE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v_employee_id employees.employee_id%TYPE;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v_job employees.job_id%TYPE;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BEGIN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SELECT employee_id, job_id INTO v_employee_id, v_job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FROM employees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WHERE employee_id = 100;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&lt;&lt;inner_block&gt;&gt;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DECLARE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v_employee_id employees.employee_id%TYPE;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v_job employees.job_id%TYPE;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BEGIN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SELECT employee_id, job_id INTO v_employee_id, v_job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FROM employees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WHERE employee_id = 103;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DBMS_OUTPUT.PUT_LINE(outer_block.v_employee_id||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 xml:space="preserve">‘ </w:t>
      </w: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is a '||outer_block.v_job);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END;</w:t>
      </w:r>
    </w:p>
    <w:p>
      <w:pPr>
        <w:pStyle w:val="Normal"/>
        <w:ind w:left="720" w:hanging="0"/>
        <w:rPr>
          <w:color w:val="21409A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DBMS_OUTPUT.PUT_LINE(v_employee_id||‘ is a '||v_job);</w:t>
      </w:r>
    </w:p>
    <w:p>
      <w:pPr>
        <w:pStyle w:val="Normal"/>
        <w:spacing w:lineRule="auto" w:line="324"/>
        <w:ind w:left="720" w:right="500" w:hanging="0"/>
        <w:rPr>
          <w:color w:val="21409A"/>
          <w:sz w:val="20"/>
          <w:szCs w:val="20"/>
        </w:rPr>
      </w:pPr>
      <w:r>
        <w:rPr>
          <w:rFonts w:cs="TimesNewRoman" w:ascii="TimesNewRoman" w:hAnsi="TimesNewRoman"/>
          <w:color w:val="21409A"/>
          <w:sz w:val="24"/>
          <w:szCs w:val="24"/>
          <w:lang w:val="es-ES"/>
        </w:rPr>
        <w:t>END;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24"/>
        <w:ind w:left="7" w:right="500" w:hanging="0"/>
        <w:rPr/>
      </w:pPr>
      <w:r>
        <w:rPr>
          <w:rFonts w:eastAsia="Arial" w:cs="Arial" w:ascii="Arial" w:hAnsi="Arial"/>
          <w:sz w:val="12"/>
          <w:szCs w:val="12"/>
        </w:rPr>
        <w:t>Copyright © 2016, Oracle and/or its affiliates. All rights reserved. Oracle and Java are registered trademarks of Oracle and/or its affiliates. Other names may be trademarks of their respective owners.</w:t>
      </w:r>
    </w:p>
    <w:sectPr>
      <w:type w:val="continuous"/>
      <w:pgSz w:w="12240" w:h="15840"/>
      <w:pgMar w:left="1133" w:right="1140" w:header="0" w:top="716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New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3"/>
      <w:numFmt w:val="upperLetter"/>
      <w:lvlText w:val="%2.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upperLetter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upperLetter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ca-ES" w:eastAsia="ca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475</Words>
  <Characters>2759</Characters>
  <CharactersWithSpaces>3142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2018-01-18T14:44:00Z</dcterms:created>
  <dc:creator>Windows User</dc:creator>
  <dc:description/>
  <dc:language>es-ES</dc:language>
  <cp:lastModifiedBy/>
  <dcterms:modified xsi:type="dcterms:W3CDTF">2020-04-18T18:55:31Z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