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</w:t>
      </w:r>
      <w:r w:rsidR="00116B65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C618E1" w:rsidRPr="00C618E1">
        <w:rPr>
          <w:b/>
        </w:rPr>
        <w:t>ARGÜELLO MARIA NATALIA</w:t>
      </w:r>
      <w:r w:rsidR="00C618E1">
        <w:t xml:space="preserve"> </w:t>
      </w:r>
      <w:r w:rsidR="00ED2337" w:rsidRPr="00011F4D">
        <w:rPr>
          <w:b/>
        </w:rPr>
        <w:t>CUIT</w:t>
      </w:r>
      <w:r w:rsidR="00C618E1">
        <w:rPr>
          <w:b/>
        </w:rPr>
        <w:t xml:space="preserve"> 27-24.324.911-8 </w:t>
      </w:r>
      <w:r>
        <w:t>con domicilio en</w:t>
      </w:r>
      <w:r w:rsidR="00C618E1">
        <w:t xml:space="preserve"> El Palenque N° 60, San Salvador de Jujuy,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46083E">
        <w:t xml:space="preserve"> 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46083E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46083E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3552"/>
        <w:gridCol w:w="2188"/>
        <w:gridCol w:w="1820"/>
      </w:tblGrid>
      <w:tr w:rsidR="0046083E" w:rsidRPr="0046083E" w:rsidTr="0046083E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60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Renglon</w:t>
            </w:r>
            <w:proofErr w:type="spellEnd"/>
            <w:r w:rsidRPr="00460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Medida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Pollo de criadero congelado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4.050,00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Blando Especial Cortado (Cuadrada)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Blando entero (sobaco para sopa)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Carne molida especial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Huevos de gallina por maple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2"/>
                <w:sz w:val="20"/>
                <w:szCs w:val="20"/>
                <w:lang w:val="es-ES"/>
              </w:rPr>
              <w:t>Maple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Limón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Naranja 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2"/>
                <w:sz w:val="20"/>
                <w:szCs w:val="20"/>
                <w:lang w:val="es-ES"/>
              </w:rPr>
              <w:t>Docena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Mandarina 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2"/>
                <w:sz w:val="20"/>
                <w:szCs w:val="20"/>
                <w:lang w:val="es-ES"/>
              </w:rPr>
              <w:t>Docena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Banana 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2"/>
                <w:sz w:val="20"/>
                <w:szCs w:val="20"/>
                <w:lang w:val="es-ES"/>
              </w:rPr>
              <w:t>Docena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Manzana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Acelga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Arveja en lata x 350 </w:t>
            </w:r>
            <w:proofErr w:type="spellStart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grs</w:t>
            </w:r>
            <w:proofErr w:type="spellEnd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350 GR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Cebolla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Morrón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Papa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Pure</w:t>
            </w:r>
            <w:proofErr w:type="spellEnd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tomate x 520 </w:t>
            </w:r>
            <w:proofErr w:type="spellStart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grs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520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Zanahoria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Zapallito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Zapallo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Levadura fresca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500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17483C" w:rsidP="00603E2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$                 </w:t>
            </w:r>
            <w:r w:rsidR="00603E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</w:t>
            </w:r>
            <w:bookmarkStart w:id="0" w:name="_GoBack"/>
            <w:bookmarkEnd w:id="0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00,00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Levadura seca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Sobre de 10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Grasa Bovina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Arroz Blanco Fino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Avena arrollada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Fideos </w:t>
            </w:r>
            <w:proofErr w:type="spellStart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Guiseros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Fideos Espaguetis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Harina de trigo 000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Fécula de maíz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200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Lenteja seca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Paquete 400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Sémola de maíz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Trigo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Triguillo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Frangollo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Aceite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Lt</w:t>
            </w:r>
            <w:proofErr w:type="spellEnd"/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Orégano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37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Provenzal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 fina común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Paquete x 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Azúcar Blanca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Esencia de vainilla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100 cc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 Cocido en saquitos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Caja x 50 un.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Té de Té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Caja x 50 un.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Leche en Polvo Entera Instantánea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Caja x 800 gr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Migñon</w:t>
            </w:r>
            <w:proofErr w:type="spellEnd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Peceto</w:t>
            </w:r>
            <w:proofErr w:type="spellEnd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Espinaca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2"/>
                <w:sz w:val="20"/>
                <w:szCs w:val="20"/>
                <w:lang w:val="es-ES"/>
              </w:rPr>
              <w:t>atado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Perejil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Brócoli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Chaucha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Pelones deshidratados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Dulce de batata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Durazno al natural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Lata en mitades x 820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Dulce de leche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Pote x 400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Mermelada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Pote x 500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Edulcorante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Botella x 400 c.c.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Harina Leudante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Paquete x 1 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Jugo en polvo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Sobre x un.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Vitina</w:t>
            </w:r>
            <w:proofErr w:type="spellEnd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500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Maíz pelado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Paquete x 1 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Cereal sin azúcar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Malta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Frasco x 170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Cacao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180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Polvo para gelatina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Caja x 40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Polvo para flan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Caja x 40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Queso Cremoso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8.700,00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Queso </w:t>
            </w:r>
            <w:proofErr w:type="spellStart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Tybo</w:t>
            </w:r>
            <w:proofErr w:type="spellEnd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pacing w:val="-5"/>
                <w:sz w:val="20"/>
                <w:szCs w:val="20"/>
                <w:lang w:val="es-ES"/>
              </w:rPr>
              <w:t>Kg.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6083E" w:rsidRPr="0046083E" w:rsidTr="0046083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Pastas frescas (</w:t>
            </w:r>
            <w:proofErr w:type="spellStart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pascualina</w:t>
            </w:r>
            <w:proofErr w:type="spellEnd"/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ravioles)***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83E" w:rsidRPr="0046083E" w:rsidRDefault="0046083E" w:rsidP="00460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450 gr.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83E" w:rsidRPr="0046083E" w:rsidRDefault="0046083E" w:rsidP="004608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8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46083E" w:rsidRDefault="0046083E" w:rsidP="001D65F2">
      <w:pPr>
        <w:spacing w:after="360"/>
        <w:jc w:val="both"/>
        <w:rPr>
          <w:b/>
        </w:rPr>
      </w:pPr>
    </w:p>
    <w:p w:rsidR="00C618E1" w:rsidRDefault="00C618E1" w:rsidP="001D65F2">
      <w:pPr>
        <w:spacing w:after="360"/>
        <w:jc w:val="right"/>
        <w:rPr>
          <w:b/>
        </w:rPr>
      </w:pPr>
    </w:p>
    <w:p w:rsidR="0046083E" w:rsidRDefault="0046083E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C618E1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1D65F2" w:rsidRDefault="001D65F2" w:rsidP="00C618E1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C618E1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C618E1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C618E1" w:rsidTr="00C618E1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C618E1" w:rsidRDefault="00C618E1" w:rsidP="00C618E1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:rsidR="00C618E1" w:rsidRDefault="00C618E1" w:rsidP="00C618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54</w:t>
            </w:r>
          </w:p>
        </w:tc>
        <w:tc>
          <w:tcPr>
            <w:tcW w:w="3793" w:type="dxa"/>
            <w:vAlign w:val="center"/>
          </w:tcPr>
          <w:p w:rsidR="00C618E1" w:rsidRDefault="00C618E1" w:rsidP="00C618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FA37A5" w:rsidTr="00C618E1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FA37A5" w:rsidRDefault="00C618E1" w:rsidP="00C618E1">
            <w:pPr>
              <w:spacing w:after="360"/>
              <w:jc w:val="center"/>
            </w:pPr>
            <w:r>
              <w:t>2</w:t>
            </w:r>
          </w:p>
        </w:tc>
        <w:tc>
          <w:tcPr>
            <w:tcW w:w="4678" w:type="dxa"/>
            <w:vAlign w:val="center"/>
          </w:tcPr>
          <w:p w:rsidR="00FA37A5" w:rsidRDefault="00C618E1" w:rsidP="00C618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PANADERIA MUNICIPAL</w:t>
            </w:r>
          </w:p>
        </w:tc>
        <w:tc>
          <w:tcPr>
            <w:tcW w:w="3793" w:type="dxa"/>
            <w:vAlign w:val="center"/>
          </w:tcPr>
          <w:p w:rsidR="00FA37A5" w:rsidRDefault="00C618E1" w:rsidP="00C618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C65" w:rsidRDefault="00B14C65" w:rsidP="00363EFE">
      <w:pPr>
        <w:spacing w:after="0" w:line="240" w:lineRule="auto"/>
      </w:pPr>
      <w:r>
        <w:separator/>
      </w:r>
    </w:p>
  </w:endnote>
  <w:endnote w:type="continuationSeparator" w:id="0">
    <w:p w:rsidR="00B14C65" w:rsidRDefault="00B14C6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2A5" w:rsidRDefault="009D02A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BC8E93" wp14:editId="7FB68FE4">
          <wp:simplePos x="0" y="0"/>
          <wp:positionH relativeFrom="column">
            <wp:posOffset>3267961</wp:posOffset>
          </wp:positionH>
          <wp:positionV relativeFrom="paragraph">
            <wp:posOffset>-502876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C65" w:rsidRDefault="00B14C65" w:rsidP="00363EFE">
      <w:pPr>
        <w:spacing w:after="0" w:line="240" w:lineRule="auto"/>
      </w:pPr>
      <w:r>
        <w:separator/>
      </w:r>
    </w:p>
  </w:footnote>
  <w:footnote w:type="continuationSeparator" w:id="0">
    <w:p w:rsidR="00B14C65" w:rsidRDefault="00B14C6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46083E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E1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6B65"/>
    <w:rsid w:val="00117D19"/>
    <w:rsid w:val="0016036C"/>
    <w:rsid w:val="00161017"/>
    <w:rsid w:val="001645E3"/>
    <w:rsid w:val="0016667D"/>
    <w:rsid w:val="0017483C"/>
    <w:rsid w:val="001862CB"/>
    <w:rsid w:val="00187192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6083E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03E21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1620"/>
    <w:rsid w:val="00854B04"/>
    <w:rsid w:val="00862030"/>
    <w:rsid w:val="0088184A"/>
    <w:rsid w:val="0089603A"/>
    <w:rsid w:val="008A389C"/>
    <w:rsid w:val="008D51C1"/>
    <w:rsid w:val="008E1A22"/>
    <w:rsid w:val="008F0BD7"/>
    <w:rsid w:val="008F10AD"/>
    <w:rsid w:val="00904877"/>
    <w:rsid w:val="00913263"/>
    <w:rsid w:val="00913751"/>
    <w:rsid w:val="00914A49"/>
    <w:rsid w:val="00947E23"/>
    <w:rsid w:val="00992560"/>
    <w:rsid w:val="009A5961"/>
    <w:rsid w:val="009B54B5"/>
    <w:rsid w:val="009C5AFB"/>
    <w:rsid w:val="009D02A5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12ED"/>
    <w:rsid w:val="00AC60AC"/>
    <w:rsid w:val="00AD5BEC"/>
    <w:rsid w:val="00AE7077"/>
    <w:rsid w:val="00AF44FD"/>
    <w:rsid w:val="00AF7B94"/>
    <w:rsid w:val="00B14C65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618E1"/>
    <w:rsid w:val="00C873C5"/>
    <w:rsid w:val="00CA5ED4"/>
    <w:rsid w:val="00D067D8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41AB1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7BE06"/>
  <w15:docId w15:val="{265500C8-D0F0-4901-B20A-E8800235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0AFF1-B5B1-4B92-88EF-42C981AE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35</TotalTime>
  <Pages>6</Pages>
  <Words>1802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2024-03-25T12:26:00Z</cp:lastPrinted>
  <dcterms:created xsi:type="dcterms:W3CDTF">2024-03-22T12:20:00Z</dcterms:created>
  <dcterms:modified xsi:type="dcterms:W3CDTF">2024-06-04T13:10:00Z</dcterms:modified>
</cp:coreProperties>
</file>