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A7E0E" w14:textId="698C8618" w:rsidR="00FE4520" w:rsidRPr="00087A9A" w:rsidRDefault="44E0ABAA" w:rsidP="00FE4520">
      <w:pPr>
        <w:pStyle w:val="Title"/>
        <w:rPr>
          <w:sz w:val="24"/>
          <w:szCs w:val="24"/>
        </w:rPr>
      </w:pPr>
      <w:bookmarkStart w:id="0" w:name="_Hlk32919144"/>
      <w:r w:rsidRPr="00087A9A">
        <w:rPr>
          <w:sz w:val="24"/>
          <w:szCs w:val="24"/>
        </w:rPr>
        <w:t>PROBLEM SET 1</w:t>
      </w:r>
    </w:p>
    <w:p w14:paraId="38E2C5F7" w14:textId="6F911181" w:rsidR="00FE4520" w:rsidRPr="008E440F" w:rsidRDefault="00FE4520" w:rsidP="00FE4520">
      <w:pPr>
        <w:pStyle w:val="Title"/>
        <w:rPr>
          <w:sz w:val="24"/>
          <w:szCs w:val="24"/>
        </w:rPr>
      </w:pPr>
      <w:r w:rsidRPr="008E440F">
        <w:rPr>
          <w:b/>
          <w:sz w:val="24"/>
          <w:szCs w:val="24"/>
        </w:rPr>
        <w:t xml:space="preserve">Due on </w:t>
      </w:r>
      <w:r w:rsidR="00991927" w:rsidRPr="008E440F">
        <w:rPr>
          <w:b/>
          <w:sz w:val="24"/>
          <w:szCs w:val="24"/>
        </w:rPr>
        <w:t>Monday</w:t>
      </w:r>
      <w:r w:rsidRPr="008E440F">
        <w:rPr>
          <w:b/>
          <w:sz w:val="24"/>
          <w:szCs w:val="24"/>
        </w:rPr>
        <w:t xml:space="preserve">, February </w:t>
      </w:r>
      <w:r w:rsidR="00991927" w:rsidRPr="008E440F">
        <w:rPr>
          <w:b/>
          <w:sz w:val="24"/>
          <w:szCs w:val="24"/>
        </w:rPr>
        <w:t>5, 2024</w:t>
      </w:r>
    </w:p>
    <w:bookmarkEnd w:id="0"/>
    <w:p w14:paraId="6ED15744" w14:textId="77777777" w:rsidR="00FE4520" w:rsidRPr="009F217A" w:rsidRDefault="00FE4520" w:rsidP="00FE4520">
      <w:pPr>
        <w:pStyle w:val="Title"/>
        <w:jc w:val="left"/>
        <w:rPr>
          <w:sz w:val="8"/>
          <w:szCs w:val="22"/>
          <w:u w:val="none"/>
        </w:rPr>
      </w:pPr>
    </w:p>
    <w:p w14:paraId="700DB0EE" w14:textId="77777777" w:rsidR="00FE4520" w:rsidRPr="009F217A" w:rsidRDefault="00FE4520" w:rsidP="00FE4520">
      <w:pPr>
        <w:pStyle w:val="Title"/>
        <w:jc w:val="left"/>
        <w:rPr>
          <w:sz w:val="24"/>
          <w:szCs w:val="24"/>
        </w:rPr>
      </w:pPr>
      <w:bookmarkStart w:id="1" w:name="_Hlk32919211"/>
      <w:r w:rsidRPr="009F217A">
        <w:rPr>
          <w:sz w:val="24"/>
          <w:szCs w:val="24"/>
        </w:rPr>
        <w:t>I - INSTRUCTIONS</w:t>
      </w:r>
    </w:p>
    <w:p w14:paraId="58498396" w14:textId="77777777" w:rsidR="00FE4520" w:rsidRPr="00700580" w:rsidRDefault="00FE4520" w:rsidP="00FE4520">
      <w:pPr>
        <w:pStyle w:val="Title"/>
        <w:spacing w:after="240"/>
        <w:jc w:val="left"/>
        <w:rPr>
          <w:sz w:val="24"/>
          <w:szCs w:val="24"/>
          <w:u w:val="none"/>
        </w:rPr>
      </w:pPr>
      <w:r w:rsidRPr="00582311">
        <w:rPr>
          <w:sz w:val="24"/>
          <w:szCs w:val="24"/>
          <w:u w:val="none"/>
        </w:rPr>
        <w:t>To successfully complete this problem set, please follow these steps:</w:t>
      </w:r>
    </w:p>
    <w:p w14:paraId="1749E557" w14:textId="660C91CD" w:rsidR="00FE4520" w:rsidRPr="00FF3E83" w:rsidRDefault="00FE4520" w:rsidP="00FE4520">
      <w:pPr>
        <w:pStyle w:val="ListParagraph"/>
        <w:numPr>
          <w:ilvl w:val="0"/>
          <w:numId w:val="23"/>
        </w:numPr>
        <w:spacing w:after="240" w:line="240" w:lineRule="auto"/>
        <w:contextualSpacing w:val="0"/>
        <w:rPr>
          <w:bCs/>
        </w:rPr>
      </w:pPr>
      <w:r w:rsidRPr="00E54DE3">
        <w:rPr>
          <w:bCs/>
        </w:rPr>
        <w:t>Download this Word document file into your computer</w:t>
      </w:r>
      <w:r w:rsidR="00E94711">
        <w:rPr>
          <w:bCs/>
        </w:rPr>
        <w:t>.</w:t>
      </w:r>
    </w:p>
    <w:p w14:paraId="08EFF7E7" w14:textId="77777777" w:rsidR="00FE4520" w:rsidRPr="00FF3E83" w:rsidRDefault="00FE4520" w:rsidP="00FE4520">
      <w:pPr>
        <w:pStyle w:val="ListParagraph"/>
        <w:numPr>
          <w:ilvl w:val="0"/>
          <w:numId w:val="23"/>
        </w:numPr>
        <w:spacing w:after="240" w:line="240" w:lineRule="auto"/>
        <w:contextualSpacing w:val="0"/>
      </w:pPr>
      <w:r w:rsidRPr="00FF3E83">
        <w:rPr>
          <w:bCs/>
        </w:rPr>
        <w:t>Insert all your answers into this Word document.</w:t>
      </w:r>
      <w:r w:rsidRPr="00444418">
        <w:t xml:space="preserve"> Guidance</w:t>
      </w:r>
      <w:r w:rsidRPr="00582311">
        <w:t xml:space="preserve"> </w:t>
      </w:r>
      <w:hyperlink r:id="rId8" w:history="1">
        <w:r w:rsidRPr="009F217A">
          <w:rPr>
            <w:rStyle w:val="Hyperlink"/>
            <w:u w:val="none"/>
          </w:rPr>
          <w:t>here</w:t>
        </w:r>
      </w:hyperlink>
      <w:r w:rsidRPr="00582311">
        <w:t xml:space="preserve"> on how to insert non-Word objects such as handwritten work or screensh</w:t>
      </w:r>
      <w:r w:rsidRPr="00E54DE3">
        <w:t xml:space="preserve">ot images in your </w:t>
      </w:r>
      <w:r w:rsidRPr="00FF3E83">
        <w:t>answers.</w:t>
      </w:r>
    </w:p>
    <w:p w14:paraId="7905FC5B" w14:textId="77777777" w:rsidR="00FE4520" w:rsidRPr="00582311" w:rsidRDefault="00FE4520" w:rsidP="00FE4520">
      <w:pPr>
        <w:pStyle w:val="ListParagraph"/>
        <w:numPr>
          <w:ilvl w:val="0"/>
          <w:numId w:val="23"/>
        </w:numPr>
        <w:spacing w:before="240" w:after="240" w:line="240" w:lineRule="auto"/>
        <w:contextualSpacing w:val="0"/>
      </w:pPr>
      <w:r w:rsidRPr="00582311">
        <w:rPr>
          <w:b/>
        </w:rPr>
        <w:t>Once your document is complete, please save it as a PDF</w:t>
      </w:r>
      <w:r w:rsidRPr="00582311">
        <w:t xml:space="preserve">. This is important to make sure all your work is preserved in the process of submission to Canvas. </w:t>
      </w:r>
    </w:p>
    <w:p w14:paraId="75AF2C09" w14:textId="1B5E8B1B" w:rsidR="00FE4520" w:rsidRPr="00582311" w:rsidRDefault="00FE4520" w:rsidP="00FE4520">
      <w:pPr>
        <w:pStyle w:val="ListParagraph"/>
        <w:numPr>
          <w:ilvl w:val="0"/>
          <w:numId w:val="23"/>
        </w:numPr>
        <w:spacing w:before="240" w:after="240" w:line="240" w:lineRule="auto"/>
        <w:contextualSpacing w:val="0"/>
        <w:rPr>
          <w:bCs/>
        </w:rPr>
      </w:pPr>
      <w:r w:rsidRPr="00582311">
        <w:rPr>
          <w:bCs/>
        </w:rPr>
        <w:t xml:space="preserve">Please submit an electronic copy of the PDF and your </w:t>
      </w:r>
      <w:r w:rsidRPr="00582311">
        <w:rPr>
          <w:b/>
        </w:rPr>
        <w:t xml:space="preserve">replicable </w:t>
      </w:r>
      <w:r w:rsidR="00887271">
        <w:rPr>
          <w:b/>
        </w:rPr>
        <w:t xml:space="preserve">Stata or </w:t>
      </w:r>
      <w:r w:rsidRPr="00582311">
        <w:rPr>
          <w:b/>
        </w:rPr>
        <w:t>R script</w:t>
      </w:r>
      <w:r w:rsidRPr="00582311">
        <w:rPr>
          <w:bCs/>
        </w:rPr>
        <w:t xml:space="preserve"> to the Canvas assignment page. </w:t>
      </w:r>
    </w:p>
    <w:p w14:paraId="5C395492" w14:textId="77777777" w:rsidR="00FE4520" w:rsidRPr="009F217A" w:rsidRDefault="00FE4520" w:rsidP="00FE4520">
      <w:pPr>
        <w:spacing w:before="360" w:after="120"/>
        <w:rPr>
          <w:rFonts w:ascii="Times New Roman" w:hAnsi="Times New Roman" w:cs="Times New Roman"/>
          <w:u w:val="single"/>
        </w:rPr>
      </w:pPr>
      <w:bookmarkStart w:id="2" w:name="_Hlk32919244"/>
      <w:bookmarkEnd w:id="1"/>
      <w:r w:rsidRPr="009F217A">
        <w:rPr>
          <w:rFonts w:ascii="Times New Roman" w:hAnsi="Times New Roman" w:cs="Times New Roman"/>
          <w:u w:val="single"/>
        </w:rPr>
        <w:t>II - IDENTIFICATION</w:t>
      </w:r>
    </w:p>
    <w:p w14:paraId="1E6E5642" w14:textId="77777777" w:rsidR="00FE4520" w:rsidRPr="00700580" w:rsidRDefault="00FE4520" w:rsidP="00FE4520">
      <w:pPr>
        <w:numPr>
          <w:ilvl w:val="0"/>
          <w:numId w:val="21"/>
        </w:numPr>
        <w:spacing w:after="240" w:line="240" w:lineRule="auto"/>
        <w:rPr>
          <w:rFonts w:ascii="Times New Roman" w:hAnsi="Times New Roman" w:cs="Times New Roman"/>
          <w:bCs/>
        </w:rPr>
      </w:pPr>
      <w:r w:rsidRPr="00582311">
        <w:rPr>
          <w:rFonts w:ascii="Times New Roman" w:hAnsi="Times New Roman" w:cs="Times New Roman"/>
          <w:bCs/>
        </w:rPr>
        <w:t>Your information</w:t>
      </w:r>
    </w:p>
    <w:tbl>
      <w:tblPr>
        <w:tblW w:w="7260"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2360"/>
        <w:gridCol w:w="4900"/>
      </w:tblGrid>
      <w:tr w:rsidR="00FE4520" w:rsidRPr="00582311" w14:paraId="73E8FD41" w14:textId="77777777" w:rsidTr="00700580">
        <w:trPr>
          <w:trHeight w:val="534"/>
        </w:trPr>
        <w:tc>
          <w:tcPr>
            <w:tcW w:w="2360" w:type="dxa"/>
            <w:shd w:val="solid" w:color="FFF2CC" w:fill="auto"/>
          </w:tcPr>
          <w:p w14:paraId="09EFE710" w14:textId="77777777" w:rsidR="00FE4520" w:rsidRPr="00FF3E83" w:rsidRDefault="00FE4520" w:rsidP="00700580">
            <w:pPr>
              <w:spacing w:after="120"/>
              <w:rPr>
                <w:rFonts w:ascii="Times New Roman" w:hAnsi="Times New Roman" w:cs="Times New Roman"/>
              </w:rPr>
            </w:pPr>
            <w:r w:rsidRPr="00E54DE3">
              <w:rPr>
                <w:rFonts w:ascii="Times New Roman" w:hAnsi="Times New Roman" w:cs="Times New Roman"/>
              </w:rPr>
              <w:t>Your Last Name:</w:t>
            </w:r>
          </w:p>
        </w:tc>
        <w:tc>
          <w:tcPr>
            <w:tcW w:w="4900" w:type="dxa"/>
            <w:shd w:val="solid" w:color="FFF2CC" w:fill="auto"/>
          </w:tcPr>
          <w:p w14:paraId="5380166C" w14:textId="5226E09A" w:rsidR="00FE4520" w:rsidRPr="00582311" w:rsidRDefault="00225915" w:rsidP="00700580">
            <w:pPr>
              <w:spacing w:after="120"/>
              <w:rPr>
                <w:rFonts w:ascii="Times New Roman" w:hAnsi="Times New Roman" w:cs="Times New Roman"/>
                <w:i/>
              </w:rPr>
            </w:pPr>
            <w:r>
              <w:rPr>
                <w:rFonts w:ascii="Times New Roman" w:hAnsi="Times New Roman" w:cs="Times New Roman"/>
                <w:i/>
              </w:rPr>
              <w:t>Boochever</w:t>
            </w:r>
          </w:p>
        </w:tc>
      </w:tr>
      <w:tr w:rsidR="00FE4520" w:rsidRPr="00582311" w14:paraId="2FE00C48" w14:textId="77777777" w:rsidTr="00700580">
        <w:trPr>
          <w:trHeight w:val="452"/>
        </w:trPr>
        <w:tc>
          <w:tcPr>
            <w:tcW w:w="2360" w:type="dxa"/>
            <w:shd w:val="solid" w:color="FFF2CC" w:fill="auto"/>
          </w:tcPr>
          <w:p w14:paraId="4C48A684" w14:textId="77777777" w:rsidR="00FE4520" w:rsidRPr="00582311" w:rsidRDefault="00FE4520" w:rsidP="00700580">
            <w:pPr>
              <w:spacing w:after="120"/>
              <w:rPr>
                <w:rFonts w:ascii="Times New Roman" w:hAnsi="Times New Roman" w:cs="Times New Roman"/>
              </w:rPr>
            </w:pPr>
            <w:r w:rsidRPr="00582311">
              <w:rPr>
                <w:rFonts w:ascii="Times New Roman" w:hAnsi="Times New Roman" w:cs="Times New Roman"/>
              </w:rPr>
              <w:t>Your First Name:</w:t>
            </w:r>
          </w:p>
        </w:tc>
        <w:tc>
          <w:tcPr>
            <w:tcW w:w="4900" w:type="dxa"/>
            <w:shd w:val="solid" w:color="FFF2CC" w:fill="auto"/>
          </w:tcPr>
          <w:p w14:paraId="1A28F231" w14:textId="21C6004E" w:rsidR="00FE4520" w:rsidRPr="00582311" w:rsidRDefault="00225915" w:rsidP="00700580">
            <w:pPr>
              <w:spacing w:after="120"/>
              <w:rPr>
                <w:rFonts w:ascii="Times New Roman" w:hAnsi="Times New Roman" w:cs="Times New Roman"/>
                <w:i/>
              </w:rPr>
            </w:pPr>
            <w:r>
              <w:rPr>
                <w:rFonts w:ascii="Times New Roman" w:hAnsi="Times New Roman" w:cs="Times New Roman"/>
                <w:i/>
              </w:rPr>
              <w:t>Oscar</w:t>
            </w:r>
          </w:p>
        </w:tc>
      </w:tr>
    </w:tbl>
    <w:p w14:paraId="4143EEC3" w14:textId="77777777" w:rsidR="00FE4520" w:rsidRPr="009F217A" w:rsidRDefault="00FE4520" w:rsidP="00FE4520">
      <w:pPr>
        <w:pStyle w:val="Title"/>
        <w:ind w:left="720"/>
        <w:jc w:val="left"/>
        <w:rPr>
          <w:szCs w:val="22"/>
          <w:u w:val="none"/>
        </w:rPr>
      </w:pPr>
    </w:p>
    <w:p w14:paraId="662B890D" w14:textId="77777777" w:rsidR="00FE4520" w:rsidRPr="00E54DE3" w:rsidRDefault="00FE4520" w:rsidP="00FE4520">
      <w:pPr>
        <w:pStyle w:val="Title"/>
        <w:spacing w:after="240"/>
        <w:ind w:left="720"/>
        <w:jc w:val="left"/>
        <w:rPr>
          <w:b/>
          <w:szCs w:val="22"/>
          <w:u w:val="none"/>
        </w:rPr>
      </w:pPr>
      <w:r w:rsidRPr="001A0C5F">
        <w:rPr>
          <w:bCs/>
          <w:szCs w:val="22"/>
          <w:u w:val="none"/>
        </w:rPr>
        <w:t>(2)</w:t>
      </w:r>
      <w:r w:rsidRPr="00700580">
        <w:rPr>
          <w:bCs/>
          <w:szCs w:val="22"/>
          <w:u w:val="none"/>
        </w:rPr>
        <w:t xml:space="preserve"> Group Members (please list below the classmates you worked with on this problem set):</w:t>
      </w:r>
    </w:p>
    <w:tbl>
      <w:tblPr>
        <w:tblW w:w="7247"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7247"/>
      </w:tblGrid>
      <w:tr w:rsidR="00FE4520" w:rsidRPr="00582311" w14:paraId="37B66803" w14:textId="77777777" w:rsidTr="00700580">
        <w:trPr>
          <w:trHeight w:val="743"/>
        </w:trPr>
        <w:tc>
          <w:tcPr>
            <w:tcW w:w="7247" w:type="dxa"/>
            <w:shd w:val="solid" w:color="FFF2CC" w:fill="auto"/>
          </w:tcPr>
          <w:p w14:paraId="2F35AC3D" w14:textId="79F2CA33" w:rsidR="00FE4520" w:rsidRPr="00582311" w:rsidRDefault="00225915" w:rsidP="00700580">
            <w:pPr>
              <w:pStyle w:val="Title"/>
              <w:jc w:val="left"/>
              <w:rPr>
                <w:i/>
                <w:szCs w:val="22"/>
                <w:u w:val="none"/>
              </w:rPr>
            </w:pPr>
            <w:r>
              <w:rPr>
                <w:i/>
                <w:szCs w:val="22"/>
                <w:u w:val="none"/>
              </w:rPr>
              <w:t>n/a</w:t>
            </w:r>
          </w:p>
          <w:p w14:paraId="391D64F2" w14:textId="77777777" w:rsidR="00FE4520" w:rsidRPr="00582311" w:rsidRDefault="00FE4520" w:rsidP="00700580">
            <w:pPr>
              <w:pStyle w:val="Title"/>
              <w:jc w:val="left"/>
              <w:rPr>
                <w:i/>
                <w:szCs w:val="22"/>
                <w:u w:val="none"/>
              </w:rPr>
            </w:pPr>
          </w:p>
        </w:tc>
      </w:tr>
    </w:tbl>
    <w:p w14:paraId="6BC11B98" w14:textId="77777777" w:rsidR="00FE4520" w:rsidRPr="009F217A" w:rsidRDefault="00FE4520" w:rsidP="00FE4520">
      <w:pPr>
        <w:pStyle w:val="NormalWeb"/>
        <w:numPr>
          <w:ilvl w:val="0"/>
          <w:numId w:val="22"/>
        </w:numPr>
        <w:spacing w:before="240" w:after="120" w:afterAutospacing="0"/>
        <w:jc w:val="both"/>
        <w:rPr>
          <w:bCs/>
          <w:sz w:val="22"/>
          <w:szCs w:val="22"/>
        </w:rPr>
      </w:pPr>
      <w:r w:rsidRPr="009F217A">
        <w:rPr>
          <w:bCs/>
        </w:rPr>
        <w:t>Compliance with Harvard Kennedy School Academic Code</w:t>
      </w:r>
      <w:r w:rsidRPr="009F217A">
        <w:rPr>
          <w:rStyle w:val="FootnoteReference"/>
          <w:bCs/>
          <w:sz w:val="22"/>
          <w:szCs w:val="22"/>
        </w:rPr>
        <w:footnoteReference w:id="1"/>
      </w:r>
      <w:r w:rsidRPr="009F217A">
        <w:rPr>
          <w:bCs/>
        </w:rPr>
        <w:t xml:space="preserve"> (mark with an X below)</w:t>
      </w:r>
    </w:p>
    <w:tbl>
      <w:tblPr>
        <w:tblW w:w="0" w:type="auto"/>
        <w:tblInd w:w="1285" w:type="dxa"/>
        <w:shd w:val="solid" w:color="FFF2CC" w:fill="auto"/>
        <w:tblCellMar>
          <w:top w:w="144" w:type="dxa"/>
          <w:left w:w="115" w:type="dxa"/>
          <w:bottom w:w="144" w:type="dxa"/>
          <w:right w:w="115" w:type="dxa"/>
        </w:tblCellMar>
        <w:tblLook w:val="04A0" w:firstRow="1" w:lastRow="0" w:firstColumn="1" w:lastColumn="0" w:noHBand="0" w:noVBand="1"/>
      </w:tblPr>
      <w:tblGrid>
        <w:gridCol w:w="7368"/>
      </w:tblGrid>
      <w:tr w:rsidR="00FE4520" w:rsidRPr="00582311" w14:paraId="2A9995DE" w14:textId="77777777" w:rsidTr="00834092">
        <w:trPr>
          <w:trHeight w:val="1459"/>
        </w:trPr>
        <w:tc>
          <w:tcPr>
            <w:tcW w:w="7368" w:type="dxa"/>
            <w:shd w:val="solid" w:color="FFF2CC" w:fill="auto"/>
          </w:tcPr>
          <w:tbl>
            <w:tblPr>
              <w:tblStyle w:val="TableGrid"/>
              <w:tblpPr w:leftFromText="180" w:rightFromText="180" w:vertAnchor="text" w:horzAnchor="margin" w:tblpY="172"/>
              <w:tblOverlap w:val="never"/>
              <w:tblW w:w="0" w:type="auto"/>
              <w:tblLook w:val="04A0" w:firstRow="1" w:lastRow="0" w:firstColumn="1" w:lastColumn="0" w:noHBand="0" w:noVBand="1"/>
            </w:tblPr>
            <w:tblGrid>
              <w:gridCol w:w="4704"/>
              <w:gridCol w:w="1210"/>
              <w:gridCol w:w="1043"/>
            </w:tblGrid>
            <w:tr w:rsidR="00834092" w:rsidRPr="00582311" w14:paraId="76F5E89E" w14:textId="77777777" w:rsidTr="00834092">
              <w:trPr>
                <w:trHeight w:hRule="exact" w:val="266"/>
              </w:trPr>
              <w:tc>
                <w:tcPr>
                  <w:tcW w:w="4704" w:type="dxa"/>
                  <w:vAlign w:val="center"/>
                </w:tcPr>
                <w:p w14:paraId="70473D44" w14:textId="77777777" w:rsidR="00834092" w:rsidRPr="00E54DE3" w:rsidRDefault="00834092" w:rsidP="00834092">
                  <w:pPr>
                    <w:spacing w:before="120" w:after="120"/>
                    <w:jc w:val="both"/>
                    <w:rPr>
                      <w:b/>
                    </w:rPr>
                  </w:pPr>
                </w:p>
              </w:tc>
              <w:tc>
                <w:tcPr>
                  <w:tcW w:w="1210" w:type="dxa"/>
                  <w:vAlign w:val="center"/>
                </w:tcPr>
                <w:p w14:paraId="7806582E" w14:textId="77777777" w:rsidR="00834092" w:rsidRPr="00582311" w:rsidRDefault="00834092" w:rsidP="00834092">
                  <w:pPr>
                    <w:jc w:val="center"/>
                    <w:rPr>
                      <w:b/>
                    </w:rPr>
                  </w:pPr>
                  <w:r w:rsidRPr="00582311">
                    <w:rPr>
                      <w:b/>
                    </w:rPr>
                    <w:t>Yes</w:t>
                  </w:r>
                </w:p>
              </w:tc>
              <w:tc>
                <w:tcPr>
                  <w:tcW w:w="1043" w:type="dxa"/>
                  <w:vAlign w:val="center"/>
                </w:tcPr>
                <w:p w14:paraId="2671CDEE" w14:textId="77777777" w:rsidR="00834092" w:rsidRPr="00582311" w:rsidRDefault="00834092" w:rsidP="00834092">
                  <w:pPr>
                    <w:jc w:val="center"/>
                    <w:rPr>
                      <w:b/>
                    </w:rPr>
                  </w:pPr>
                  <w:r w:rsidRPr="00582311">
                    <w:rPr>
                      <w:b/>
                    </w:rPr>
                    <w:t>No</w:t>
                  </w:r>
                </w:p>
              </w:tc>
            </w:tr>
            <w:tr w:rsidR="00834092" w:rsidRPr="00582311" w14:paraId="7756B7A5" w14:textId="77777777" w:rsidTr="00834092">
              <w:trPr>
                <w:trHeight w:val="648"/>
              </w:trPr>
              <w:tc>
                <w:tcPr>
                  <w:tcW w:w="4704" w:type="dxa"/>
                  <w:vAlign w:val="center"/>
                </w:tcPr>
                <w:p w14:paraId="52E9E856" w14:textId="77777777" w:rsidR="00834092" w:rsidRPr="00582311" w:rsidRDefault="00834092" w:rsidP="00834092">
                  <w:pPr>
                    <w:jc w:val="both"/>
                  </w:pPr>
                  <w:r w:rsidRPr="00582311">
                    <w:t>I certify that my work in this problem set complies with the Harvard Kennedy School Academic Code</w:t>
                  </w:r>
                </w:p>
              </w:tc>
              <w:tc>
                <w:tcPr>
                  <w:tcW w:w="1210" w:type="dxa"/>
                  <w:vAlign w:val="center"/>
                </w:tcPr>
                <w:p w14:paraId="72831DA8" w14:textId="72440980" w:rsidR="00834092" w:rsidRPr="00582311" w:rsidRDefault="00225915" w:rsidP="00834092">
                  <w:pPr>
                    <w:spacing w:before="120" w:after="120"/>
                    <w:jc w:val="center"/>
                  </w:pPr>
                  <w:r>
                    <w:t>X</w:t>
                  </w:r>
                </w:p>
              </w:tc>
              <w:tc>
                <w:tcPr>
                  <w:tcW w:w="1043" w:type="dxa"/>
                  <w:vAlign w:val="center"/>
                </w:tcPr>
                <w:p w14:paraId="2B159DE2" w14:textId="77777777" w:rsidR="00834092" w:rsidRPr="00582311" w:rsidRDefault="00834092" w:rsidP="00834092">
                  <w:pPr>
                    <w:spacing w:before="120" w:after="120"/>
                    <w:jc w:val="center"/>
                  </w:pPr>
                </w:p>
              </w:tc>
            </w:tr>
          </w:tbl>
          <w:p w14:paraId="6A4C949F" w14:textId="77777777" w:rsidR="00FE4520" w:rsidRPr="00582311" w:rsidRDefault="00FE4520" w:rsidP="00700580">
            <w:pPr>
              <w:pStyle w:val="BodyTextIndent"/>
              <w:jc w:val="both"/>
              <w:rPr>
                <w:rFonts w:ascii="Times New Roman" w:hAnsi="Times New Roman" w:cs="Times New Roman"/>
                <w:i/>
                <w:sz w:val="2"/>
              </w:rPr>
            </w:pPr>
          </w:p>
          <w:p w14:paraId="7AC67594" w14:textId="77777777" w:rsidR="00FE4520" w:rsidRPr="00582311" w:rsidRDefault="00FE4520" w:rsidP="00834092">
            <w:pPr>
              <w:pStyle w:val="BodyTextIndent"/>
              <w:spacing w:line="240" w:lineRule="auto"/>
              <w:jc w:val="both"/>
              <w:rPr>
                <w:rFonts w:ascii="Times New Roman" w:hAnsi="Times New Roman" w:cs="Times New Roman"/>
                <w:i/>
              </w:rPr>
            </w:pPr>
          </w:p>
        </w:tc>
      </w:tr>
      <w:bookmarkEnd w:id="2"/>
    </w:tbl>
    <w:p w14:paraId="492D4F1B" w14:textId="4648D78F" w:rsidR="00F100A5" w:rsidRPr="00582311" w:rsidRDefault="00F100A5" w:rsidP="00FE4520">
      <w:pPr>
        <w:rPr>
          <w:rFonts w:ascii="Times New Roman" w:eastAsiaTheme="majorEastAsia" w:hAnsi="Times New Roman" w:cs="Times New Roman"/>
          <w:color w:val="2F5496" w:themeColor="accent1" w:themeShade="BF"/>
          <w:sz w:val="24"/>
          <w:szCs w:val="24"/>
        </w:rPr>
      </w:pPr>
    </w:p>
    <w:p w14:paraId="7382699B" w14:textId="77777777" w:rsidR="00F100A5" w:rsidRPr="00582311" w:rsidRDefault="00F100A5" w:rsidP="00FE4520">
      <w:pPr>
        <w:rPr>
          <w:rFonts w:ascii="Times New Roman" w:eastAsiaTheme="majorEastAsia" w:hAnsi="Times New Roman" w:cs="Times New Roman"/>
          <w:color w:val="2F5496" w:themeColor="accent1" w:themeShade="BF"/>
          <w:sz w:val="24"/>
          <w:szCs w:val="24"/>
        </w:rPr>
      </w:pPr>
    </w:p>
    <w:p w14:paraId="416A7284" w14:textId="77777777" w:rsidR="00FE4520" w:rsidRPr="00582311" w:rsidRDefault="00FE4520" w:rsidP="00FE4520">
      <w:pPr>
        <w:rPr>
          <w:rFonts w:ascii="Times New Roman" w:hAnsi="Times New Roman" w:cs="Times New Roman"/>
          <w:sz w:val="24"/>
          <w:szCs w:val="24"/>
        </w:rPr>
      </w:pPr>
      <w:bookmarkStart w:id="3" w:name="_Hlk156664075"/>
      <w:r w:rsidRPr="00582311">
        <w:rPr>
          <w:rFonts w:ascii="Times New Roman" w:hAnsi="Times New Roman" w:cs="Times New Roman"/>
          <w:sz w:val="24"/>
          <w:szCs w:val="24"/>
        </w:rPr>
        <w:t xml:space="preserve">For this problem set, we will be examining the methods used in the following paper: </w:t>
      </w:r>
    </w:p>
    <w:p w14:paraId="6A9D0566" w14:textId="700DEC6D" w:rsidR="001E0AA7" w:rsidRDefault="001E0AA7" w:rsidP="00FE4520">
      <w:pPr>
        <w:pStyle w:val="Heading1"/>
        <w:rPr>
          <w:rFonts w:ascii="Times New Roman" w:eastAsia="SimSun" w:hAnsi="Times New Roman" w:cs="Times New Roman"/>
          <w:b w:val="0"/>
          <w:color w:val="auto"/>
          <w:sz w:val="24"/>
          <w:szCs w:val="24"/>
        </w:rPr>
      </w:pPr>
      <w:bookmarkStart w:id="4" w:name="_Hlk32919348"/>
      <w:proofErr w:type="spellStart"/>
      <w:r w:rsidRPr="001E0AA7">
        <w:rPr>
          <w:rFonts w:ascii="Times New Roman" w:eastAsia="SimSun" w:hAnsi="Times New Roman" w:cs="Times New Roman"/>
          <w:b w:val="0"/>
          <w:color w:val="auto"/>
          <w:sz w:val="24"/>
          <w:szCs w:val="24"/>
        </w:rPr>
        <w:t>Fafchamps</w:t>
      </w:r>
      <w:proofErr w:type="spellEnd"/>
      <w:r w:rsidRPr="001E0AA7">
        <w:rPr>
          <w:rFonts w:ascii="Times New Roman" w:eastAsia="SimSun" w:hAnsi="Times New Roman" w:cs="Times New Roman"/>
          <w:b w:val="0"/>
          <w:color w:val="auto"/>
          <w:sz w:val="24"/>
          <w:szCs w:val="24"/>
        </w:rPr>
        <w:t>, Marcel, David McKenzie, Simon Quinn and Christopher Woodruff. 2014. “Microenterprise growth and the flypaper effect: Evidence from a randomized experiment in Ghana.” Journal of Development Economics, 106: 211-226</w:t>
      </w:r>
      <w:r w:rsidR="00D42779">
        <w:rPr>
          <w:rFonts w:ascii="Times New Roman" w:eastAsia="SimSun" w:hAnsi="Times New Roman" w:cs="Times New Roman"/>
          <w:b w:val="0"/>
          <w:color w:val="auto"/>
          <w:sz w:val="24"/>
          <w:szCs w:val="24"/>
        </w:rPr>
        <w:t>.</w:t>
      </w:r>
    </w:p>
    <w:bookmarkEnd w:id="3"/>
    <w:p w14:paraId="29AF2AB9" w14:textId="03262D1B" w:rsidR="00FE4520" w:rsidRPr="00931D6E" w:rsidRDefault="00FE4520" w:rsidP="00FE4520">
      <w:pPr>
        <w:pStyle w:val="Heading1"/>
        <w:rPr>
          <w:rFonts w:ascii="Times New Roman" w:hAnsi="Times New Roman" w:cs="Times New Roman"/>
        </w:rPr>
      </w:pPr>
      <w:r w:rsidRPr="00931D6E">
        <w:rPr>
          <w:rFonts w:ascii="Times New Roman" w:hAnsi="Times New Roman" w:cs="Times New Roman"/>
        </w:rPr>
        <w:t>Conceptual Questions</w:t>
      </w:r>
      <w:r w:rsidR="006D56CA" w:rsidRPr="00931D6E">
        <w:rPr>
          <w:rFonts w:ascii="Times New Roman" w:hAnsi="Times New Roman" w:cs="Times New Roman"/>
        </w:rPr>
        <w:t xml:space="preserve"> (30 points</w:t>
      </w:r>
      <w:r w:rsidR="0003300D" w:rsidRPr="00931D6E">
        <w:rPr>
          <w:rFonts w:ascii="Times New Roman" w:hAnsi="Times New Roman" w:cs="Times New Roman"/>
        </w:rPr>
        <w:t xml:space="preserve"> + 8 extra points</w:t>
      </w:r>
      <w:r w:rsidR="006D56CA" w:rsidRPr="00931D6E">
        <w:rPr>
          <w:rFonts w:ascii="Times New Roman" w:hAnsi="Times New Roman" w:cs="Times New Roman"/>
        </w:rPr>
        <w:t>)</w:t>
      </w:r>
    </w:p>
    <w:bookmarkEnd w:id="4"/>
    <w:p w14:paraId="4006C683" w14:textId="77777777" w:rsidR="00FE4520" w:rsidRPr="00582311" w:rsidRDefault="00FE4520" w:rsidP="00FE4520"/>
    <w:p w14:paraId="5EFA581E" w14:textId="6E9EBC3A" w:rsidR="00FE4520" w:rsidRPr="00582311" w:rsidRDefault="00FE4520" w:rsidP="00FE4520">
      <w:pPr>
        <w:pStyle w:val="ListParagraph"/>
        <w:numPr>
          <w:ilvl w:val="0"/>
          <w:numId w:val="16"/>
        </w:numPr>
      </w:pPr>
      <w:bookmarkStart w:id="5" w:name="_Hlk156664082"/>
      <w:r w:rsidRPr="00582311">
        <w:t xml:space="preserve">Read the paper. Clearly state the primary research question that the authors are trying to answer. What makes this an interesting question? </w:t>
      </w:r>
      <w:r w:rsidR="008E1EF7">
        <w:t>(</w:t>
      </w:r>
      <w:r w:rsidR="003B6304">
        <w:t>2</w:t>
      </w:r>
      <w:r w:rsidR="008E1EF7">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15CFFD80" w14:textId="77777777" w:rsidTr="70A74E40">
        <w:tc>
          <w:tcPr>
            <w:tcW w:w="8705" w:type="dxa"/>
            <w:shd w:val="clear" w:color="auto" w:fill="FFF2CC" w:themeFill="accent4" w:themeFillTint="33"/>
            <w:tcMar>
              <w:top w:w="144" w:type="dxa"/>
              <w:left w:w="115" w:type="dxa"/>
              <w:bottom w:w="144" w:type="dxa"/>
              <w:right w:w="115" w:type="dxa"/>
            </w:tcMar>
          </w:tcPr>
          <w:p w14:paraId="7EEA72F1" w14:textId="39AD8296" w:rsidR="00FE4520" w:rsidRDefault="000A1E8B" w:rsidP="009F217A">
            <w:pPr>
              <w:jc w:val="both"/>
              <w:rPr>
                <w:i/>
                <w:iCs/>
                <w:noProof/>
              </w:rPr>
            </w:pPr>
            <w:bookmarkStart w:id="6" w:name="_Hlk30700003"/>
            <w:bookmarkEnd w:id="5"/>
            <w:r>
              <w:rPr>
                <w:i/>
                <w:iCs/>
                <w:noProof/>
              </w:rPr>
              <w:t xml:space="preserve">Does the method of </w:t>
            </w:r>
            <w:r w:rsidR="00982656">
              <w:rPr>
                <w:i/>
                <w:iCs/>
                <w:noProof/>
              </w:rPr>
              <w:t xml:space="preserve">capital </w:t>
            </w:r>
            <w:r>
              <w:rPr>
                <w:i/>
                <w:iCs/>
                <w:noProof/>
              </w:rPr>
              <w:t xml:space="preserve">investment into a business (cash versus in-kind grants) affect the profitability of the business? </w:t>
            </w:r>
          </w:p>
          <w:p w14:paraId="0F452E89" w14:textId="77777777" w:rsidR="000A1E8B" w:rsidRDefault="000A1E8B" w:rsidP="009F217A">
            <w:pPr>
              <w:jc w:val="both"/>
              <w:rPr>
                <w:i/>
                <w:iCs/>
                <w:noProof/>
              </w:rPr>
            </w:pPr>
          </w:p>
          <w:p w14:paraId="45137082" w14:textId="019842B1" w:rsidR="000A1E8B" w:rsidRPr="009F217A" w:rsidRDefault="000A1E8B" w:rsidP="009F217A">
            <w:pPr>
              <w:jc w:val="both"/>
              <w:rPr>
                <w:i/>
                <w:iCs/>
                <w:noProof/>
              </w:rPr>
            </w:pPr>
            <w:r>
              <w:rPr>
                <w:i/>
                <w:iCs/>
                <w:noProof/>
              </w:rPr>
              <w:t xml:space="preserve">This is interesting because it has economic policy relevance for governments, as well as individual impact investors looking to have the biggest stimulus effect of their lending. </w:t>
            </w:r>
          </w:p>
        </w:tc>
      </w:tr>
      <w:bookmarkEnd w:id="6"/>
    </w:tbl>
    <w:p w14:paraId="673CDBE8" w14:textId="77777777" w:rsidR="00FE4520" w:rsidRPr="00582311" w:rsidRDefault="00FE4520" w:rsidP="00FE4520">
      <w:pPr>
        <w:pStyle w:val="ListParagraph"/>
        <w:ind w:left="720"/>
      </w:pPr>
    </w:p>
    <w:p w14:paraId="24CD4D44" w14:textId="2D8580AA" w:rsidR="00FE4520" w:rsidRPr="00582311" w:rsidRDefault="00FE4520" w:rsidP="00FE4520">
      <w:pPr>
        <w:pStyle w:val="ListParagraph"/>
        <w:numPr>
          <w:ilvl w:val="0"/>
          <w:numId w:val="16"/>
        </w:numPr>
      </w:pPr>
      <w:bookmarkStart w:id="7" w:name="_Hlk156664087"/>
      <w:r w:rsidRPr="00582311">
        <w:t>Explain the main finding of the paper</w:t>
      </w:r>
      <w:r w:rsidR="00B42DB6">
        <w:t xml:space="preserve"> (including what the ‘flypaper effect’ is)</w:t>
      </w:r>
      <w:r w:rsidRPr="00582311">
        <w:t xml:space="preserve"> using non-technical jargon, as if you were writing a brief policy memo.  Provide two versions:</w:t>
      </w:r>
      <w:bookmarkEnd w:id="7"/>
      <w:r w:rsidRPr="00582311">
        <w:br/>
      </w:r>
    </w:p>
    <w:p w14:paraId="7319F873" w14:textId="55A8B2D2" w:rsidR="00FE4520" w:rsidRPr="00582311" w:rsidRDefault="00FE4520" w:rsidP="00FE4520">
      <w:pPr>
        <w:pStyle w:val="ListParagraph"/>
        <w:numPr>
          <w:ilvl w:val="1"/>
          <w:numId w:val="16"/>
        </w:numPr>
      </w:pPr>
      <w:bookmarkStart w:id="8" w:name="_Hlk156664096"/>
      <w:r w:rsidRPr="00582311">
        <w:t xml:space="preserve">In 3-5 sentences (without copying the article abstract or the text): </w:t>
      </w:r>
      <w:r w:rsidR="00D07405">
        <w:t>(2 points)</w:t>
      </w:r>
    </w:p>
    <w:tbl>
      <w:tblPr>
        <w:tblW w:w="8110" w:type="dxa"/>
        <w:tblInd w:w="1440" w:type="dxa"/>
        <w:shd w:val="solid" w:color="FFF2CC" w:fill="auto"/>
        <w:tblLook w:val="04A0" w:firstRow="1" w:lastRow="0" w:firstColumn="1" w:lastColumn="0" w:noHBand="0" w:noVBand="1"/>
      </w:tblPr>
      <w:tblGrid>
        <w:gridCol w:w="8110"/>
      </w:tblGrid>
      <w:tr w:rsidR="00FE4520" w:rsidRPr="00582311" w14:paraId="04DEBC59" w14:textId="77777777" w:rsidTr="70A74E40">
        <w:trPr>
          <w:trHeight w:val="421"/>
        </w:trPr>
        <w:tc>
          <w:tcPr>
            <w:tcW w:w="8110" w:type="dxa"/>
            <w:shd w:val="clear" w:color="auto" w:fill="FFF2CC" w:themeFill="accent4" w:themeFillTint="33"/>
            <w:tcMar>
              <w:top w:w="144" w:type="dxa"/>
              <w:left w:w="115" w:type="dxa"/>
              <w:bottom w:w="144" w:type="dxa"/>
              <w:right w:w="115" w:type="dxa"/>
            </w:tcMar>
          </w:tcPr>
          <w:bookmarkEnd w:id="8"/>
          <w:p w14:paraId="465D504F" w14:textId="33328E67" w:rsidR="00FE4520" w:rsidRPr="00B42DB6" w:rsidRDefault="00982656" w:rsidP="00B42DB6">
            <w:pPr>
              <w:jc w:val="both"/>
              <w:rPr>
                <w:i/>
                <w:iCs/>
              </w:rPr>
            </w:pPr>
            <w:r>
              <w:rPr>
                <w:i/>
                <w:iCs/>
              </w:rPr>
              <w:t xml:space="preserve">In Ghana,  investment provided via in-kind donations stick (flypaper effect) and generate significantly higher returns than unrestricted cash transfers. In general, the flypaper effect means that money allocated to a certain area or need tends to stay in that specific area. In this case, while we might expect different investment mechanisms of the same total value to have similar impact, this is not observed in the data, which can be explained by the flypaper effect. </w:t>
            </w:r>
          </w:p>
        </w:tc>
      </w:tr>
    </w:tbl>
    <w:p w14:paraId="6FEC470B" w14:textId="4618DC66" w:rsidR="00FE4520" w:rsidRDefault="00FE4520" w:rsidP="00FE4520"/>
    <w:p w14:paraId="42CC012F" w14:textId="77777777" w:rsidR="009F217A" w:rsidRPr="00582311" w:rsidRDefault="009F217A" w:rsidP="00FE4520"/>
    <w:p w14:paraId="566E7159" w14:textId="120DDCC4" w:rsidR="00FE4520" w:rsidRPr="00582311" w:rsidRDefault="00FE4520" w:rsidP="00FE4520">
      <w:pPr>
        <w:pStyle w:val="ListParagraph"/>
        <w:numPr>
          <w:ilvl w:val="1"/>
          <w:numId w:val="16"/>
        </w:numPr>
      </w:pPr>
      <w:bookmarkStart w:id="9" w:name="_Hlk156664103"/>
      <w:r w:rsidRPr="00582311">
        <w:t>In a tweet, i.e.</w:t>
      </w:r>
      <w:r w:rsidR="00F91ECE">
        <w:t>,</w:t>
      </w:r>
      <w:r w:rsidRPr="00582311">
        <w:t xml:space="preserve"> 280 characters or less:</w:t>
      </w:r>
      <w:r w:rsidR="00D07405">
        <w:t xml:space="preserve"> (1 point)</w:t>
      </w:r>
    </w:p>
    <w:tbl>
      <w:tblPr>
        <w:tblW w:w="8110" w:type="dxa"/>
        <w:tblInd w:w="1440" w:type="dxa"/>
        <w:shd w:val="solid" w:color="FFF2CC" w:fill="auto"/>
        <w:tblLook w:val="04A0" w:firstRow="1" w:lastRow="0" w:firstColumn="1" w:lastColumn="0" w:noHBand="0" w:noVBand="1"/>
      </w:tblPr>
      <w:tblGrid>
        <w:gridCol w:w="8110"/>
      </w:tblGrid>
      <w:tr w:rsidR="00FE4520" w:rsidRPr="00582311" w14:paraId="0CBAC892" w14:textId="77777777" w:rsidTr="70A74E40">
        <w:trPr>
          <w:trHeight w:val="421"/>
        </w:trPr>
        <w:tc>
          <w:tcPr>
            <w:tcW w:w="8110" w:type="dxa"/>
            <w:shd w:val="clear" w:color="auto" w:fill="FFF2CC" w:themeFill="accent4" w:themeFillTint="33"/>
            <w:tcMar>
              <w:top w:w="144" w:type="dxa"/>
              <w:left w:w="115" w:type="dxa"/>
              <w:bottom w:w="144" w:type="dxa"/>
              <w:right w:w="115" w:type="dxa"/>
            </w:tcMar>
          </w:tcPr>
          <w:bookmarkEnd w:id="9"/>
          <w:p w14:paraId="65FF4303" w14:textId="4DAA6A6D" w:rsidR="00FE4520" w:rsidRPr="000D20A0" w:rsidRDefault="000D20A0" w:rsidP="70A74E40">
            <w:pPr>
              <w:rPr>
                <w:rFonts w:ascii="Times New Roman" w:eastAsia="Times New Roman" w:hAnsi="Times New Roman" w:cs="Times New Roman"/>
                <w:i/>
                <w:iCs/>
              </w:rPr>
            </w:pPr>
            <w:r>
              <w:rPr>
                <w:rFonts w:ascii="Times New Roman" w:eastAsia="Times New Roman" w:hAnsi="Times New Roman" w:cs="Times New Roman"/>
                <w:i/>
                <w:iCs/>
              </w:rPr>
              <w:t xml:space="preserve">Small-business owners: ever been told how to spend money from investors? You may be in luck! In Ghana, researchers find that in-kind donations increase profitability more than unrestricted cash transfers. See thread below. </w:t>
            </w:r>
          </w:p>
        </w:tc>
      </w:tr>
    </w:tbl>
    <w:p w14:paraId="74AD53E4" w14:textId="77777777" w:rsidR="00FE4520" w:rsidRPr="00582311" w:rsidRDefault="00FE4520" w:rsidP="00FE4520">
      <w:pPr>
        <w:pStyle w:val="ListParagraph"/>
        <w:ind w:left="720"/>
      </w:pPr>
    </w:p>
    <w:p w14:paraId="597E030D" w14:textId="60ACF405" w:rsidR="00670829" w:rsidRPr="00582311" w:rsidRDefault="00FE4520" w:rsidP="00670829">
      <w:pPr>
        <w:pStyle w:val="ListParagraph"/>
        <w:numPr>
          <w:ilvl w:val="0"/>
          <w:numId w:val="16"/>
        </w:numPr>
      </w:pPr>
      <w:bookmarkStart w:id="10" w:name="OLE_LINK1"/>
      <w:bookmarkStart w:id="11" w:name="OLE_LINK2"/>
      <w:bookmarkStart w:id="12" w:name="_Hlk156664108"/>
      <w:r w:rsidRPr="00582311">
        <w:t>Sum</w:t>
      </w:r>
      <w:bookmarkStart w:id="13" w:name="_Hlk156664118"/>
      <w:r w:rsidR="00670829" w:rsidRPr="00582311">
        <w:t xml:space="preserve">marize the specific details of the treatment that </w:t>
      </w:r>
      <w:r w:rsidR="00670829">
        <w:t xml:space="preserve">participating businesses in </w:t>
      </w:r>
      <w:r w:rsidR="00670829" w:rsidRPr="00582311">
        <w:t>this country underwent.</w:t>
      </w:r>
      <w:r w:rsidR="00670829">
        <w:t xml:space="preserve"> </w:t>
      </w:r>
      <w:bookmarkEnd w:id="10"/>
      <w:bookmarkEnd w:id="11"/>
      <w:r w:rsidR="00670829">
        <w:t>(2 points)</w:t>
      </w:r>
    </w:p>
    <w:tbl>
      <w:tblPr>
        <w:tblW w:w="0" w:type="auto"/>
        <w:tblInd w:w="655" w:type="dxa"/>
        <w:shd w:val="solid" w:color="FFF2CC" w:fill="auto"/>
        <w:tblLook w:val="04A0" w:firstRow="1" w:lastRow="0" w:firstColumn="1" w:lastColumn="0" w:noHBand="0" w:noVBand="1"/>
      </w:tblPr>
      <w:tblGrid>
        <w:gridCol w:w="8705"/>
      </w:tblGrid>
      <w:tr w:rsidR="00670829" w:rsidRPr="00582311" w14:paraId="2D700047" w14:textId="77777777" w:rsidTr="00D73FE1">
        <w:tc>
          <w:tcPr>
            <w:tcW w:w="8705" w:type="dxa"/>
            <w:shd w:val="clear" w:color="auto" w:fill="FFF2CC" w:themeFill="accent4" w:themeFillTint="33"/>
            <w:tcMar>
              <w:top w:w="144" w:type="dxa"/>
              <w:left w:w="115" w:type="dxa"/>
              <w:bottom w:w="144" w:type="dxa"/>
              <w:right w:w="115" w:type="dxa"/>
            </w:tcMar>
          </w:tcPr>
          <w:bookmarkEnd w:id="12"/>
          <w:bookmarkEnd w:id="13"/>
          <w:p w14:paraId="7E681223" w14:textId="04F0B2FA" w:rsidR="00FC1AEE" w:rsidRDefault="00FC1AEE" w:rsidP="003A3066">
            <w:pPr>
              <w:ind w:left="360"/>
              <w:jc w:val="both"/>
              <w:rPr>
                <w:i/>
                <w:iCs/>
                <w:color w:val="000000" w:themeColor="text1"/>
              </w:rPr>
            </w:pPr>
            <w:r>
              <w:rPr>
                <w:i/>
                <w:iCs/>
                <w:color w:val="000000" w:themeColor="text1"/>
              </w:rPr>
              <w:lastRenderedPageBreak/>
              <w:t xml:space="preserve">Firms were </w:t>
            </w:r>
            <w:r w:rsidR="006B26C8">
              <w:rPr>
                <w:i/>
                <w:iCs/>
                <w:color w:val="000000" w:themeColor="text1"/>
              </w:rPr>
              <w:t xml:space="preserve">randomly </w:t>
            </w:r>
            <w:r>
              <w:rPr>
                <w:i/>
                <w:iCs/>
                <w:color w:val="000000" w:themeColor="text1"/>
              </w:rPr>
              <w:t>sorted into control group (n = 396) and two treatment groups (cash, n = 198; in-kind, n = 198)</w:t>
            </w:r>
            <w:r w:rsidR="006B26C8">
              <w:rPr>
                <w:i/>
                <w:iCs/>
                <w:color w:val="000000" w:themeColor="text1"/>
              </w:rPr>
              <w:t>, by stratifying into 16 strata based on gender, industry, capital stock, and “high capture” (constructed via survey responses), ranking based on profits, and then forming matching quadruples</w:t>
            </w:r>
            <w:r>
              <w:rPr>
                <w:i/>
                <w:iCs/>
                <w:color w:val="000000" w:themeColor="text1"/>
              </w:rPr>
              <w:t xml:space="preserve">. </w:t>
            </w:r>
            <w:r w:rsidR="006B26C8">
              <w:rPr>
                <w:i/>
                <w:iCs/>
                <w:color w:val="000000" w:themeColor="text1"/>
              </w:rPr>
              <w:t xml:space="preserve">Within these quadruplets, two were assigned control, and one of each treatment type was assigned. </w:t>
            </w:r>
            <w:r>
              <w:rPr>
                <w:i/>
                <w:iCs/>
                <w:color w:val="000000" w:themeColor="text1"/>
              </w:rPr>
              <w:t>P</w:t>
            </w:r>
            <w:r w:rsidRPr="00FC1AEE">
              <w:rPr>
                <w:i/>
                <w:iCs/>
                <w:color w:val="000000" w:themeColor="text1"/>
              </w:rPr>
              <w:t xml:space="preserve">articipating businesses in the study received either </w:t>
            </w:r>
            <w:r>
              <w:rPr>
                <w:i/>
                <w:iCs/>
                <w:color w:val="000000" w:themeColor="text1"/>
              </w:rPr>
              <w:t>unrestricted cash</w:t>
            </w:r>
            <w:r w:rsidRPr="00FC1AEE">
              <w:rPr>
                <w:i/>
                <w:iCs/>
                <w:color w:val="000000" w:themeColor="text1"/>
              </w:rPr>
              <w:t xml:space="preserve"> grants or in-kind </w:t>
            </w:r>
            <w:r w:rsidR="006B26C8">
              <w:rPr>
                <w:i/>
                <w:iCs/>
                <w:color w:val="000000" w:themeColor="text1"/>
              </w:rPr>
              <w:t>donations</w:t>
            </w:r>
            <w:r>
              <w:rPr>
                <w:i/>
                <w:iCs/>
                <w:color w:val="000000" w:themeColor="text1"/>
              </w:rPr>
              <w:t>, with the specific equipment or materials chosen by the business owner</w:t>
            </w:r>
            <w:r w:rsidRPr="00FC1AEE">
              <w:rPr>
                <w:i/>
                <w:iCs/>
                <w:color w:val="000000" w:themeColor="text1"/>
              </w:rPr>
              <w:t xml:space="preserve">. </w:t>
            </w:r>
          </w:p>
          <w:p w14:paraId="5247F432" w14:textId="4F4CAC4B" w:rsidR="00670829" w:rsidRPr="00FC1AEE" w:rsidRDefault="00FC1AEE" w:rsidP="006B26C8">
            <w:pPr>
              <w:ind w:left="360"/>
              <w:jc w:val="both"/>
              <w:rPr>
                <w:i/>
                <w:iCs/>
                <w:color w:val="000000" w:themeColor="text1"/>
              </w:rPr>
            </w:pPr>
            <w:r>
              <w:rPr>
                <w:i/>
                <w:iCs/>
                <w:color w:val="000000" w:themeColor="text1"/>
              </w:rPr>
              <w:t>The researchers randomly selected when the businesses would receive their grants</w:t>
            </w:r>
            <w:r w:rsidR="006B26C8">
              <w:rPr>
                <w:i/>
                <w:iCs/>
                <w:color w:val="000000" w:themeColor="text1"/>
              </w:rPr>
              <w:t xml:space="preserve"> (by quadruplet)</w:t>
            </w:r>
            <w:r>
              <w:rPr>
                <w:i/>
                <w:iCs/>
                <w:color w:val="000000" w:themeColor="text1"/>
              </w:rPr>
              <w:t xml:space="preserve">, to incentivize continued participation in the study, and for logistic reasons. </w:t>
            </w:r>
            <w:r w:rsidR="006B26C8">
              <w:rPr>
                <w:i/>
                <w:iCs/>
                <w:color w:val="000000" w:themeColor="text1"/>
              </w:rPr>
              <w:t xml:space="preserve">These grants were framed as prizes for participation. </w:t>
            </w:r>
            <w:r>
              <w:rPr>
                <w:i/>
                <w:iCs/>
                <w:color w:val="000000" w:themeColor="text1"/>
              </w:rPr>
              <w:t xml:space="preserve"> </w:t>
            </w:r>
          </w:p>
        </w:tc>
      </w:tr>
    </w:tbl>
    <w:p w14:paraId="3CC75CAA" w14:textId="77777777" w:rsidR="00670829" w:rsidRPr="00582311" w:rsidRDefault="00670829" w:rsidP="00670829">
      <w:pPr>
        <w:jc w:val="both"/>
      </w:pPr>
    </w:p>
    <w:p w14:paraId="538BE399" w14:textId="07375081" w:rsidR="00670829" w:rsidRPr="00670829" w:rsidRDefault="00670829" w:rsidP="00670829">
      <w:pPr>
        <w:pStyle w:val="ListParagraph"/>
        <w:numPr>
          <w:ilvl w:val="0"/>
          <w:numId w:val="16"/>
        </w:numPr>
        <w:jc w:val="both"/>
      </w:pPr>
      <w:r>
        <w:t>The authors note that their experimental design is very similar to an earlier study in Sri Lanka</w:t>
      </w:r>
      <w:r w:rsidRPr="00582311">
        <w:t>.</w:t>
      </w:r>
      <w:r>
        <w:t xml:space="preserve"> What reasons do they give to conduct a separate study, rather than expecting the findings of t</w:t>
      </w:r>
      <w:r w:rsidRPr="00670829">
        <w:t xml:space="preserve">hat research to apply </w:t>
      </w:r>
      <w:r>
        <w:t>in this context</w:t>
      </w:r>
      <w:r w:rsidRPr="00670829">
        <w:t>? (2 points)</w:t>
      </w:r>
    </w:p>
    <w:tbl>
      <w:tblPr>
        <w:tblW w:w="0" w:type="auto"/>
        <w:tblInd w:w="655" w:type="dxa"/>
        <w:shd w:val="solid" w:color="FFF2CC" w:fill="auto"/>
        <w:tblLook w:val="04A0" w:firstRow="1" w:lastRow="0" w:firstColumn="1" w:lastColumn="0" w:noHBand="0" w:noVBand="1"/>
      </w:tblPr>
      <w:tblGrid>
        <w:gridCol w:w="8705"/>
      </w:tblGrid>
      <w:tr w:rsidR="00670829" w:rsidRPr="00670829" w14:paraId="02E1A91C" w14:textId="77777777" w:rsidTr="00D73FE1">
        <w:tc>
          <w:tcPr>
            <w:tcW w:w="8705" w:type="dxa"/>
            <w:shd w:val="clear" w:color="auto" w:fill="FFF2CC" w:themeFill="accent4" w:themeFillTint="33"/>
            <w:tcMar>
              <w:top w:w="144" w:type="dxa"/>
              <w:left w:w="115" w:type="dxa"/>
              <w:bottom w:w="144" w:type="dxa"/>
              <w:right w:w="115" w:type="dxa"/>
            </w:tcMar>
          </w:tcPr>
          <w:p w14:paraId="22F0F1ED" w14:textId="06B65181" w:rsidR="009A2169" w:rsidRDefault="009A2169" w:rsidP="003A3066">
            <w:pPr>
              <w:ind w:left="360"/>
              <w:jc w:val="both"/>
              <w:rPr>
                <w:i/>
                <w:iCs/>
                <w:color w:val="000000" w:themeColor="text1"/>
              </w:rPr>
            </w:pPr>
            <w:r>
              <w:rPr>
                <w:i/>
                <w:iCs/>
                <w:color w:val="000000" w:themeColor="text1"/>
              </w:rPr>
              <w:t xml:space="preserve">1. The </w:t>
            </w:r>
            <w:r w:rsidRPr="009A2169">
              <w:rPr>
                <w:i/>
                <w:iCs/>
                <w:color w:val="000000" w:themeColor="text1"/>
              </w:rPr>
              <w:t xml:space="preserve">Ghanaian sample contains </w:t>
            </w:r>
            <w:r>
              <w:rPr>
                <w:i/>
                <w:iCs/>
                <w:color w:val="000000" w:themeColor="text1"/>
              </w:rPr>
              <w:t>more than double the number of</w:t>
            </w:r>
            <w:r w:rsidRPr="009A2169">
              <w:rPr>
                <w:i/>
                <w:iCs/>
                <w:color w:val="000000" w:themeColor="text1"/>
              </w:rPr>
              <w:t xml:space="preserve"> firms as </w:t>
            </w:r>
            <w:r>
              <w:rPr>
                <w:i/>
                <w:iCs/>
                <w:color w:val="000000" w:themeColor="text1"/>
              </w:rPr>
              <w:t>were in</w:t>
            </w:r>
            <w:r w:rsidRPr="009A2169">
              <w:rPr>
                <w:i/>
                <w:iCs/>
                <w:color w:val="000000" w:themeColor="text1"/>
              </w:rPr>
              <w:t xml:space="preserve"> the Sri Lankan study</w:t>
            </w:r>
            <w:r>
              <w:rPr>
                <w:i/>
                <w:iCs/>
                <w:color w:val="000000" w:themeColor="text1"/>
              </w:rPr>
              <w:t>. This provides additional</w:t>
            </w:r>
            <w:r w:rsidRPr="009A2169">
              <w:rPr>
                <w:i/>
                <w:iCs/>
                <w:color w:val="000000" w:themeColor="text1"/>
              </w:rPr>
              <w:t xml:space="preserve"> power to </w:t>
            </w:r>
            <w:r>
              <w:rPr>
                <w:i/>
                <w:iCs/>
                <w:color w:val="000000" w:themeColor="text1"/>
              </w:rPr>
              <w:t>parse out</w:t>
            </w:r>
            <w:r w:rsidRPr="009A2169">
              <w:rPr>
                <w:i/>
                <w:iCs/>
                <w:color w:val="000000" w:themeColor="text1"/>
              </w:rPr>
              <w:t xml:space="preserve"> the effects of providing capital </w:t>
            </w:r>
            <w:r>
              <w:rPr>
                <w:i/>
                <w:iCs/>
                <w:color w:val="000000" w:themeColor="text1"/>
              </w:rPr>
              <w:t>via different methods</w:t>
            </w:r>
            <w:r w:rsidRPr="009A2169">
              <w:rPr>
                <w:i/>
                <w:iCs/>
                <w:color w:val="000000" w:themeColor="text1"/>
              </w:rPr>
              <w:t xml:space="preserve">. </w:t>
            </w:r>
          </w:p>
          <w:p w14:paraId="38A73D26" w14:textId="1D38F849" w:rsidR="003D26E2" w:rsidRPr="003A3066" w:rsidRDefault="009A2169" w:rsidP="009A2169">
            <w:pPr>
              <w:ind w:left="360"/>
              <w:jc w:val="both"/>
              <w:rPr>
                <w:i/>
                <w:iCs/>
                <w:color w:val="000000" w:themeColor="text1"/>
              </w:rPr>
            </w:pPr>
            <w:r>
              <w:rPr>
                <w:i/>
                <w:iCs/>
                <w:color w:val="000000" w:themeColor="text1"/>
              </w:rPr>
              <w:t xml:space="preserve">2. </w:t>
            </w:r>
            <w:r w:rsidRPr="009A2169">
              <w:rPr>
                <w:i/>
                <w:iCs/>
                <w:color w:val="000000" w:themeColor="text1"/>
              </w:rPr>
              <w:t xml:space="preserve">De Mel et al. (2009a) </w:t>
            </w:r>
            <w:r>
              <w:rPr>
                <w:i/>
                <w:iCs/>
                <w:color w:val="000000" w:themeColor="text1"/>
              </w:rPr>
              <w:t>found</w:t>
            </w:r>
            <w:r w:rsidRPr="009A2169">
              <w:rPr>
                <w:i/>
                <w:iCs/>
                <w:color w:val="000000" w:themeColor="text1"/>
              </w:rPr>
              <w:t xml:space="preserve"> a lack of returns to capital in Sri Lankan female-owned microenterprises. </w:t>
            </w:r>
            <w:r>
              <w:rPr>
                <w:i/>
                <w:iCs/>
                <w:color w:val="000000" w:themeColor="text1"/>
              </w:rPr>
              <w:t>In Ghana, and the African context, the situation may be different: there are more female-owned businesses above subsistence level. Thus, studying this in a new context investigates the effect of grants to women specifically in a country “</w:t>
            </w:r>
            <w:r w:rsidRPr="009A2169">
              <w:rPr>
                <w:i/>
                <w:iCs/>
                <w:color w:val="000000" w:themeColor="text1"/>
              </w:rPr>
              <w:t>known for its vibrant tradition of female entrepreneurship</w:t>
            </w:r>
            <w:r>
              <w:rPr>
                <w:i/>
                <w:iCs/>
                <w:color w:val="000000" w:themeColor="text1"/>
              </w:rPr>
              <w:t>”</w:t>
            </w:r>
            <w:r w:rsidRPr="009A2169">
              <w:rPr>
                <w:i/>
                <w:iCs/>
                <w:color w:val="000000" w:themeColor="text1"/>
              </w:rPr>
              <w:t xml:space="preserve"> (e.g. Hill, 1984)</w:t>
            </w:r>
            <w:r>
              <w:rPr>
                <w:i/>
                <w:iCs/>
                <w:color w:val="000000" w:themeColor="text1"/>
              </w:rPr>
              <w:t>. So, this adds to the potential external validity of grant form studies, and also allows the researchers to dive deeper into heterogenous treatment effects.</w:t>
            </w:r>
          </w:p>
        </w:tc>
      </w:tr>
    </w:tbl>
    <w:p w14:paraId="26214388" w14:textId="77777777" w:rsidR="00670829" w:rsidRPr="00582311" w:rsidRDefault="00670829" w:rsidP="00670829">
      <w:pPr>
        <w:jc w:val="both"/>
      </w:pPr>
    </w:p>
    <w:p w14:paraId="0325D62B" w14:textId="330ECB2E" w:rsidR="00FE4520" w:rsidRPr="00582311" w:rsidRDefault="70A74E40" w:rsidP="00670829">
      <w:pPr>
        <w:pStyle w:val="ListParagraph"/>
        <w:numPr>
          <w:ilvl w:val="0"/>
          <w:numId w:val="16"/>
        </w:numPr>
      </w:pPr>
      <w:r w:rsidRPr="00582311">
        <w:t>T</w:t>
      </w:r>
      <w:bookmarkStart w:id="14" w:name="_Hlk156664178"/>
      <w:r w:rsidRPr="00582311">
        <w:t xml:space="preserve">he authors used a randomized control trial because they believed an observational analysis of similar policies would be insufficient. Imagine that another country implemented the </w:t>
      </w:r>
      <w:r w:rsidR="00A31D28">
        <w:t xml:space="preserve">investment </w:t>
      </w:r>
      <w:r w:rsidRPr="00582311">
        <w:t xml:space="preserve">program without randomizing treatment, and that you were trying to understand the effect of this program on food security in that country. What are </w:t>
      </w:r>
      <w:r w:rsidRPr="009A2169">
        <w:rPr>
          <w:b/>
          <w:bCs/>
        </w:rPr>
        <w:t>two possible confounders</w:t>
      </w:r>
      <w:r w:rsidRPr="00582311">
        <w:t xml:space="preserve"> (omitted variables) that would bias the results from your observational analysis? </w:t>
      </w:r>
      <w:r w:rsidRPr="009A2169">
        <w:rPr>
          <w:b/>
          <w:bCs/>
        </w:rPr>
        <w:t>Explain the mechanism</w:t>
      </w:r>
      <w:r w:rsidRPr="00582311">
        <w:t xml:space="preserve"> of the omitted variable and </w:t>
      </w:r>
      <w:r w:rsidRPr="009A2169">
        <w:rPr>
          <w:b/>
          <w:bCs/>
        </w:rPr>
        <w:t xml:space="preserve">use the omitted variable bias formula </w:t>
      </w:r>
      <w:r w:rsidRPr="00582311">
        <w:t xml:space="preserve">to argue whether it would lead to an </w:t>
      </w:r>
      <w:r w:rsidRPr="009A2169">
        <w:rPr>
          <w:b/>
          <w:bCs/>
          <w:i/>
          <w:iCs/>
        </w:rPr>
        <w:t>understatement</w:t>
      </w:r>
      <w:r w:rsidRPr="009A2169">
        <w:rPr>
          <w:b/>
          <w:bCs/>
        </w:rPr>
        <w:t xml:space="preserve"> or </w:t>
      </w:r>
      <w:r w:rsidRPr="009A2169">
        <w:rPr>
          <w:b/>
          <w:bCs/>
          <w:i/>
          <w:iCs/>
        </w:rPr>
        <w:t>overstatement</w:t>
      </w:r>
      <w:r w:rsidRPr="00582311">
        <w:t xml:space="preserve"> of the true effect. </w:t>
      </w:r>
      <w:r w:rsidR="00FE5C02">
        <w:t>(</w:t>
      </w:r>
      <w:r w:rsidR="00590BA7">
        <w:t>3</w:t>
      </w:r>
      <w:r w:rsidR="00FE5C02">
        <w:t xml:space="preserve"> points)</w:t>
      </w:r>
    </w:p>
    <w:tbl>
      <w:tblPr>
        <w:tblpPr w:leftFromText="180" w:rightFromText="180" w:vertAnchor="text" w:horzAnchor="margin" w:tblpXSpec="center" w:tblpY="242"/>
        <w:tblW w:w="0" w:type="auto"/>
        <w:shd w:val="solid" w:color="FFF2CC" w:fill="auto"/>
        <w:tblLook w:val="04A0" w:firstRow="1" w:lastRow="0" w:firstColumn="1" w:lastColumn="0" w:noHBand="0" w:noVBand="1"/>
      </w:tblPr>
      <w:tblGrid>
        <w:gridCol w:w="8820"/>
      </w:tblGrid>
      <w:tr w:rsidR="00FE4520" w:rsidRPr="00582311" w14:paraId="5A52C676" w14:textId="77777777" w:rsidTr="007A45CA">
        <w:tc>
          <w:tcPr>
            <w:tcW w:w="8820" w:type="dxa"/>
            <w:shd w:val="clear" w:color="auto" w:fill="FFF2CC" w:themeFill="accent4" w:themeFillTint="33"/>
            <w:tcMar>
              <w:top w:w="144" w:type="dxa"/>
              <w:left w:w="115" w:type="dxa"/>
              <w:bottom w:w="144" w:type="dxa"/>
              <w:right w:w="115" w:type="dxa"/>
            </w:tcMar>
          </w:tcPr>
          <w:bookmarkEnd w:id="14"/>
          <w:p w14:paraId="32F10BE7" w14:textId="002C8F57" w:rsidR="00ED6B6C" w:rsidRDefault="00ED6B6C" w:rsidP="00ED6B6C">
            <w:pPr>
              <w:rPr>
                <w:i/>
                <w:iCs/>
                <w:color w:val="000000" w:themeColor="text1"/>
              </w:rPr>
            </w:pPr>
            <w:r>
              <w:rPr>
                <w:i/>
                <w:iCs/>
                <w:color w:val="000000" w:themeColor="text1"/>
              </w:rPr>
              <w:t>In this example, I imagine the program as providing households capital in the form of cash or in-kind donations</w:t>
            </w:r>
            <w:r w:rsidR="00FC33B7">
              <w:rPr>
                <w:i/>
                <w:iCs/>
                <w:color w:val="000000" w:themeColor="text1"/>
              </w:rPr>
              <w:t xml:space="preserve"> (</w:t>
            </w:r>
            <w:r>
              <w:rPr>
                <w:i/>
                <w:iCs/>
                <w:color w:val="000000" w:themeColor="text1"/>
              </w:rPr>
              <w:t>which in this case would be chosen food items</w:t>
            </w:r>
            <w:r w:rsidR="00FC33B7">
              <w:rPr>
                <w:i/>
                <w:iCs/>
                <w:color w:val="000000" w:themeColor="text1"/>
              </w:rPr>
              <w:t>)</w:t>
            </w:r>
            <w:r>
              <w:rPr>
                <w:i/>
                <w:iCs/>
                <w:color w:val="000000" w:themeColor="text1"/>
              </w:rPr>
              <w:t xml:space="preserve">, with the outcome of interest being the </w:t>
            </w:r>
            <w:r>
              <w:rPr>
                <w:b/>
                <w:bCs/>
                <w:i/>
                <w:iCs/>
                <w:color w:val="000000" w:themeColor="text1"/>
              </w:rPr>
              <w:t xml:space="preserve">reported </w:t>
            </w:r>
            <w:r w:rsidRPr="00ED6B6C">
              <w:rPr>
                <w:b/>
                <w:bCs/>
                <w:i/>
                <w:iCs/>
                <w:color w:val="000000" w:themeColor="text1"/>
              </w:rPr>
              <w:t>food security level of the business-owner’s household</w:t>
            </w:r>
            <w:r>
              <w:rPr>
                <w:b/>
                <w:bCs/>
                <w:i/>
                <w:iCs/>
                <w:color w:val="000000" w:themeColor="text1"/>
              </w:rPr>
              <w:t xml:space="preserve"> </w:t>
            </w:r>
            <w:r>
              <w:rPr>
                <w:i/>
                <w:iCs/>
                <w:color w:val="000000" w:themeColor="text1"/>
              </w:rPr>
              <w:t xml:space="preserve">(as opposed to </w:t>
            </w:r>
            <w:r>
              <w:rPr>
                <w:i/>
                <w:iCs/>
                <w:color w:val="000000" w:themeColor="text1"/>
              </w:rPr>
              <w:lastRenderedPageBreak/>
              <w:t>profits). Without randomization, groups in the control and treatment group</w:t>
            </w:r>
            <w:r w:rsidR="00035465">
              <w:rPr>
                <w:i/>
                <w:iCs/>
                <w:color w:val="000000" w:themeColor="text1"/>
              </w:rPr>
              <w:t>s</w:t>
            </w:r>
            <w:r>
              <w:rPr>
                <w:i/>
                <w:iCs/>
                <w:color w:val="000000" w:themeColor="text1"/>
              </w:rPr>
              <w:t xml:space="preserve"> could vary on baseline characteristics, meaning omitting certain variables would bias the results. </w:t>
            </w:r>
          </w:p>
          <w:p w14:paraId="11499F6F" w14:textId="7BD21D87" w:rsidR="00FE4520" w:rsidRDefault="00ED6B6C" w:rsidP="00ED6B6C">
            <w:pPr>
              <w:rPr>
                <w:i/>
                <w:iCs/>
                <w:color w:val="000000" w:themeColor="text1"/>
              </w:rPr>
            </w:pPr>
            <w:r w:rsidRPr="00ED6B6C">
              <w:rPr>
                <w:i/>
                <w:iCs/>
                <w:color w:val="000000" w:themeColor="text1"/>
              </w:rPr>
              <w:t xml:space="preserve">1. </w:t>
            </w:r>
            <w:r w:rsidRPr="00ED6B6C">
              <w:rPr>
                <w:b/>
                <w:bCs/>
                <w:i/>
                <w:iCs/>
                <w:color w:val="000000" w:themeColor="text1"/>
              </w:rPr>
              <w:t>Income</w:t>
            </w:r>
            <w:r w:rsidRPr="00ED6B6C">
              <w:rPr>
                <w:i/>
                <w:iCs/>
                <w:color w:val="000000" w:themeColor="text1"/>
              </w:rPr>
              <w:t xml:space="preserve"> of households receiving the treatment. Households with higher income are typically more food secure to begin with</w:t>
            </w:r>
            <w:r>
              <w:rPr>
                <w:i/>
                <w:iCs/>
                <w:color w:val="000000" w:themeColor="text1"/>
              </w:rPr>
              <w:t xml:space="preserve">. </w:t>
            </w:r>
          </w:p>
          <w:p w14:paraId="4428ED60" w14:textId="291C1EB5" w:rsidR="00ED6B6C" w:rsidRDefault="00ED6B6C" w:rsidP="00ED6B6C">
            <w:pPr>
              <w:rPr>
                <w:i/>
                <w:iCs/>
                <w:color w:val="000000" w:themeColor="text1"/>
              </w:rPr>
            </w:pPr>
            <w:proofErr w:type="spellStart"/>
            <w:r>
              <w:rPr>
                <w:i/>
                <w:iCs/>
                <w:color w:val="000000" w:themeColor="text1"/>
              </w:rPr>
              <w:t>Food_security</w:t>
            </w:r>
            <w:proofErr w:type="spellEnd"/>
            <w:r>
              <w:rPr>
                <w:i/>
                <w:iCs/>
                <w:color w:val="000000" w:themeColor="text1"/>
              </w:rPr>
              <w:t xml:space="preserve"> = a0 + a1Treatment_i + vi</w:t>
            </w:r>
          </w:p>
          <w:p w14:paraId="4E5F7463" w14:textId="36D2BC14" w:rsidR="00ED6B6C" w:rsidRDefault="00ED6B6C" w:rsidP="00ED6B6C">
            <w:pPr>
              <w:rPr>
                <w:i/>
                <w:iCs/>
                <w:color w:val="000000" w:themeColor="text1"/>
              </w:rPr>
            </w:pPr>
            <w:proofErr w:type="spellStart"/>
            <w:r>
              <w:rPr>
                <w:i/>
                <w:iCs/>
                <w:color w:val="000000" w:themeColor="text1"/>
              </w:rPr>
              <w:t>Food_security</w:t>
            </w:r>
            <w:proofErr w:type="spellEnd"/>
            <w:r>
              <w:rPr>
                <w:i/>
                <w:iCs/>
                <w:color w:val="000000" w:themeColor="text1"/>
              </w:rPr>
              <w:t xml:space="preserve"> = b0 + b1Treatment_i + b2Income_i + </w:t>
            </w:r>
            <w:proofErr w:type="spellStart"/>
            <w:r>
              <w:rPr>
                <w:i/>
                <w:iCs/>
                <w:color w:val="000000" w:themeColor="text1"/>
              </w:rPr>
              <w:t>ei</w:t>
            </w:r>
            <w:proofErr w:type="spellEnd"/>
          </w:p>
          <w:p w14:paraId="2E3A7F3B" w14:textId="204DB4F7" w:rsidR="00ED6B6C" w:rsidRDefault="00ED6B6C" w:rsidP="00ED6B6C">
            <w:pPr>
              <w:rPr>
                <w:i/>
                <w:iCs/>
                <w:color w:val="000000" w:themeColor="text1"/>
              </w:rPr>
            </w:pPr>
            <w:proofErr w:type="spellStart"/>
            <w:r>
              <w:rPr>
                <w:i/>
                <w:iCs/>
                <w:color w:val="000000" w:themeColor="text1"/>
              </w:rPr>
              <w:t>Income_i</w:t>
            </w:r>
            <w:proofErr w:type="spellEnd"/>
            <w:r>
              <w:rPr>
                <w:i/>
                <w:iCs/>
                <w:color w:val="000000" w:themeColor="text1"/>
              </w:rPr>
              <w:t xml:space="preserve"> = l + </w:t>
            </w:r>
            <w:proofErr w:type="spellStart"/>
            <w:r>
              <w:rPr>
                <w:i/>
                <w:iCs/>
                <w:color w:val="000000" w:themeColor="text1"/>
              </w:rPr>
              <w:t>dTreatment_i</w:t>
            </w:r>
            <w:proofErr w:type="spellEnd"/>
            <w:r>
              <w:rPr>
                <w:i/>
                <w:iCs/>
                <w:color w:val="000000" w:themeColor="text1"/>
              </w:rPr>
              <w:t xml:space="preserve"> = </w:t>
            </w:r>
            <w:proofErr w:type="spellStart"/>
            <w:r>
              <w:rPr>
                <w:i/>
                <w:iCs/>
                <w:color w:val="000000" w:themeColor="text1"/>
              </w:rPr>
              <w:t>n_i</w:t>
            </w:r>
            <w:proofErr w:type="spellEnd"/>
          </w:p>
          <w:p w14:paraId="65D83F0B" w14:textId="4BDE79E6" w:rsidR="00ED6B6C" w:rsidRDefault="00ED6B6C" w:rsidP="00ED6B6C">
            <w:pPr>
              <w:rPr>
                <w:i/>
                <w:iCs/>
                <w:color w:val="000000" w:themeColor="text1"/>
              </w:rPr>
            </w:pPr>
            <w:r>
              <w:rPr>
                <w:i/>
                <w:iCs/>
                <w:color w:val="000000" w:themeColor="text1"/>
              </w:rPr>
              <w:t>Bias: a1 = b1 + b2*d</w:t>
            </w:r>
          </w:p>
          <w:p w14:paraId="686CD455" w14:textId="07E0C7E8" w:rsidR="00ED6B6C" w:rsidRDefault="00ED6B6C" w:rsidP="00ED6B6C">
            <w:pPr>
              <w:rPr>
                <w:b/>
                <w:bCs/>
                <w:i/>
                <w:iCs/>
                <w:color w:val="000000" w:themeColor="text1"/>
              </w:rPr>
            </w:pPr>
            <w:r>
              <w:rPr>
                <w:i/>
                <w:iCs/>
                <w:color w:val="000000" w:themeColor="text1"/>
              </w:rPr>
              <w:t xml:space="preserve">Treatment increases food security so b1: </w:t>
            </w:r>
            <w:r>
              <w:rPr>
                <w:b/>
                <w:bCs/>
                <w:i/>
                <w:iCs/>
                <w:color w:val="000000" w:themeColor="text1"/>
              </w:rPr>
              <w:t>positive</w:t>
            </w:r>
          </w:p>
          <w:p w14:paraId="48C24A22" w14:textId="25202DE6" w:rsidR="00ED6B6C" w:rsidRDefault="00ED6B6C" w:rsidP="00ED6B6C">
            <w:pPr>
              <w:rPr>
                <w:b/>
                <w:bCs/>
                <w:i/>
                <w:iCs/>
                <w:color w:val="000000" w:themeColor="text1"/>
              </w:rPr>
            </w:pPr>
            <w:r>
              <w:rPr>
                <w:i/>
                <w:iCs/>
                <w:color w:val="000000" w:themeColor="text1"/>
              </w:rPr>
              <w:t xml:space="preserve">Income increases food security so b2: </w:t>
            </w:r>
            <w:r>
              <w:rPr>
                <w:b/>
                <w:bCs/>
                <w:i/>
                <w:iCs/>
                <w:color w:val="000000" w:themeColor="text1"/>
              </w:rPr>
              <w:t>positive</w:t>
            </w:r>
          </w:p>
          <w:p w14:paraId="23C6CF26" w14:textId="4366CAC6" w:rsidR="00ED6B6C" w:rsidRDefault="00035465" w:rsidP="00ED6B6C">
            <w:pPr>
              <w:rPr>
                <w:b/>
                <w:bCs/>
                <w:i/>
                <w:iCs/>
                <w:color w:val="000000" w:themeColor="text1"/>
              </w:rPr>
            </w:pPr>
            <w:r>
              <w:rPr>
                <w:i/>
                <w:iCs/>
                <w:color w:val="000000" w:themeColor="text1"/>
              </w:rPr>
              <w:t>*</w:t>
            </w:r>
            <w:r w:rsidR="00ED6B6C" w:rsidRPr="00035465">
              <w:rPr>
                <w:b/>
                <w:bCs/>
                <w:i/>
                <w:iCs/>
                <w:color w:val="000000" w:themeColor="text1"/>
              </w:rPr>
              <w:t>Suppose</w:t>
            </w:r>
            <w:r>
              <w:rPr>
                <w:i/>
                <w:iCs/>
                <w:color w:val="000000" w:themeColor="text1"/>
              </w:rPr>
              <w:t>*</w:t>
            </w:r>
            <w:r w:rsidR="00ED6B6C" w:rsidRPr="00ED6B6C">
              <w:rPr>
                <w:i/>
                <w:iCs/>
                <w:color w:val="000000" w:themeColor="text1"/>
              </w:rPr>
              <w:t xml:space="preserve"> higher income households</w:t>
            </w:r>
            <w:r w:rsidR="00ED6B6C">
              <w:rPr>
                <w:b/>
                <w:bCs/>
                <w:i/>
                <w:iCs/>
                <w:color w:val="000000" w:themeColor="text1"/>
              </w:rPr>
              <w:t xml:space="preserve"> more likely </w:t>
            </w:r>
            <w:r w:rsidR="00ED6B6C" w:rsidRPr="00ED6B6C">
              <w:rPr>
                <w:i/>
                <w:iCs/>
                <w:color w:val="000000" w:themeColor="text1"/>
              </w:rPr>
              <w:t>to get treatment</w:t>
            </w:r>
            <w:r w:rsidR="00ED6B6C">
              <w:rPr>
                <w:b/>
                <w:bCs/>
                <w:i/>
                <w:iCs/>
                <w:color w:val="000000" w:themeColor="text1"/>
              </w:rPr>
              <w:t xml:space="preserve"> </w:t>
            </w:r>
            <w:r w:rsidR="00ED6B6C" w:rsidRPr="00ED6B6C">
              <w:rPr>
                <w:b/>
                <w:bCs/>
                <w:i/>
                <w:iCs/>
                <w:color w:val="000000" w:themeColor="text1"/>
              </w:rPr>
              <w:sym w:font="Wingdings" w:char="F0E0"/>
            </w:r>
            <w:r w:rsidR="00ED6B6C">
              <w:rPr>
                <w:b/>
                <w:bCs/>
                <w:i/>
                <w:iCs/>
                <w:color w:val="000000" w:themeColor="text1"/>
              </w:rPr>
              <w:t xml:space="preserve"> d: positive</w:t>
            </w:r>
          </w:p>
          <w:p w14:paraId="1B3D0C61" w14:textId="55B4FBBD" w:rsidR="00ED6B6C" w:rsidRPr="00ED6B6C" w:rsidRDefault="00ED6B6C" w:rsidP="00ED6B6C">
            <w:pPr>
              <w:rPr>
                <w:i/>
                <w:iCs/>
                <w:color w:val="000000" w:themeColor="text1"/>
              </w:rPr>
            </w:pPr>
            <w:r>
              <w:rPr>
                <w:i/>
                <w:iCs/>
                <w:color w:val="000000" w:themeColor="text1"/>
              </w:rPr>
              <w:t xml:space="preserve">Since the treatment effect would be positive, and </w:t>
            </w:r>
            <w:r w:rsidRPr="00906BD3">
              <w:rPr>
                <w:i/>
                <w:iCs/>
                <w:color w:val="000000" w:themeColor="text1"/>
                <w:u w:val="single"/>
              </w:rPr>
              <w:t>bias is positive</w:t>
            </w:r>
            <w:r>
              <w:rPr>
                <w:i/>
                <w:iCs/>
                <w:color w:val="000000" w:themeColor="text1"/>
              </w:rPr>
              <w:t xml:space="preserve">, failing to randomize would lead to an </w:t>
            </w:r>
            <w:r w:rsidRPr="00ED6B6C">
              <w:rPr>
                <w:b/>
                <w:bCs/>
                <w:i/>
                <w:iCs/>
                <w:color w:val="000000" w:themeColor="text1"/>
              </w:rPr>
              <w:t>overstatement</w:t>
            </w:r>
            <w:r>
              <w:rPr>
                <w:i/>
                <w:iCs/>
                <w:color w:val="000000" w:themeColor="text1"/>
              </w:rPr>
              <w:t xml:space="preserve"> of the true effect</w:t>
            </w:r>
            <w:r w:rsidR="00035465">
              <w:rPr>
                <w:i/>
                <w:iCs/>
                <w:color w:val="000000" w:themeColor="text1"/>
              </w:rPr>
              <w:t xml:space="preserve">. </w:t>
            </w:r>
          </w:p>
          <w:p w14:paraId="4C1906D7" w14:textId="77777777" w:rsidR="00ED6B6C" w:rsidRPr="00ED6B6C" w:rsidRDefault="00ED6B6C" w:rsidP="00ED6B6C">
            <w:pPr>
              <w:rPr>
                <w:i/>
                <w:iCs/>
                <w:color w:val="000000" w:themeColor="text1"/>
              </w:rPr>
            </w:pPr>
          </w:p>
          <w:p w14:paraId="503E3AA4" w14:textId="0EFC7FA3" w:rsidR="00906BD3" w:rsidRDefault="00ED6B6C" w:rsidP="00ED6B6C">
            <w:pPr>
              <w:rPr>
                <w:i/>
                <w:iCs/>
                <w:color w:val="000000" w:themeColor="text1"/>
              </w:rPr>
            </w:pPr>
            <w:r w:rsidRPr="00ED6B6C">
              <w:rPr>
                <w:i/>
                <w:iCs/>
                <w:color w:val="000000" w:themeColor="text1"/>
              </w:rPr>
              <w:t xml:space="preserve">2. Household </w:t>
            </w:r>
            <w:r w:rsidRPr="00ED6B6C">
              <w:rPr>
                <w:b/>
                <w:bCs/>
                <w:i/>
                <w:iCs/>
                <w:color w:val="000000" w:themeColor="text1"/>
              </w:rPr>
              <w:t>size</w:t>
            </w:r>
            <w:r>
              <w:rPr>
                <w:b/>
                <w:bCs/>
                <w:i/>
                <w:iCs/>
                <w:color w:val="000000" w:themeColor="text1"/>
              </w:rPr>
              <w:t xml:space="preserve">. </w:t>
            </w:r>
            <w:r>
              <w:rPr>
                <w:i/>
                <w:iCs/>
                <w:color w:val="000000" w:themeColor="text1"/>
              </w:rPr>
              <w:t xml:space="preserve">Bigger households have a greater food requirement, and thus equivalent capital injections would likely improve food security to a </w:t>
            </w:r>
            <w:r w:rsidR="00906BD3">
              <w:rPr>
                <w:i/>
                <w:iCs/>
                <w:color w:val="000000" w:themeColor="text1"/>
              </w:rPr>
              <w:t>lesser (or negative)</w:t>
            </w:r>
            <w:r>
              <w:rPr>
                <w:i/>
                <w:iCs/>
                <w:color w:val="000000" w:themeColor="text1"/>
              </w:rPr>
              <w:t xml:space="preserve"> degree.</w:t>
            </w:r>
          </w:p>
          <w:p w14:paraId="7E5C815D" w14:textId="77777777" w:rsidR="00906BD3" w:rsidRDefault="00906BD3" w:rsidP="00906BD3">
            <w:pPr>
              <w:rPr>
                <w:i/>
                <w:iCs/>
                <w:color w:val="000000" w:themeColor="text1"/>
              </w:rPr>
            </w:pPr>
            <w:proofErr w:type="spellStart"/>
            <w:r>
              <w:rPr>
                <w:i/>
                <w:iCs/>
                <w:color w:val="000000" w:themeColor="text1"/>
              </w:rPr>
              <w:t>Food_security</w:t>
            </w:r>
            <w:proofErr w:type="spellEnd"/>
            <w:r>
              <w:rPr>
                <w:i/>
                <w:iCs/>
                <w:color w:val="000000" w:themeColor="text1"/>
              </w:rPr>
              <w:t xml:space="preserve"> = a0 + a1Treatment_i + vi</w:t>
            </w:r>
          </w:p>
          <w:p w14:paraId="3DDBBA2E" w14:textId="17629D35" w:rsidR="00906BD3" w:rsidRDefault="00906BD3" w:rsidP="00906BD3">
            <w:pPr>
              <w:rPr>
                <w:i/>
                <w:iCs/>
                <w:color w:val="000000" w:themeColor="text1"/>
              </w:rPr>
            </w:pPr>
            <w:proofErr w:type="spellStart"/>
            <w:r>
              <w:rPr>
                <w:i/>
                <w:iCs/>
                <w:color w:val="000000" w:themeColor="text1"/>
              </w:rPr>
              <w:t>Food_security</w:t>
            </w:r>
            <w:proofErr w:type="spellEnd"/>
            <w:r>
              <w:rPr>
                <w:i/>
                <w:iCs/>
                <w:color w:val="000000" w:themeColor="text1"/>
              </w:rPr>
              <w:t xml:space="preserve"> = b0 + b1Treatment_i + b2Size_i + </w:t>
            </w:r>
            <w:proofErr w:type="spellStart"/>
            <w:r>
              <w:rPr>
                <w:i/>
                <w:iCs/>
                <w:color w:val="000000" w:themeColor="text1"/>
              </w:rPr>
              <w:t>ei</w:t>
            </w:r>
            <w:proofErr w:type="spellEnd"/>
          </w:p>
          <w:p w14:paraId="3182580B" w14:textId="795731FD" w:rsidR="00906BD3" w:rsidRDefault="00906BD3" w:rsidP="00906BD3">
            <w:pPr>
              <w:rPr>
                <w:i/>
                <w:iCs/>
                <w:color w:val="000000" w:themeColor="text1"/>
              </w:rPr>
            </w:pPr>
            <w:proofErr w:type="spellStart"/>
            <w:r>
              <w:rPr>
                <w:i/>
                <w:iCs/>
                <w:color w:val="000000" w:themeColor="text1"/>
              </w:rPr>
              <w:t>Size_i</w:t>
            </w:r>
            <w:proofErr w:type="spellEnd"/>
            <w:r>
              <w:rPr>
                <w:i/>
                <w:iCs/>
                <w:color w:val="000000" w:themeColor="text1"/>
              </w:rPr>
              <w:t xml:space="preserve"> = l + </w:t>
            </w:r>
            <w:proofErr w:type="spellStart"/>
            <w:r>
              <w:rPr>
                <w:i/>
                <w:iCs/>
                <w:color w:val="000000" w:themeColor="text1"/>
              </w:rPr>
              <w:t>dTreatment_i</w:t>
            </w:r>
            <w:proofErr w:type="spellEnd"/>
            <w:r>
              <w:rPr>
                <w:i/>
                <w:iCs/>
                <w:color w:val="000000" w:themeColor="text1"/>
              </w:rPr>
              <w:t xml:space="preserve"> = </w:t>
            </w:r>
            <w:proofErr w:type="spellStart"/>
            <w:r>
              <w:rPr>
                <w:i/>
                <w:iCs/>
                <w:color w:val="000000" w:themeColor="text1"/>
              </w:rPr>
              <w:t>n_i</w:t>
            </w:r>
            <w:proofErr w:type="spellEnd"/>
          </w:p>
          <w:p w14:paraId="707875F6" w14:textId="77777777" w:rsidR="00906BD3" w:rsidRDefault="00906BD3" w:rsidP="00906BD3">
            <w:pPr>
              <w:rPr>
                <w:i/>
                <w:iCs/>
                <w:color w:val="000000" w:themeColor="text1"/>
              </w:rPr>
            </w:pPr>
            <w:r>
              <w:rPr>
                <w:i/>
                <w:iCs/>
                <w:color w:val="000000" w:themeColor="text1"/>
              </w:rPr>
              <w:t>Bias: a1 = b1 + b2*d</w:t>
            </w:r>
          </w:p>
          <w:p w14:paraId="585241A5" w14:textId="77777777" w:rsidR="00906BD3" w:rsidRDefault="00906BD3" w:rsidP="00906BD3">
            <w:pPr>
              <w:rPr>
                <w:b/>
                <w:bCs/>
                <w:i/>
                <w:iCs/>
                <w:color w:val="000000" w:themeColor="text1"/>
              </w:rPr>
            </w:pPr>
            <w:r>
              <w:rPr>
                <w:i/>
                <w:iCs/>
                <w:color w:val="000000" w:themeColor="text1"/>
              </w:rPr>
              <w:t xml:space="preserve">Treatment increases food security so b1: </w:t>
            </w:r>
            <w:r>
              <w:rPr>
                <w:b/>
                <w:bCs/>
                <w:i/>
                <w:iCs/>
                <w:color w:val="000000" w:themeColor="text1"/>
              </w:rPr>
              <w:t>positive</w:t>
            </w:r>
          </w:p>
          <w:p w14:paraId="66AD4AB4" w14:textId="65E8448A" w:rsidR="00906BD3" w:rsidRDefault="00906BD3" w:rsidP="00906BD3">
            <w:pPr>
              <w:rPr>
                <w:b/>
                <w:bCs/>
                <w:i/>
                <w:iCs/>
                <w:color w:val="000000" w:themeColor="text1"/>
              </w:rPr>
            </w:pPr>
            <w:r>
              <w:rPr>
                <w:i/>
                <w:iCs/>
                <w:color w:val="000000" w:themeColor="text1"/>
              </w:rPr>
              <w:t xml:space="preserve">Size decreases food security so b2: </w:t>
            </w:r>
            <w:r>
              <w:rPr>
                <w:b/>
                <w:bCs/>
                <w:i/>
                <w:iCs/>
                <w:color w:val="000000" w:themeColor="text1"/>
              </w:rPr>
              <w:t>negative</w:t>
            </w:r>
          </w:p>
          <w:p w14:paraId="2117CD95" w14:textId="2031826B" w:rsidR="00906BD3" w:rsidRDefault="00906BD3" w:rsidP="00906BD3">
            <w:pPr>
              <w:rPr>
                <w:b/>
                <w:bCs/>
                <w:i/>
                <w:iCs/>
                <w:color w:val="000000" w:themeColor="text1"/>
              </w:rPr>
            </w:pPr>
            <w:r>
              <w:rPr>
                <w:i/>
                <w:iCs/>
                <w:color w:val="000000" w:themeColor="text1"/>
              </w:rPr>
              <w:t>*</w:t>
            </w:r>
            <w:r w:rsidRPr="00035465">
              <w:rPr>
                <w:b/>
                <w:bCs/>
                <w:i/>
                <w:iCs/>
                <w:color w:val="000000" w:themeColor="text1"/>
              </w:rPr>
              <w:t>Suppose</w:t>
            </w:r>
            <w:r>
              <w:rPr>
                <w:i/>
                <w:iCs/>
                <w:color w:val="000000" w:themeColor="text1"/>
              </w:rPr>
              <w:t>*</w:t>
            </w:r>
            <w:r w:rsidRPr="00ED6B6C">
              <w:rPr>
                <w:i/>
                <w:iCs/>
                <w:color w:val="000000" w:themeColor="text1"/>
              </w:rPr>
              <w:t xml:space="preserve"> </w:t>
            </w:r>
            <w:r>
              <w:rPr>
                <w:i/>
                <w:iCs/>
                <w:color w:val="000000" w:themeColor="text1"/>
              </w:rPr>
              <w:t>bigger</w:t>
            </w:r>
            <w:r w:rsidRPr="00ED6B6C">
              <w:rPr>
                <w:i/>
                <w:iCs/>
                <w:color w:val="000000" w:themeColor="text1"/>
              </w:rPr>
              <w:t xml:space="preserve"> households</w:t>
            </w:r>
            <w:r>
              <w:rPr>
                <w:b/>
                <w:bCs/>
                <w:i/>
                <w:iCs/>
                <w:color w:val="000000" w:themeColor="text1"/>
              </w:rPr>
              <w:t xml:space="preserve"> more likely </w:t>
            </w:r>
            <w:r w:rsidRPr="00ED6B6C">
              <w:rPr>
                <w:i/>
                <w:iCs/>
                <w:color w:val="000000" w:themeColor="text1"/>
              </w:rPr>
              <w:t>to get treatment</w:t>
            </w:r>
            <w:r>
              <w:rPr>
                <w:b/>
                <w:bCs/>
                <w:i/>
                <w:iCs/>
                <w:color w:val="000000" w:themeColor="text1"/>
              </w:rPr>
              <w:t xml:space="preserve"> </w:t>
            </w:r>
            <w:r w:rsidRPr="00ED6B6C">
              <w:rPr>
                <w:b/>
                <w:bCs/>
                <w:i/>
                <w:iCs/>
                <w:color w:val="000000" w:themeColor="text1"/>
              </w:rPr>
              <w:sym w:font="Wingdings" w:char="F0E0"/>
            </w:r>
            <w:r>
              <w:rPr>
                <w:b/>
                <w:bCs/>
                <w:i/>
                <w:iCs/>
                <w:color w:val="000000" w:themeColor="text1"/>
              </w:rPr>
              <w:t xml:space="preserve"> d: positive</w:t>
            </w:r>
          </w:p>
          <w:p w14:paraId="2936A014" w14:textId="6E59C8AF" w:rsidR="00906BD3" w:rsidRPr="00ED6B6C" w:rsidRDefault="00906BD3" w:rsidP="00906BD3">
            <w:pPr>
              <w:rPr>
                <w:i/>
                <w:iCs/>
                <w:color w:val="000000" w:themeColor="text1"/>
              </w:rPr>
            </w:pPr>
            <w:r>
              <w:rPr>
                <w:i/>
                <w:iCs/>
                <w:color w:val="000000" w:themeColor="text1"/>
              </w:rPr>
              <w:t xml:space="preserve">Since the treatment effect would be positive, and </w:t>
            </w:r>
            <w:r w:rsidRPr="00906BD3">
              <w:rPr>
                <w:i/>
                <w:iCs/>
                <w:color w:val="000000" w:themeColor="text1"/>
                <w:u w:val="single"/>
              </w:rPr>
              <w:t>bias is negative</w:t>
            </w:r>
            <w:r>
              <w:rPr>
                <w:i/>
                <w:iCs/>
                <w:color w:val="000000" w:themeColor="text1"/>
              </w:rPr>
              <w:t xml:space="preserve">, failing to randomize would lead to an </w:t>
            </w:r>
            <w:r>
              <w:rPr>
                <w:b/>
                <w:bCs/>
                <w:i/>
                <w:iCs/>
                <w:color w:val="000000" w:themeColor="text1"/>
              </w:rPr>
              <w:t>understatement</w:t>
            </w:r>
            <w:r>
              <w:rPr>
                <w:i/>
                <w:iCs/>
                <w:color w:val="000000" w:themeColor="text1"/>
              </w:rPr>
              <w:t xml:space="preserve"> of the true effect. </w:t>
            </w:r>
          </w:p>
          <w:p w14:paraId="5D95E3D8" w14:textId="1F1DAB38" w:rsidR="00ED6B6C" w:rsidRPr="00ED6B6C" w:rsidRDefault="00ED6B6C" w:rsidP="00ED6B6C">
            <w:pPr>
              <w:rPr>
                <w:i/>
                <w:iCs/>
                <w:color w:val="000000" w:themeColor="text1"/>
              </w:rPr>
            </w:pPr>
            <w:r>
              <w:rPr>
                <w:i/>
                <w:iCs/>
                <w:color w:val="000000" w:themeColor="text1"/>
              </w:rPr>
              <w:t xml:space="preserve"> </w:t>
            </w:r>
          </w:p>
        </w:tc>
      </w:tr>
    </w:tbl>
    <w:p w14:paraId="34948A6A" w14:textId="77777777" w:rsidR="00FE4520" w:rsidRPr="00582311" w:rsidRDefault="00FE4520" w:rsidP="00FE4520">
      <w:pPr>
        <w:pStyle w:val="ListParagraph"/>
        <w:autoSpaceDE w:val="0"/>
        <w:autoSpaceDN w:val="0"/>
        <w:adjustRightInd w:val="0"/>
        <w:spacing w:line="240" w:lineRule="auto"/>
        <w:ind w:left="720"/>
      </w:pPr>
    </w:p>
    <w:p w14:paraId="418ECD6A" w14:textId="2E1D493F" w:rsidR="00FE4520" w:rsidRPr="00582311" w:rsidRDefault="00FE4520" w:rsidP="00FE4520">
      <w:pPr>
        <w:pStyle w:val="ListParagraph"/>
        <w:numPr>
          <w:ilvl w:val="0"/>
          <w:numId w:val="16"/>
        </w:numPr>
        <w:autoSpaceDE w:val="0"/>
        <w:autoSpaceDN w:val="0"/>
        <w:adjustRightInd w:val="0"/>
        <w:spacing w:line="240" w:lineRule="auto"/>
      </w:pPr>
      <w:r w:rsidRPr="00582311">
        <w:t xml:space="preserve">Let </w:t>
      </w:r>
      <w:bookmarkStart w:id="15" w:name="_Hlk156664226"/>
      <m:oMath>
        <m:sSub>
          <m:sSubPr>
            <m:ctrlPr>
              <w:rPr>
                <w:rFonts w:ascii="Cambria Math" w:hAnsi="Cambria Math"/>
                <w:i/>
              </w:rPr>
            </m:ctrlPr>
          </m:sSubPr>
          <m:e>
            <m:r>
              <w:rPr>
                <w:rFonts w:ascii="Cambria Math" w:hAnsi="Cambria Math"/>
              </w:rPr>
              <m:t>Y</m:t>
            </m:r>
          </m:e>
          <m:sub>
            <m:r>
              <w:rPr>
                <w:rFonts w:ascii="Cambria Math" w:hAnsi="Cambria Math"/>
              </w:rPr>
              <m:t>0i</m:t>
            </m:r>
          </m:sub>
        </m:sSub>
      </m:oMath>
      <w:r w:rsidRPr="00582311">
        <w:t xml:space="preserve"> be the </w:t>
      </w:r>
      <w:r w:rsidR="0005550E">
        <w:t>business profits</w:t>
      </w:r>
      <w:r w:rsidRPr="00582311">
        <w:t xml:space="preserve"> in the absence of the </w:t>
      </w:r>
      <w:r w:rsidR="00241E5A">
        <w:t>grants</w:t>
      </w:r>
      <w:r w:rsidRPr="00582311">
        <w:t xml:space="preserve"> program and let </w:t>
      </w:r>
      <w:r w:rsidRPr="00E54DE3">
        <w:rPr>
          <w:i/>
          <w:iCs/>
        </w:rPr>
        <w:t>D</w:t>
      </w:r>
      <w:r w:rsidRPr="00E54DE3">
        <w:rPr>
          <w:i/>
          <w:iCs/>
          <w:vertAlign w:val="subscript"/>
        </w:rPr>
        <w:t>i</w:t>
      </w:r>
      <w:r w:rsidRPr="00FF3E83">
        <w:t xml:space="preserve"> = 1 denote participation in the program. If there were no RCT and individuals were allowed to opt-in to the program</w:t>
      </w:r>
      <w:r w:rsidRPr="00582311">
        <w:t>, critics might point out that:</w:t>
      </w:r>
      <w:r w:rsidR="003B6304">
        <w:t xml:space="preserve"> (</w:t>
      </w:r>
      <w:r w:rsidR="00590BA7">
        <w:t>3</w:t>
      </w:r>
      <w:r w:rsidR="003B6304">
        <w:t xml:space="preserve"> points)</w:t>
      </w:r>
      <w:bookmarkEnd w:id="15"/>
      <w:r w:rsidRPr="00582311">
        <w:br/>
      </w:r>
    </w:p>
    <w:p w14:paraId="1E6B2B3C" w14:textId="77777777" w:rsidR="00FE4520" w:rsidRPr="00700580" w:rsidRDefault="00FE4520" w:rsidP="00FE4520">
      <w:pPr>
        <w:pStyle w:val="ListParagraph"/>
        <w:autoSpaceDE w:val="0"/>
        <w:autoSpaceDN w:val="0"/>
        <w:adjustRightInd w:val="0"/>
        <w:spacing w:line="240" w:lineRule="auto"/>
        <w:ind w:left="720"/>
        <w:jc w:val="center"/>
        <w:rPr>
          <w:i/>
          <w:lang w:val="pt-BR"/>
        </w:rPr>
      </w:pPr>
      <w:r w:rsidRPr="00582311">
        <w:rPr>
          <w:i/>
          <w:lang w:val="pt-BR"/>
        </w:rPr>
        <w:t>E(</w:t>
      </w:r>
      <m:oMath>
        <m:sSub>
          <m:sSubPr>
            <m:ctrlPr>
              <w:rPr>
                <w:rFonts w:ascii="Cambria Math" w:hAnsi="Cambria Math"/>
                <w:i/>
              </w:rPr>
            </m:ctrlPr>
          </m:sSubPr>
          <m:e>
            <m:r>
              <w:rPr>
                <w:rFonts w:ascii="Cambria Math" w:hAnsi="Cambria Math"/>
              </w:rPr>
              <m:t>Y</m:t>
            </m:r>
          </m:e>
          <m:sub>
            <m:r>
              <w:rPr>
                <w:rFonts w:ascii="Cambria Math" w:hAnsi="Cambria Math"/>
                <w:lang w:val="pt-BR"/>
              </w:rPr>
              <m:t>0</m:t>
            </m:r>
            <m:r>
              <w:rPr>
                <w:rFonts w:ascii="Cambria Math" w:hAnsi="Cambria Math"/>
              </w:rPr>
              <m:t>i</m:t>
            </m:r>
          </m:sub>
        </m:sSub>
      </m:oMath>
      <w:r w:rsidRPr="00582311">
        <w:rPr>
          <w:i/>
          <w:lang w:val="pt-BR"/>
        </w:rPr>
        <w:t>|D</w:t>
      </w:r>
      <w:r w:rsidRPr="00582311">
        <w:rPr>
          <w:i/>
          <w:vertAlign w:val="subscript"/>
          <w:lang w:val="pt-BR"/>
        </w:rPr>
        <w:t>i</w:t>
      </w:r>
      <w:r w:rsidRPr="00582311">
        <w:rPr>
          <w:i/>
          <w:lang w:val="pt-BR"/>
        </w:rPr>
        <w:t xml:space="preserve"> = 1) &lt; E(</w:t>
      </w:r>
      <m:oMath>
        <m:sSub>
          <m:sSubPr>
            <m:ctrlPr>
              <w:rPr>
                <w:rFonts w:ascii="Cambria Math" w:hAnsi="Cambria Math"/>
                <w:i/>
              </w:rPr>
            </m:ctrlPr>
          </m:sSubPr>
          <m:e>
            <m:r>
              <w:rPr>
                <w:rFonts w:ascii="Cambria Math" w:hAnsi="Cambria Math"/>
              </w:rPr>
              <m:t>Y</m:t>
            </m:r>
          </m:e>
          <m:sub>
            <m:r>
              <w:rPr>
                <w:rFonts w:ascii="Cambria Math" w:hAnsi="Cambria Math"/>
                <w:lang w:val="pt-BR"/>
              </w:rPr>
              <m:t>0</m:t>
            </m:r>
            <m:r>
              <w:rPr>
                <w:rFonts w:ascii="Cambria Math" w:hAnsi="Cambria Math"/>
              </w:rPr>
              <m:t>i</m:t>
            </m:r>
          </m:sub>
        </m:sSub>
      </m:oMath>
      <w:r w:rsidRPr="00582311">
        <w:rPr>
          <w:i/>
          <w:lang w:val="pt-BR"/>
        </w:rPr>
        <w:t>| D</w:t>
      </w:r>
      <w:r w:rsidRPr="00582311">
        <w:rPr>
          <w:i/>
          <w:vertAlign w:val="subscript"/>
          <w:lang w:val="pt-BR"/>
        </w:rPr>
        <w:t>i</w:t>
      </w:r>
      <w:r w:rsidRPr="00582311">
        <w:rPr>
          <w:i/>
          <w:lang w:val="pt-BR"/>
        </w:rPr>
        <w:t xml:space="preserve"> = 0)</w:t>
      </w:r>
    </w:p>
    <w:p w14:paraId="10665A77" w14:textId="77777777" w:rsidR="00FE4520" w:rsidRPr="00E54DE3" w:rsidRDefault="00FE4520" w:rsidP="00FE4520">
      <w:pPr>
        <w:pStyle w:val="ListParagraph"/>
        <w:autoSpaceDE w:val="0"/>
        <w:autoSpaceDN w:val="0"/>
        <w:adjustRightInd w:val="0"/>
        <w:spacing w:line="240" w:lineRule="auto"/>
        <w:ind w:left="720"/>
      </w:pPr>
      <w:r w:rsidRPr="00570DCE">
        <w:lastRenderedPageBreak/>
        <w:br/>
      </w:r>
      <w:r w:rsidRPr="00582311">
        <w:t>Explain this equation in words, explain why it is a problem, and give a plausible scenario in which that may be the case</w:t>
      </w:r>
      <w:r w:rsidRPr="00E54DE3">
        <w:t xml:space="preserve">. </w:t>
      </w:r>
    </w:p>
    <w:tbl>
      <w:tblPr>
        <w:tblpPr w:leftFromText="180" w:rightFromText="180" w:vertAnchor="text" w:horzAnchor="margin" w:tblpXSpec="center" w:tblpY="120"/>
        <w:tblW w:w="0" w:type="auto"/>
        <w:shd w:val="solid" w:color="FFF2CC" w:fill="auto"/>
        <w:tblLook w:val="04A0" w:firstRow="1" w:lastRow="0" w:firstColumn="1" w:lastColumn="0" w:noHBand="0" w:noVBand="1"/>
      </w:tblPr>
      <w:tblGrid>
        <w:gridCol w:w="8705"/>
      </w:tblGrid>
      <w:tr w:rsidR="00FE4520" w:rsidRPr="00582311" w14:paraId="170F82F8" w14:textId="77777777" w:rsidTr="7EC61F7E">
        <w:tc>
          <w:tcPr>
            <w:tcW w:w="8705" w:type="dxa"/>
            <w:shd w:val="clear" w:color="auto" w:fill="FFF2CC" w:themeFill="accent4" w:themeFillTint="33"/>
            <w:tcMar>
              <w:top w:w="144" w:type="dxa"/>
              <w:left w:w="115" w:type="dxa"/>
              <w:bottom w:w="144" w:type="dxa"/>
              <w:right w:w="115" w:type="dxa"/>
            </w:tcMar>
          </w:tcPr>
          <w:p w14:paraId="41A94D83" w14:textId="0C2F6043" w:rsidR="00FE4520" w:rsidRPr="00241E5A" w:rsidRDefault="70A74E40" w:rsidP="00241E5A">
            <w:pPr>
              <w:jc w:val="both"/>
              <w:rPr>
                <w:rFonts w:ascii="Times New Roman" w:eastAsia="Times New Roman" w:hAnsi="Times New Roman" w:cs="Times New Roman"/>
                <w:i/>
                <w:iCs/>
              </w:rPr>
            </w:pPr>
            <w:r w:rsidRPr="00582311">
              <w:rPr>
                <w:rFonts w:ascii="Times New Roman" w:eastAsia="Times New Roman" w:hAnsi="Times New Roman" w:cs="Times New Roman"/>
                <w:i/>
                <w:iCs/>
              </w:rPr>
              <w:t xml:space="preserve"> </w:t>
            </w:r>
            <w:r w:rsidR="00F107C4">
              <w:rPr>
                <w:rFonts w:ascii="Times New Roman" w:eastAsia="Times New Roman" w:hAnsi="Times New Roman" w:cs="Times New Roman"/>
                <w:i/>
                <w:iCs/>
              </w:rPr>
              <w:t xml:space="preserve">This equation implies the expected profits of not receiving the treatment (grants) given you receive the grants (opt-in) is lower than the expected profits of not receiving the grants given you in fact do not receive the grants. This is a problem because it means the counterfactual for people who receive the treatment (the world in which they do not receive the treatment) is not equivalent to the people who actually do not receive the treatment. This creates selection bias, and thus any results would not be measuring the true ATE. This may be the case because people who </w:t>
            </w:r>
            <w:r w:rsidR="00F107C4" w:rsidRPr="00F107C4">
              <w:rPr>
                <w:rFonts w:ascii="Times New Roman" w:eastAsia="Times New Roman" w:hAnsi="Times New Roman" w:cs="Times New Roman"/>
                <w:i/>
                <w:iCs/>
                <w:u w:val="single"/>
              </w:rPr>
              <w:t>need</w:t>
            </w:r>
            <w:r w:rsidR="00F107C4">
              <w:rPr>
                <w:rFonts w:ascii="Times New Roman" w:eastAsia="Times New Roman" w:hAnsi="Times New Roman" w:cs="Times New Roman"/>
                <w:i/>
                <w:iCs/>
              </w:rPr>
              <w:t xml:space="preserve"> the grants (</w:t>
            </w:r>
            <w:proofErr w:type="spellStart"/>
            <w:r w:rsidR="00F107C4">
              <w:rPr>
                <w:rFonts w:ascii="Times New Roman" w:eastAsia="Times New Roman" w:hAnsi="Times New Roman" w:cs="Times New Roman"/>
                <w:i/>
                <w:iCs/>
              </w:rPr>
              <w:t>ie</w:t>
            </w:r>
            <w:proofErr w:type="spellEnd"/>
            <w:r w:rsidR="00F107C4">
              <w:rPr>
                <w:rFonts w:ascii="Times New Roman" w:eastAsia="Times New Roman" w:hAnsi="Times New Roman" w:cs="Times New Roman"/>
                <w:i/>
                <w:iCs/>
              </w:rPr>
              <w:t xml:space="preserve">., lower current or projected profits) would opt-in to receiving the grants. These people are fundamentally different than the people who would not opt-in and might be in a better position financially. Any observed differences in profits between treatment and control may be confounded by pre-existing differences in profitability/financial status.  </w:t>
            </w:r>
          </w:p>
        </w:tc>
      </w:tr>
    </w:tbl>
    <w:p w14:paraId="4920188B" w14:textId="77777777" w:rsidR="00FE4520" w:rsidRPr="00582311" w:rsidRDefault="00FE4520" w:rsidP="00FE4520">
      <w:pPr>
        <w:pStyle w:val="ListParagraph"/>
        <w:ind w:left="720"/>
      </w:pPr>
    </w:p>
    <w:p w14:paraId="6F5A6C07" w14:textId="3A9BCA7B" w:rsidR="00FE4520" w:rsidRPr="00582311" w:rsidRDefault="00FE4520" w:rsidP="00FE4520">
      <w:pPr>
        <w:pStyle w:val="ListParagraph"/>
        <w:numPr>
          <w:ilvl w:val="0"/>
          <w:numId w:val="16"/>
        </w:numPr>
      </w:pPr>
      <w:r w:rsidRPr="00582311">
        <w:t>Def</w:t>
      </w:r>
      <w:bookmarkStart w:id="16" w:name="_Hlk156664239"/>
      <w:r w:rsidRPr="00582311">
        <w:t xml:space="preserve">ining treatment as being assigned to the </w:t>
      </w:r>
      <w:r w:rsidR="0005550E">
        <w:t xml:space="preserve">grants </w:t>
      </w:r>
      <w:r w:rsidRPr="00582311">
        <w:t>program, what is the difference between the ITT</w:t>
      </w:r>
      <w:r w:rsidR="00E23CD2" w:rsidRPr="00582311">
        <w:t xml:space="preserve"> and</w:t>
      </w:r>
      <w:r w:rsidRPr="00582311">
        <w:t xml:space="preserve"> TOT in this context? Which do the authors report and why do they make this decision? Write an equation (using potential outcomes notation) </w:t>
      </w:r>
      <w:bookmarkStart w:id="17" w:name="_Hlk24700711"/>
      <w:r w:rsidRPr="00582311">
        <w:t xml:space="preserve">that shows </w:t>
      </w:r>
      <w:bookmarkEnd w:id="17"/>
      <w:r w:rsidRPr="00582311">
        <w:t>what the authors are trying to estimate.</w:t>
      </w:r>
      <w:r w:rsidR="00484956">
        <w:t xml:space="preserve"> (</w:t>
      </w:r>
      <w:r w:rsidR="00590BA7">
        <w:t>3</w:t>
      </w:r>
      <w:r w:rsidR="00484956">
        <w:t xml:space="preserve"> points)</w:t>
      </w:r>
    </w:p>
    <w:tbl>
      <w:tblPr>
        <w:tblpPr w:leftFromText="180" w:rightFromText="180" w:vertAnchor="text" w:horzAnchor="margin" w:tblpXSpec="center" w:tblpY="173"/>
        <w:tblW w:w="0" w:type="auto"/>
        <w:shd w:val="solid" w:color="FFF2CC" w:fill="auto"/>
        <w:tblLook w:val="04A0" w:firstRow="1" w:lastRow="0" w:firstColumn="1" w:lastColumn="0" w:noHBand="0" w:noVBand="1"/>
      </w:tblPr>
      <w:tblGrid>
        <w:gridCol w:w="8705"/>
      </w:tblGrid>
      <w:tr w:rsidR="00FE4520" w:rsidRPr="00582311" w14:paraId="466DD43D" w14:textId="77777777" w:rsidTr="00E63009">
        <w:trPr>
          <w:trHeight w:val="126"/>
        </w:trPr>
        <w:tc>
          <w:tcPr>
            <w:tcW w:w="8705" w:type="dxa"/>
            <w:shd w:val="clear" w:color="auto" w:fill="FFF2CC" w:themeFill="accent4" w:themeFillTint="33"/>
            <w:tcMar>
              <w:top w:w="144" w:type="dxa"/>
              <w:left w:w="115" w:type="dxa"/>
              <w:bottom w:w="144" w:type="dxa"/>
              <w:right w:w="115" w:type="dxa"/>
            </w:tcMar>
          </w:tcPr>
          <w:bookmarkEnd w:id="16"/>
          <w:p w14:paraId="09B9323A" w14:textId="77777777" w:rsidR="00FE4520" w:rsidRDefault="00F107C4" w:rsidP="00E63009">
            <w:pPr>
              <w:rPr>
                <w:rFonts w:ascii="Times New Roman" w:eastAsia="Times New Roman" w:hAnsi="Times New Roman" w:cs="Times New Roman"/>
                <w:i/>
                <w:iCs/>
              </w:rPr>
            </w:pPr>
            <w:r>
              <w:rPr>
                <w:rFonts w:ascii="Times New Roman" w:eastAsia="Times New Roman" w:hAnsi="Times New Roman" w:cs="Times New Roman"/>
                <w:i/>
                <w:iCs/>
              </w:rPr>
              <w:t xml:space="preserve">The ITT would be the effect of being </w:t>
            </w:r>
            <w:r>
              <w:rPr>
                <w:rFonts w:ascii="Times New Roman" w:eastAsia="Times New Roman" w:hAnsi="Times New Roman" w:cs="Times New Roman"/>
                <w:i/>
                <w:iCs/>
                <w:u w:val="single"/>
              </w:rPr>
              <w:t>assigned</w:t>
            </w:r>
            <w:r>
              <w:rPr>
                <w:rFonts w:ascii="Times New Roman" w:eastAsia="Times New Roman" w:hAnsi="Times New Roman" w:cs="Times New Roman"/>
                <w:i/>
                <w:iCs/>
              </w:rPr>
              <w:t xml:space="preserve"> to a treatment group versus control group, whereas the TOT would be the effect of </w:t>
            </w:r>
            <w:r>
              <w:rPr>
                <w:rFonts w:ascii="Times New Roman" w:eastAsia="Times New Roman" w:hAnsi="Times New Roman" w:cs="Times New Roman"/>
                <w:i/>
                <w:iCs/>
                <w:u w:val="single"/>
              </w:rPr>
              <w:t>receiving</w:t>
            </w:r>
            <w:r>
              <w:rPr>
                <w:rFonts w:ascii="Times New Roman" w:eastAsia="Times New Roman" w:hAnsi="Times New Roman" w:cs="Times New Roman"/>
                <w:i/>
                <w:iCs/>
              </w:rPr>
              <w:t xml:space="preserve"> the treatment (actually receiving the cash or in-kind grant). </w:t>
            </w:r>
          </w:p>
          <w:p w14:paraId="28BC291D" w14:textId="77777777" w:rsidR="007C76C1" w:rsidRDefault="007C76C1" w:rsidP="00E63009">
            <w:pPr>
              <w:rPr>
                <w:rFonts w:ascii="Times New Roman" w:eastAsia="Times New Roman" w:hAnsi="Times New Roman" w:cs="Times New Roman"/>
                <w:i/>
                <w:iCs/>
              </w:rPr>
            </w:pPr>
            <w:r>
              <w:rPr>
                <w:rFonts w:ascii="Times New Roman" w:eastAsia="Times New Roman" w:hAnsi="Times New Roman" w:cs="Times New Roman"/>
                <w:i/>
                <w:iCs/>
              </w:rPr>
              <w:t xml:space="preserve">The authors report the ITT because 9 (2%) of those assigned to treatment did not receive the treatment due to death, refusal, or attrition. Practically, this was very similar to the TOT given compliance was almost 100%. </w:t>
            </w:r>
          </w:p>
          <w:p w14:paraId="7AEF3915" w14:textId="1957A123" w:rsidR="007C76C1" w:rsidRPr="00F107C4" w:rsidRDefault="007C76C1" w:rsidP="00E63009">
            <w:pPr>
              <w:rPr>
                <w:rFonts w:ascii="Times New Roman" w:eastAsia="Times New Roman" w:hAnsi="Times New Roman" w:cs="Times New Roman"/>
                <w:i/>
                <w:iCs/>
              </w:rPr>
            </w:pPr>
            <w:r w:rsidRPr="007C76C1">
              <w:rPr>
                <w:rFonts w:ascii="Times New Roman" w:eastAsia="Times New Roman" w:hAnsi="Times New Roman" w:cs="Times New Roman"/>
                <w:i/>
                <w:iCs/>
              </w:rPr>
              <w:t>ITT=E[Yi(Offered treatment) - Yi(Not offered)]</w:t>
            </w:r>
          </w:p>
        </w:tc>
      </w:tr>
    </w:tbl>
    <w:p w14:paraId="21ED32F1" w14:textId="77777777" w:rsidR="00241383" w:rsidRPr="00582311" w:rsidRDefault="00241383" w:rsidP="00241383"/>
    <w:p w14:paraId="425E189B" w14:textId="42C3B64D" w:rsidR="00FE4520" w:rsidRPr="003B72CC" w:rsidRDefault="00FE4520" w:rsidP="00FE4520">
      <w:pPr>
        <w:pStyle w:val="ListParagraph"/>
        <w:numPr>
          <w:ilvl w:val="0"/>
          <w:numId w:val="16"/>
        </w:numPr>
        <w:autoSpaceDE w:val="0"/>
        <w:autoSpaceDN w:val="0"/>
        <w:adjustRightInd w:val="0"/>
        <w:spacing w:line="240" w:lineRule="auto"/>
        <w:rPr>
          <w:highlight w:val="yellow"/>
        </w:rPr>
      </w:pPr>
      <w:r w:rsidRPr="003B72CC">
        <w:rPr>
          <w:highlight w:val="yellow"/>
        </w:rPr>
        <w:t>At what level do the authors cluster their standard errors of the main results</w:t>
      </w:r>
      <w:r w:rsidR="00957D1A" w:rsidRPr="003B72CC">
        <w:rPr>
          <w:highlight w:val="yellow"/>
        </w:rPr>
        <w:t xml:space="preserve"> of the paper</w:t>
      </w:r>
      <w:r w:rsidRPr="003B72CC">
        <w:rPr>
          <w:highlight w:val="yellow"/>
        </w:rPr>
        <w:t xml:space="preserve"> (if at all</w:t>
      </w:r>
      <w:r w:rsidR="00F77F4D" w:rsidRPr="003B72CC">
        <w:rPr>
          <w:highlight w:val="yellow"/>
        </w:rPr>
        <w:t>)? Briefly note why the authors cluster the standard errors and why this is the appropriate level to cluster at.</w:t>
      </w:r>
      <w:r w:rsidR="00E62812" w:rsidRPr="003B72CC">
        <w:rPr>
          <w:highlight w:val="yellow"/>
        </w:rPr>
        <w:t xml:space="preserve"> (2 extra points)</w:t>
      </w:r>
    </w:p>
    <w:p w14:paraId="2EE2C1F5" w14:textId="77777777" w:rsidR="00FE4520" w:rsidRPr="00582311" w:rsidRDefault="00FE4520" w:rsidP="00FE4520">
      <w:pPr>
        <w:pStyle w:val="ListParagraph"/>
        <w:autoSpaceDE w:val="0"/>
        <w:autoSpaceDN w:val="0"/>
        <w:adjustRightInd w:val="0"/>
        <w:spacing w:line="240" w:lineRule="auto"/>
        <w:ind w:left="720"/>
      </w:pPr>
    </w:p>
    <w:tbl>
      <w:tblPr>
        <w:tblW w:w="0" w:type="auto"/>
        <w:tblInd w:w="655" w:type="dxa"/>
        <w:shd w:val="solid" w:color="FFF2CC" w:fill="auto"/>
        <w:tblLook w:val="04A0" w:firstRow="1" w:lastRow="0" w:firstColumn="1" w:lastColumn="0" w:noHBand="0" w:noVBand="1"/>
      </w:tblPr>
      <w:tblGrid>
        <w:gridCol w:w="8705"/>
      </w:tblGrid>
      <w:tr w:rsidR="00FE4520" w:rsidRPr="00582311" w14:paraId="0F90A395" w14:textId="77777777" w:rsidTr="572F17E1">
        <w:tc>
          <w:tcPr>
            <w:tcW w:w="8705" w:type="dxa"/>
            <w:shd w:val="clear" w:color="auto" w:fill="FFF2CC" w:themeFill="accent4" w:themeFillTint="33"/>
            <w:tcMar>
              <w:top w:w="144" w:type="dxa"/>
              <w:left w:w="115" w:type="dxa"/>
              <w:bottom w:w="144" w:type="dxa"/>
              <w:right w:w="115" w:type="dxa"/>
            </w:tcMar>
          </w:tcPr>
          <w:p w14:paraId="4C37B110" w14:textId="3B9F80E7" w:rsidR="00FE4520" w:rsidRPr="009F217A" w:rsidRDefault="572F17E1" w:rsidP="009F217A">
            <w:pPr>
              <w:jc w:val="both"/>
              <w:rPr>
                <w:rFonts w:ascii="Times New Roman" w:eastAsia="Times New Roman" w:hAnsi="Times New Roman" w:cs="Times New Roman"/>
                <w:i/>
                <w:iCs/>
              </w:rPr>
            </w:pPr>
            <w:r w:rsidRPr="00582311">
              <w:rPr>
                <w:rFonts w:ascii="Times New Roman" w:eastAsia="Times New Roman" w:hAnsi="Times New Roman" w:cs="Times New Roman"/>
                <w:i/>
                <w:iCs/>
              </w:rPr>
              <w:t xml:space="preserve"> </w:t>
            </w:r>
          </w:p>
        </w:tc>
      </w:tr>
    </w:tbl>
    <w:p w14:paraId="3AE04CC4" w14:textId="77777777" w:rsidR="00FE4520" w:rsidRPr="00582311" w:rsidRDefault="00FE4520" w:rsidP="00FE4520">
      <w:pPr>
        <w:rPr>
          <w:rFonts w:ascii="Times New Roman" w:hAnsi="Times New Roman" w:cs="Times New Roman"/>
          <w:b/>
          <w:sz w:val="24"/>
          <w:szCs w:val="24"/>
        </w:rPr>
      </w:pPr>
    </w:p>
    <w:p w14:paraId="49EDD98A" w14:textId="2D9DFEE2" w:rsidR="00FE4520" w:rsidRPr="002D1D97" w:rsidRDefault="00FE4520" w:rsidP="00FE4520">
      <w:pPr>
        <w:pStyle w:val="ListParagraph"/>
        <w:numPr>
          <w:ilvl w:val="0"/>
          <w:numId w:val="16"/>
        </w:numPr>
      </w:pPr>
      <w:r w:rsidRPr="002D1D97">
        <w:t xml:space="preserve">To assess whether treatment was actually randomly assigned, we can examine the results of a balance test, presented in </w:t>
      </w:r>
      <w:r w:rsidR="00241E5A" w:rsidRPr="002D1D97">
        <w:t xml:space="preserve">Table </w:t>
      </w:r>
      <w:r w:rsidR="008F04D9" w:rsidRPr="002D1D97">
        <w:t>2</w:t>
      </w:r>
      <w:r w:rsidRPr="002D1D97">
        <w:t xml:space="preserve">. Do the results in this table make you more or less confident about the validity of the paper’s results? Interpret one of the </w:t>
      </w:r>
      <w:r w:rsidRPr="002D1D97">
        <w:rPr>
          <w:i/>
          <w:iCs/>
        </w:rPr>
        <w:t>p</w:t>
      </w:r>
      <w:r w:rsidRPr="002D1D97">
        <w:t>-values</w:t>
      </w:r>
      <w:r w:rsidR="008F04D9" w:rsidRPr="002D1D97">
        <w:t xml:space="preserve"> from</w:t>
      </w:r>
      <w:r w:rsidRPr="002D1D97">
        <w:t xml:space="preserve"> column (</w:t>
      </w:r>
      <w:r w:rsidR="008F04D9" w:rsidRPr="002D1D97">
        <w:t>5</w:t>
      </w:r>
      <w:r w:rsidRPr="002D1D97">
        <w:t>)</w:t>
      </w:r>
      <w:r w:rsidR="0053203E">
        <w:t xml:space="preserve"> for the full sample</w:t>
      </w:r>
      <w:r w:rsidRPr="002D1D97">
        <w:t>.</w:t>
      </w:r>
      <w:r w:rsidR="00E62812" w:rsidRPr="002D1D97">
        <w:t xml:space="preserve"> (3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7A8FC2F2" w14:textId="77777777" w:rsidTr="572F17E1">
        <w:tc>
          <w:tcPr>
            <w:tcW w:w="8705" w:type="dxa"/>
            <w:shd w:val="clear" w:color="auto" w:fill="FFF2CC" w:themeFill="accent4" w:themeFillTint="33"/>
            <w:tcMar>
              <w:top w:w="144" w:type="dxa"/>
              <w:left w:w="115" w:type="dxa"/>
              <w:bottom w:w="144" w:type="dxa"/>
              <w:right w:w="115" w:type="dxa"/>
            </w:tcMar>
          </w:tcPr>
          <w:p w14:paraId="0F3CCC08" w14:textId="77777777" w:rsidR="003B72CC" w:rsidRDefault="70A74E40" w:rsidP="572F17E1">
            <w:pPr>
              <w:jc w:val="both"/>
              <w:rPr>
                <w:rFonts w:ascii="Times New Roman" w:eastAsia="Times New Roman" w:hAnsi="Times New Roman" w:cs="Times New Roman"/>
                <w:i/>
                <w:iCs/>
                <w:noProof/>
              </w:rPr>
            </w:pPr>
            <w:r w:rsidRPr="00582311">
              <w:rPr>
                <w:rFonts w:ascii="Times New Roman" w:eastAsia="Times New Roman" w:hAnsi="Times New Roman" w:cs="Times New Roman"/>
                <w:i/>
                <w:iCs/>
                <w:noProof/>
              </w:rPr>
              <w:lastRenderedPageBreak/>
              <w:t xml:space="preserve"> </w:t>
            </w:r>
            <w:r w:rsidR="003B72CC">
              <w:rPr>
                <w:rFonts w:ascii="Times New Roman" w:eastAsia="Times New Roman" w:hAnsi="Times New Roman" w:cs="Times New Roman"/>
                <w:i/>
                <w:iCs/>
                <w:noProof/>
              </w:rPr>
              <w:t>The results in the table make me confident in the validity of the paper’s results, and it appears randomization was successful. Across all F-test of equality of means’ p-values, none are statistically significant. This means the probability of observing the results in the data, if truly equal means, are well above 0.05, and the null hypothesis of equality cannot be rejected.</w:t>
            </w:r>
          </w:p>
          <w:p w14:paraId="44BF50E9" w14:textId="36AD7D75" w:rsidR="00FE4520" w:rsidRPr="00582311" w:rsidRDefault="003B72CC" w:rsidP="572F17E1">
            <w:pPr>
              <w:jc w:val="both"/>
              <w:rPr>
                <w:rFonts w:ascii="Times New Roman" w:eastAsia="Times New Roman" w:hAnsi="Times New Roman" w:cs="Times New Roman"/>
                <w:i/>
                <w:iCs/>
                <w:noProof/>
              </w:rPr>
            </w:pPr>
            <w:r>
              <w:rPr>
                <w:rFonts w:ascii="Times New Roman" w:eastAsia="Times New Roman" w:hAnsi="Times New Roman" w:cs="Times New Roman"/>
                <w:i/>
                <w:iCs/>
                <w:noProof/>
              </w:rPr>
              <w:t xml:space="preserve">Specifically, for owner’s age, the p-value of 0.429 means that if there were truly no differences in the ages of owners across groups, there is a 42.9% chance of observing the observed differences in means in a sample of that size. Since this is well above 5%, it suggests the differences could have occurred due to chance alone, and there is insufficient evidence to reject the null hypothesis that the age of owners in each group are equal. </w:t>
            </w:r>
          </w:p>
        </w:tc>
      </w:tr>
    </w:tbl>
    <w:p w14:paraId="7836C8FA" w14:textId="77777777" w:rsidR="00FE4520" w:rsidRPr="00582311" w:rsidRDefault="00FE4520" w:rsidP="00FE4520"/>
    <w:p w14:paraId="68C923D1" w14:textId="4F6E36AF" w:rsidR="00FE4520" w:rsidRPr="00582311" w:rsidRDefault="00FE4520" w:rsidP="00FE4520">
      <w:pPr>
        <w:pStyle w:val="ListParagraph"/>
        <w:numPr>
          <w:ilvl w:val="0"/>
          <w:numId w:val="16"/>
        </w:numPr>
      </w:pPr>
      <w:r w:rsidRPr="00582311">
        <w:t xml:space="preserve">Attrition in experiments like this one is often a concern for internal validity. </w:t>
      </w:r>
      <w:bookmarkStart w:id="18" w:name="_Hlk24640354"/>
      <w:r w:rsidRPr="00582311">
        <w:t>Do</w:t>
      </w:r>
      <w:bookmarkEnd w:id="18"/>
      <w:r w:rsidRPr="00582311">
        <w:t>es the particular sort of attrition mention</w:t>
      </w:r>
      <w:r w:rsidR="00241383" w:rsidRPr="00582311">
        <w:t>ed</w:t>
      </w:r>
      <w:r w:rsidRPr="00582311">
        <w:t xml:space="preserve"> in this article give you reason to be concerned about the validity in this study? Describe using particular aspects of the experiment or its implementation. </w:t>
      </w:r>
      <w:r w:rsidR="00236307">
        <w:t>(</w:t>
      </w:r>
      <w:r w:rsidR="00670829">
        <w:t>1</w:t>
      </w:r>
      <w:r w:rsidR="00236307">
        <w:t xml:space="preserve"> point)</w:t>
      </w:r>
    </w:p>
    <w:tbl>
      <w:tblPr>
        <w:tblW w:w="0" w:type="auto"/>
        <w:tblInd w:w="655" w:type="dxa"/>
        <w:shd w:val="solid" w:color="FFF2CC" w:fill="auto"/>
        <w:tblLook w:val="04A0" w:firstRow="1" w:lastRow="0" w:firstColumn="1" w:lastColumn="0" w:noHBand="0" w:noVBand="1"/>
      </w:tblPr>
      <w:tblGrid>
        <w:gridCol w:w="8705"/>
      </w:tblGrid>
      <w:tr w:rsidR="00FE4520" w:rsidRPr="00582311" w14:paraId="6CBCAF75" w14:textId="77777777" w:rsidTr="70A74E40">
        <w:tc>
          <w:tcPr>
            <w:tcW w:w="8705" w:type="dxa"/>
            <w:shd w:val="clear" w:color="auto" w:fill="FFF2CC" w:themeFill="accent4" w:themeFillTint="33"/>
            <w:tcMar>
              <w:top w:w="144" w:type="dxa"/>
              <w:left w:w="115" w:type="dxa"/>
              <w:bottom w:w="144" w:type="dxa"/>
              <w:right w:w="115" w:type="dxa"/>
            </w:tcMar>
          </w:tcPr>
          <w:p w14:paraId="2BD39513" w14:textId="01CA69D8" w:rsidR="00271143" w:rsidRDefault="70A74E40" w:rsidP="70A74E40">
            <w:pPr>
              <w:jc w:val="both"/>
              <w:rPr>
                <w:rFonts w:ascii="Times New Roman" w:eastAsia="Times New Roman" w:hAnsi="Times New Roman" w:cs="Times New Roman"/>
                <w:i/>
                <w:iCs/>
                <w:noProof/>
              </w:rPr>
            </w:pPr>
            <w:r w:rsidRPr="00582311">
              <w:rPr>
                <w:rFonts w:ascii="Times New Roman" w:eastAsia="Times New Roman" w:hAnsi="Times New Roman" w:cs="Times New Roman"/>
                <w:i/>
                <w:iCs/>
                <w:noProof/>
              </w:rPr>
              <w:t xml:space="preserve"> </w:t>
            </w:r>
            <w:r w:rsidR="00271143">
              <w:rPr>
                <w:rFonts w:ascii="Times New Roman" w:eastAsia="Times New Roman" w:hAnsi="Times New Roman" w:cs="Times New Roman"/>
                <w:i/>
                <w:iCs/>
                <w:noProof/>
              </w:rPr>
              <w:t xml:space="preserve">I don’t feel concerned about the validity of the study. For one, the authors eliminated firms that closed or refused to answer the round 2 survey </w:t>
            </w:r>
            <w:r w:rsidR="00271143">
              <w:rPr>
                <w:rFonts w:ascii="Times New Roman" w:eastAsia="Times New Roman" w:hAnsi="Times New Roman" w:cs="Times New Roman"/>
                <w:i/>
                <w:iCs/>
                <w:noProof/>
                <w:u w:val="single"/>
              </w:rPr>
              <w:t>before</w:t>
            </w:r>
            <w:r w:rsidR="00271143">
              <w:rPr>
                <w:rFonts w:ascii="Times New Roman" w:eastAsia="Times New Roman" w:hAnsi="Times New Roman" w:cs="Times New Roman"/>
                <w:i/>
                <w:iCs/>
                <w:noProof/>
              </w:rPr>
              <w:t xml:space="preserve"> randomization. Through the rest of the waves, 6% of firms closed (equal between treatment and control), only 8% of sample is not present in wave 6, and 11% do not report profit data. </w:t>
            </w:r>
          </w:p>
          <w:p w14:paraId="076FF2A7" w14:textId="557469A2" w:rsidR="00FE4520" w:rsidRPr="00271143" w:rsidRDefault="00271143" w:rsidP="70A74E40">
            <w:pPr>
              <w:jc w:val="both"/>
              <w:rPr>
                <w:rFonts w:ascii="Times New Roman" w:eastAsia="Times New Roman" w:hAnsi="Times New Roman" w:cs="Times New Roman"/>
                <w:i/>
                <w:iCs/>
                <w:noProof/>
              </w:rPr>
            </w:pPr>
            <w:r>
              <w:rPr>
                <w:rFonts w:ascii="Times New Roman" w:eastAsia="Times New Roman" w:hAnsi="Times New Roman" w:cs="Times New Roman"/>
                <w:i/>
                <w:iCs/>
                <w:noProof/>
              </w:rPr>
              <w:t xml:space="preserve">One possible issue to note is that the attrition rates are higher for the control group, but this is explainable by the encouragement (or lack thereof) that receiving grants would foster, and robustness checks reveal that results don’t seem driven by attrition. </w:t>
            </w:r>
          </w:p>
        </w:tc>
      </w:tr>
    </w:tbl>
    <w:p w14:paraId="1DA3FD96" w14:textId="77777777" w:rsidR="00FE4520" w:rsidRPr="00582311" w:rsidRDefault="00FE4520" w:rsidP="00FE4520">
      <w:pPr>
        <w:pStyle w:val="ListParagraph"/>
        <w:ind w:left="720"/>
      </w:pPr>
    </w:p>
    <w:p w14:paraId="3744347E" w14:textId="60699FEB" w:rsidR="00FE4520" w:rsidRPr="00582311" w:rsidRDefault="00FE4520" w:rsidP="00FE4520">
      <w:pPr>
        <w:pStyle w:val="ListParagraph"/>
        <w:numPr>
          <w:ilvl w:val="0"/>
          <w:numId w:val="16"/>
        </w:numPr>
      </w:pPr>
      <w:r w:rsidRPr="00582311">
        <w:t xml:space="preserve">What other threats to internal validity may have affected this experiment? Choose </w:t>
      </w:r>
      <w:r w:rsidRPr="00670829">
        <w:rPr>
          <w:u w:val="single"/>
        </w:rPr>
        <w:t>one</w:t>
      </w:r>
      <w:r w:rsidRPr="00582311">
        <w:t xml:space="preserve"> threat and explain how it might bias the coefficient of interest. </w:t>
      </w:r>
      <w:r w:rsidR="000C11F2">
        <w:t>(</w:t>
      </w:r>
      <w:r w:rsidR="00B4798D">
        <w:t>2</w:t>
      </w:r>
      <w:r w:rsidR="000C11F2">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32A6A684" w14:textId="77777777" w:rsidTr="572F17E1">
        <w:tc>
          <w:tcPr>
            <w:tcW w:w="8705" w:type="dxa"/>
            <w:shd w:val="clear" w:color="auto" w:fill="FFF2CC" w:themeFill="accent4" w:themeFillTint="33"/>
            <w:tcMar>
              <w:top w:w="144" w:type="dxa"/>
              <w:left w:w="115" w:type="dxa"/>
              <w:bottom w:w="144" w:type="dxa"/>
              <w:right w:w="115" w:type="dxa"/>
            </w:tcMar>
          </w:tcPr>
          <w:p w14:paraId="4E9E86D0" w14:textId="075FF848" w:rsidR="0014119B" w:rsidRPr="0014119B" w:rsidRDefault="000C2BB5" w:rsidP="0014119B">
            <w:pPr>
              <w:jc w:val="both"/>
              <w:rPr>
                <w:i/>
                <w:iCs/>
                <w:noProof/>
              </w:rPr>
            </w:pPr>
            <w:r>
              <w:rPr>
                <w:i/>
                <w:iCs/>
                <w:noProof/>
              </w:rPr>
              <w:t xml:space="preserve">I would worry about contamination or spillover effects of the treatment onto control groups. For example, even with the enumeration area design, perhaps regional context is such that business owners have informal communication through social networks, even across gender and sector. In this case, maybe those receiving grants are better able to vocalize what additional capital allows their business in terms of profit-maximizing. If communicating with control group individuals who did not receive the grants, perhaps this knowledge could influence business decisions that affects profits. If so, the coefficient of interest (on receiving the treatment) would be understated as the control group would benefit from the treatment indirectly, thus shrinking the difference in gained profits between treatment and control groups. </w:t>
            </w:r>
          </w:p>
        </w:tc>
      </w:tr>
    </w:tbl>
    <w:p w14:paraId="3E4EDE56" w14:textId="77777777" w:rsidR="00FE4520" w:rsidRPr="00582311" w:rsidRDefault="00FE4520" w:rsidP="00FE4520">
      <w:pPr>
        <w:rPr>
          <w:rFonts w:ascii="Times New Roman" w:hAnsi="Times New Roman" w:cs="Times New Roman"/>
          <w:b/>
          <w:sz w:val="24"/>
          <w:szCs w:val="24"/>
        </w:rPr>
      </w:pPr>
    </w:p>
    <w:p w14:paraId="72B44E8C" w14:textId="37B0718A" w:rsidR="00FE4520" w:rsidRPr="00582311" w:rsidRDefault="00FE4520" w:rsidP="00FE4520">
      <w:pPr>
        <w:pStyle w:val="ListParagraph"/>
        <w:numPr>
          <w:ilvl w:val="0"/>
          <w:numId w:val="16"/>
        </w:numPr>
      </w:pPr>
      <w:r w:rsidRPr="00582311">
        <w:t xml:space="preserve">Describe </w:t>
      </w:r>
      <w:r w:rsidRPr="00670829">
        <w:rPr>
          <w:u w:val="single"/>
        </w:rPr>
        <w:t>four</w:t>
      </w:r>
      <w:r w:rsidRPr="00582311">
        <w:t xml:space="preserve"> specific problems with generalizing the results of this study </w:t>
      </w:r>
      <w:r w:rsidR="001A3E44">
        <w:t>due to</w:t>
      </w:r>
      <w:r w:rsidRPr="00582311">
        <w:t xml:space="preserve"> using an RCT</w:t>
      </w:r>
      <w:r w:rsidRPr="001E27A8">
        <w:t xml:space="preserve">. </w:t>
      </w:r>
      <w:r w:rsidRPr="00E86C92">
        <w:t xml:space="preserve">Hint: review </w:t>
      </w:r>
      <w:r w:rsidRPr="00E86C92">
        <w:rPr>
          <w:noProof/>
        </w:rPr>
        <w:t>Banerjee et al. (2017</w:t>
      </w:r>
      <w:r w:rsidR="00FC5A38">
        <w:rPr>
          <w:noProof/>
        </w:rPr>
        <w:t>).</w:t>
      </w:r>
      <w:r w:rsidRPr="00582311">
        <w:rPr>
          <w:noProof/>
        </w:rPr>
        <w:t xml:space="preserve"> </w:t>
      </w:r>
      <w:r w:rsidR="00236307">
        <w:rPr>
          <w:noProof/>
        </w:rPr>
        <w:t xml:space="preserve"> (4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60EA8352" w14:textId="77777777" w:rsidTr="70A74E40">
        <w:tc>
          <w:tcPr>
            <w:tcW w:w="8705" w:type="dxa"/>
            <w:shd w:val="clear" w:color="auto" w:fill="FFF2CC" w:themeFill="accent4" w:themeFillTint="33"/>
            <w:tcMar>
              <w:top w:w="144" w:type="dxa"/>
              <w:left w:w="115" w:type="dxa"/>
              <w:bottom w:w="144" w:type="dxa"/>
              <w:right w:w="115" w:type="dxa"/>
            </w:tcMar>
          </w:tcPr>
          <w:p w14:paraId="49DB8E31" w14:textId="613D71B8" w:rsidR="00FE4520" w:rsidRDefault="0014133E" w:rsidP="0014133E">
            <w:pPr>
              <w:rPr>
                <w:i/>
                <w:iCs/>
                <w:color w:val="000000" w:themeColor="text1"/>
              </w:rPr>
            </w:pPr>
            <w:r>
              <w:rPr>
                <w:i/>
                <w:iCs/>
                <w:color w:val="000000" w:themeColor="text1"/>
              </w:rPr>
              <w:lastRenderedPageBreak/>
              <w:t>1. Location</w:t>
            </w:r>
            <w:r w:rsidR="008034E1">
              <w:rPr>
                <w:i/>
                <w:iCs/>
                <w:color w:val="000000" w:themeColor="text1"/>
              </w:rPr>
              <w:t xml:space="preserve"> context – the RCT was conducted in Ghana, and the results are specific to that context. There are a number of potential confounding variables (</w:t>
            </w:r>
            <w:proofErr w:type="spellStart"/>
            <w:r w:rsidR="008034E1">
              <w:rPr>
                <w:i/>
                <w:iCs/>
                <w:color w:val="000000" w:themeColor="text1"/>
              </w:rPr>
              <w:t>eg.</w:t>
            </w:r>
            <w:proofErr w:type="spellEnd"/>
            <w:r w:rsidR="008034E1">
              <w:rPr>
                <w:i/>
                <w:iCs/>
                <w:color w:val="000000" w:themeColor="text1"/>
              </w:rPr>
              <w:t xml:space="preserve">, sectors, business ownership by gender, regional variations, initial profits) that would prevent the generalizability of the study to another context – for example, the United States. </w:t>
            </w:r>
          </w:p>
          <w:p w14:paraId="19D5FCE5" w14:textId="4FE587D1" w:rsidR="0014133E" w:rsidRPr="008034E1" w:rsidRDefault="0014133E" w:rsidP="0014133E">
            <w:pPr>
              <w:rPr>
                <w:i/>
                <w:iCs/>
                <w:color w:val="000000" w:themeColor="text1"/>
              </w:rPr>
            </w:pPr>
            <w:r>
              <w:rPr>
                <w:i/>
                <w:iCs/>
                <w:color w:val="000000" w:themeColor="text1"/>
              </w:rPr>
              <w:t xml:space="preserve">2. </w:t>
            </w:r>
            <w:r w:rsidR="008034E1">
              <w:rPr>
                <w:i/>
                <w:iCs/>
                <w:color w:val="000000" w:themeColor="text1"/>
              </w:rPr>
              <w:t xml:space="preserve">Randomization or site-selection bias, which means that the individuals who agree to participate in a study may be fundamentally different from the rest of the population. This means, any results from the RCT may not be applicable to populations who would </w:t>
            </w:r>
            <w:r w:rsidR="008034E1">
              <w:rPr>
                <w:i/>
                <w:iCs/>
                <w:color w:val="000000" w:themeColor="text1"/>
                <w:u w:val="single"/>
              </w:rPr>
              <w:t>not</w:t>
            </w:r>
            <w:r w:rsidR="008034E1">
              <w:rPr>
                <w:i/>
                <w:iCs/>
                <w:color w:val="000000" w:themeColor="text1"/>
              </w:rPr>
              <w:t xml:space="preserve"> agree to this kind of intervention. For example, in a government funded program aimed to increase profits, stringently libertarian individuals would not accept government funding, let alone participate in a government experiment. </w:t>
            </w:r>
          </w:p>
          <w:p w14:paraId="3369D38B" w14:textId="4DE4861A" w:rsidR="0014133E" w:rsidRDefault="0014133E" w:rsidP="0014133E">
            <w:pPr>
              <w:rPr>
                <w:i/>
                <w:iCs/>
                <w:color w:val="000000" w:themeColor="text1"/>
              </w:rPr>
            </w:pPr>
            <w:r>
              <w:rPr>
                <w:i/>
                <w:iCs/>
                <w:color w:val="000000" w:themeColor="text1"/>
              </w:rPr>
              <w:t xml:space="preserve">3. Political conditions – if </w:t>
            </w:r>
            <w:r w:rsidR="008034E1">
              <w:rPr>
                <w:i/>
                <w:iCs/>
                <w:color w:val="000000" w:themeColor="text1"/>
              </w:rPr>
              <w:t>a program becomes big</w:t>
            </w:r>
            <w:r>
              <w:rPr>
                <w:i/>
                <w:iCs/>
                <w:color w:val="000000" w:themeColor="text1"/>
              </w:rPr>
              <w:t xml:space="preserve"> enough, </w:t>
            </w:r>
            <w:r w:rsidR="008034E1">
              <w:rPr>
                <w:i/>
                <w:iCs/>
                <w:color w:val="000000" w:themeColor="text1"/>
              </w:rPr>
              <w:t xml:space="preserve">one possible side effect of political reactions in a different environment could be </w:t>
            </w:r>
            <w:r>
              <w:rPr>
                <w:i/>
                <w:iCs/>
                <w:color w:val="000000" w:themeColor="text1"/>
              </w:rPr>
              <w:t>corrupt government officials seek</w:t>
            </w:r>
            <w:r w:rsidR="008034E1">
              <w:rPr>
                <w:i/>
                <w:iCs/>
                <w:color w:val="000000" w:themeColor="text1"/>
              </w:rPr>
              <w:t>ing</w:t>
            </w:r>
            <w:r>
              <w:rPr>
                <w:i/>
                <w:iCs/>
                <w:color w:val="000000" w:themeColor="text1"/>
              </w:rPr>
              <w:t xml:space="preserve"> to skim some of the funding for </w:t>
            </w:r>
            <w:r w:rsidR="008034E1">
              <w:rPr>
                <w:i/>
                <w:iCs/>
                <w:color w:val="000000" w:themeColor="text1"/>
              </w:rPr>
              <w:t>business-owners</w:t>
            </w:r>
            <w:r>
              <w:rPr>
                <w:i/>
                <w:iCs/>
                <w:color w:val="000000" w:themeColor="text1"/>
              </w:rPr>
              <w:t>. Alternativel</w:t>
            </w:r>
            <w:r w:rsidR="008034E1">
              <w:rPr>
                <w:i/>
                <w:iCs/>
                <w:color w:val="000000" w:themeColor="text1"/>
              </w:rPr>
              <w:t>y,</w:t>
            </w:r>
            <w:r>
              <w:rPr>
                <w:i/>
                <w:iCs/>
                <w:color w:val="000000" w:themeColor="text1"/>
              </w:rPr>
              <w:t xml:space="preserve"> there is no guarantee for support for the policy in general</w:t>
            </w:r>
            <w:r w:rsidR="008034E1">
              <w:rPr>
                <w:i/>
                <w:iCs/>
                <w:color w:val="000000" w:themeColor="text1"/>
              </w:rPr>
              <w:t xml:space="preserve">. These factors inhibit generalizability. </w:t>
            </w:r>
          </w:p>
          <w:p w14:paraId="0A3651BD" w14:textId="7AB8AE0A" w:rsidR="0014133E" w:rsidRPr="0014133E" w:rsidRDefault="008034E1" w:rsidP="0014133E">
            <w:pPr>
              <w:rPr>
                <w:i/>
                <w:iCs/>
                <w:color w:val="000000" w:themeColor="text1"/>
              </w:rPr>
            </w:pPr>
            <w:r>
              <w:rPr>
                <w:i/>
                <w:iCs/>
                <w:color w:val="000000" w:themeColor="text1"/>
              </w:rPr>
              <w:t>4</w:t>
            </w:r>
            <w:r w:rsidR="0014133E">
              <w:rPr>
                <w:i/>
                <w:iCs/>
                <w:color w:val="000000" w:themeColor="text1"/>
              </w:rPr>
              <w:t>. Implementation challenges at scale</w:t>
            </w:r>
            <w:r>
              <w:rPr>
                <w:i/>
                <w:iCs/>
                <w:color w:val="000000" w:themeColor="text1"/>
              </w:rPr>
              <w:t xml:space="preserve">: this RCT demonstrated results at the particular level conducted – there is no guarantee this results would hold at a much larger scale, particularly due to issues of implementation and logistical concerns. </w:t>
            </w:r>
          </w:p>
        </w:tc>
      </w:tr>
    </w:tbl>
    <w:p w14:paraId="1FBCBB74" w14:textId="77777777" w:rsidR="00FE4520" w:rsidRPr="00582311" w:rsidRDefault="00FE4520" w:rsidP="00FE4520">
      <w:pPr>
        <w:pStyle w:val="ListParagraph"/>
      </w:pPr>
    </w:p>
    <w:p w14:paraId="267022BD" w14:textId="2A24DD61" w:rsidR="00FE4520" w:rsidRPr="00582311" w:rsidRDefault="00FE4520" w:rsidP="00FE4520">
      <w:pPr>
        <w:pStyle w:val="ListParagraph"/>
        <w:numPr>
          <w:ilvl w:val="0"/>
          <w:numId w:val="16"/>
        </w:numPr>
      </w:pPr>
      <w:r w:rsidRPr="00582311">
        <w:t xml:space="preserve">List at least </w:t>
      </w:r>
      <w:r w:rsidRPr="00670829">
        <w:rPr>
          <w:u w:val="single"/>
        </w:rPr>
        <w:t>two</w:t>
      </w:r>
      <w:r w:rsidRPr="00582311">
        <w:t xml:space="preserve"> strategies the authors use to address some of the concerns you described above. </w:t>
      </w:r>
      <w:r w:rsidR="00F52678">
        <w:t>(</w:t>
      </w:r>
      <w:r w:rsidR="00B4798D">
        <w:t>2</w:t>
      </w:r>
      <w:r w:rsidR="00F52678">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69A51AF9" w14:textId="77777777" w:rsidTr="70A74E40">
        <w:tc>
          <w:tcPr>
            <w:tcW w:w="8705" w:type="dxa"/>
            <w:shd w:val="clear" w:color="auto" w:fill="FFF2CC" w:themeFill="accent4" w:themeFillTint="33"/>
            <w:tcMar>
              <w:top w:w="144" w:type="dxa"/>
              <w:left w:w="115" w:type="dxa"/>
              <w:bottom w:w="144" w:type="dxa"/>
              <w:right w:w="115" w:type="dxa"/>
            </w:tcMar>
          </w:tcPr>
          <w:p w14:paraId="5EBADCFF" w14:textId="77777777" w:rsidR="004F291F" w:rsidRDefault="0093791D" w:rsidP="0093791D">
            <w:pPr>
              <w:rPr>
                <w:i/>
                <w:iCs/>
                <w:color w:val="000000" w:themeColor="text1"/>
              </w:rPr>
            </w:pPr>
            <w:r>
              <w:rPr>
                <w:i/>
                <w:iCs/>
                <w:color w:val="000000" w:themeColor="text1"/>
              </w:rPr>
              <w:t xml:space="preserve">1. </w:t>
            </w:r>
            <w:r w:rsidR="004F291F">
              <w:rPr>
                <w:i/>
                <w:iCs/>
                <w:color w:val="000000" w:themeColor="text1"/>
              </w:rPr>
              <w:t xml:space="preserve">Diverse sample selection: researchers intentionally selected a diverse sample of microenterprises across enumeration areas and sectors. By including businesses with a range of experiences and qualities, they enhanced the external validity of this experiment to multiple types of contexts. </w:t>
            </w:r>
          </w:p>
          <w:p w14:paraId="36F17F15" w14:textId="78794839" w:rsidR="004F291F" w:rsidRPr="0093791D" w:rsidRDefault="004F291F" w:rsidP="0093791D">
            <w:pPr>
              <w:rPr>
                <w:i/>
                <w:iCs/>
                <w:color w:val="000000" w:themeColor="text1"/>
              </w:rPr>
            </w:pPr>
            <w:r w:rsidRPr="004F291F">
              <w:rPr>
                <w:i/>
                <w:iCs/>
                <w:color w:val="000000" w:themeColor="text1"/>
              </w:rPr>
              <w:t>2</w:t>
            </w:r>
            <w:r>
              <w:rPr>
                <w:i/>
                <w:iCs/>
                <w:color w:val="000000" w:themeColor="text1"/>
              </w:rPr>
              <w:t>. Multiple wave study design: i</w:t>
            </w:r>
            <w:r w:rsidRPr="004F291F">
              <w:rPr>
                <w:i/>
                <w:iCs/>
                <w:color w:val="000000" w:themeColor="text1"/>
              </w:rPr>
              <w:t xml:space="preserve">nstead of </w:t>
            </w:r>
            <w:r>
              <w:rPr>
                <w:i/>
                <w:iCs/>
                <w:color w:val="000000" w:themeColor="text1"/>
              </w:rPr>
              <w:t>only focusing on</w:t>
            </w:r>
            <w:r w:rsidRPr="004F291F">
              <w:rPr>
                <w:i/>
                <w:iCs/>
                <w:color w:val="000000" w:themeColor="text1"/>
              </w:rPr>
              <w:t xml:space="preserve"> short-term outcomes, the </w:t>
            </w:r>
            <w:r>
              <w:rPr>
                <w:i/>
                <w:iCs/>
                <w:color w:val="000000" w:themeColor="text1"/>
              </w:rPr>
              <w:t>researchers</w:t>
            </w:r>
            <w:r w:rsidRPr="004F291F">
              <w:rPr>
                <w:i/>
                <w:iCs/>
                <w:color w:val="000000" w:themeColor="text1"/>
              </w:rPr>
              <w:t xml:space="preserve"> </w:t>
            </w:r>
            <w:r>
              <w:rPr>
                <w:i/>
                <w:iCs/>
                <w:color w:val="000000" w:themeColor="text1"/>
              </w:rPr>
              <w:t>collected data in multiple waves</w:t>
            </w:r>
            <w:r w:rsidRPr="004F291F">
              <w:rPr>
                <w:i/>
                <w:iCs/>
                <w:color w:val="000000" w:themeColor="text1"/>
              </w:rPr>
              <w:t xml:space="preserve"> over time. This allowed them to track changes in</w:t>
            </w:r>
            <w:r>
              <w:rPr>
                <w:i/>
                <w:iCs/>
                <w:color w:val="000000" w:themeColor="text1"/>
              </w:rPr>
              <w:t xml:space="preserve"> profits over time, as well as account for attrition, and alleviates some concern about the randomization bias – with minimal non-compliance and attrition, it appears reasonable that these conditions would hold elsewhere</w:t>
            </w:r>
            <w:r w:rsidRPr="004F291F">
              <w:rPr>
                <w:i/>
                <w:iCs/>
                <w:color w:val="000000" w:themeColor="text1"/>
              </w:rPr>
              <w:t xml:space="preserve">. </w:t>
            </w:r>
          </w:p>
        </w:tc>
      </w:tr>
    </w:tbl>
    <w:p w14:paraId="7E08B432" w14:textId="77777777" w:rsidR="00FE4520" w:rsidRPr="00582311" w:rsidRDefault="00FE4520" w:rsidP="00FE4520"/>
    <w:p w14:paraId="2EF5D807" w14:textId="09C3E7BA" w:rsidR="00FE4520" w:rsidRPr="000C2BB5" w:rsidRDefault="00FE4520" w:rsidP="00FE4520">
      <w:pPr>
        <w:pStyle w:val="ListParagraph"/>
        <w:numPr>
          <w:ilvl w:val="0"/>
          <w:numId w:val="16"/>
        </w:numPr>
        <w:rPr>
          <w:highlight w:val="yellow"/>
        </w:rPr>
      </w:pPr>
      <w:r w:rsidRPr="000C2BB5">
        <w:rPr>
          <w:highlight w:val="yellow"/>
        </w:rPr>
        <w:t xml:space="preserve">Why do the authors include Table </w:t>
      </w:r>
      <w:r w:rsidR="006B5461" w:rsidRPr="000C2BB5">
        <w:rPr>
          <w:highlight w:val="yellow"/>
        </w:rPr>
        <w:t>4</w:t>
      </w:r>
      <w:r w:rsidRPr="000C2BB5">
        <w:rPr>
          <w:highlight w:val="yellow"/>
        </w:rPr>
        <w:t>?</w:t>
      </w:r>
      <w:r w:rsidR="00F52678" w:rsidRPr="000C2BB5">
        <w:rPr>
          <w:highlight w:val="yellow"/>
        </w:rPr>
        <w:t xml:space="preserve"> (2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053279A4" w14:textId="77777777" w:rsidTr="00E63009">
        <w:trPr>
          <w:trHeight w:val="207"/>
        </w:trPr>
        <w:tc>
          <w:tcPr>
            <w:tcW w:w="8705" w:type="dxa"/>
            <w:shd w:val="clear" w:color="auto" w:fill="FFF2CC" w:themeFill="accent4" w:themeFillTint="33"/>
            <w:tcMar>
              <w:top w:w="144" w:type="dxa"/>
              <w:left w:w="115" w:type="dxa"/>
              <w:bottom w:w="144" w:type="dxa"/>
              <w:right w:w="115" w:type="dxa"/>
            </w:tcMar>
          </w:tcPr>
          <w:p w14:paraId="286D53BE" w14:textId="7CFDED98" w:rsidR="00FE4520" w:rsidRPr="006B5461" w:rsidRDefault="003E219C" w:rsidP="006B5461">
            <w:pPr>
              <w:rPr>
                <w:rFonts w:ascii="Times New Roman" w:eastAsia="Times New Roman" w:hAnsi="Times New Roman" w:cs="Times New Roman"/>
                <w:i/>
                <w:iCs/>
                <w:noProof/>
              </w:rPr>
            </w:pPr>
            <w:r>
              <w:rPr>
                <w:rFonts w:ascii="Times New Roman" w:eastAsia="Times New Roman" w:hAnsi="Times New Roman" w:cs="Times New Roman"/>
                <w:i/>
                <w:iCs/>
                <w:noProof/>
              </w:rPr>
              <w:t xml:space="preserve"> </w:t>
            </w:r>
          </w:p>
        </w:tc>
      </w:tr>
    </w:tbl>
    <w:p w14:paraId="7C714557" w14:textId="77777777" w:rsidR="00FE4520" w:rsidRPr="00582311" w:rsidRDefault="00FE4520" w:rsidP="00FE4520">
      <w:pPr>
        <w:pStyle w:val="ListParagraph"/>
      </w:pPr>
    </w:p>
    <w:p w14:paraId="207E26B9" w14:textId="576F0261" w:rsidR="00FE4520" w:rsidRPr="000C2BB5" w:rsidRDefault="00FE4520" w:rsidP="00FE4520">
      <w:pPr>
        <w:pStyle w:val="ListParagraph"/>
        <w:numPr>
          <w:ilvl w:val="0"/>
          <w:numId w:val="16"/>
        </w:numPr>
        <w:rPr>
          <w:highlight w:val="yellow"/>
        </w:rPr>
      </w:pPr>
      <w:r w:rsidRPr="000C2BB5">
        <w:rPr>
          <w:highlight w:val="yellow"/>
        </w:rPr>
        <w:t xml:space="preserve">Do you think the main results would be the same if this experiment were expanded to slightly </w:t>
      </w:r>
      <w:r w:rsidR="003E219C" w:rsidRPr="000C2BB5">
        <w:rPr>
          <w:highlight w:val="yellow"/>
        </w:rPr>
        <w:t>larger businesses</w:t>
      </w:r>
      <w:r w:rsidRPr="000C2BB5">
        <w:rPr>
          <w:highlight w:val="yellow"/>
        </w:rPr>
        <w:t xml:space="preserve">? Describe plausible scenarios in which providing the same </w:t>
      </w:r>
      <w:r w:rsidRPr="000C2BB5">
        <w:rPr>
          <w:highlight w:val="yellow"/>
        </w:rPr>
        <w:lastRenderedPageBreak/>
        <w:t xml:space="preserve">transfer to these </w:t>
      </w:r>
      <w:r w:rsidR="003E219C" w:rsidRPr="000C2BB5">
        <w:rPr>
          <w:highlight w:val="yellow"/>
        </w:rPr>
        <w:t>different businesses</w:t>
      </w:r>
      <w:r w:rsidRPr="000C2BB5">
        <w:rPr>
          <w:highlight w:val="yellow"/>
        </w:rPr>
        <w:t xml:space="preserve"> could </w:t>
      </w:r>
      <w:r w:rsidR="00E9406B" w:rsidRPr="000C2BB5">
        <w:rPr>
          <w:highlight w:val="yellow"/>
        </w:rPr>
        <w:t xml:space="preserve">both </w:t>
      </w:r>
      <w:r w:rsidRPr="000C2BB5">
        <w:rPr>
          <w:highlight w:val="yellow"/>
        </w:rPr>
        <w:t>lead to</w:t>
      </w:r>
      <w:r w:rsidR="009F7A63" w:rsidRPr="000C2BB5">
        <w:rPr>
          <w:highlight w:val="yellow"/>
        </w:rPr>
        <w:t xml:space="preserve"> either</w:t>
      </w:r>
      <w:r w:rsidRPr="000C2BB5">
        <w:rPr>
          <w:highlight w:val="yellow"/>
        </w:rPr>
        <w:t xml:space="preserve"> (</w:t>
      </w:r>
      <w:proofErr w:type="spellStart"/>
      <w:r w:rsidRPr="000C2BB5">
        <w:rPr>
          <w:highlight w:val="yellow"/>
        </w:rPr>
        <w:t>i</w:t>
      </w:r>
      <w:proofErr w:type="spellEnd"/>
      <w:r w:rsidRPr="000C2BB5">
        <w:rPr>
          <w:highlight w:val="yellow"/>
        </w:rPr>
        <w:t xml:space="preserve">) a larger increase in </w:t>
      </w:r>
      <w:r w:rsidR="003E219C" w:rsidRPr="000C2BB5">
        <w:rPr>
          <w:highlight w:val="yellow"/>
        </w:rPr>
        <w:t>profits</w:t>
      </w:r>
      <w:r w:rsidRPr="000C2BB5">
        <w:rPr>
          <w:highlight w:val="yellow"/>
        </w:rPr>
        <w:t xml:space="preserve">, </w:t>
      </w:r>
      <w:r w:rsidR="009F7A63" w:rsidRPr="000C2BB5">
        <w:rPr>
          <w:highlight w:val="yellow"/>
        </w:rPr>
        <w:t>or</w:t>
      </w:r>
      <w:r w:rsidRPr="000C2BB5">
        <w:rPr>
          <w:highlight w:val="yellow"/>
        </w:rPr>
        <w:t xml:space="preserve"> (ii) a smaller increase in </w:t>
      </w:r>
      <w:r w:rsidR="003E219C" w:rsidRPr="000C2BB5">
        <w:rPr>
          <w:highlight w:val="yellow"/>
        </w:rPr>
        <w:t>profits</w:t>
      </w:r>
      <w:r w:rsidRPr="000C2BB5">
        <w:rPr>
          <w:highlight w:val="yellow"/>
        </w:rPr>
        <w:t>.</w:t>
      </w:r>
      <w:r w:rsidR="00D95509" w:rsidRPr="000C2BB5">
        <w:rPr>
          <w:highlight w:val="yellow"/>
        </w:rPr>
        <w:t xml:space="preserve"> (2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7BD4F0C1" w14:textId="77777777" w:rsidTr="70A74E40">
        <w:tc>
          <w:tcPr>
            <w:tcW w:w="8705" w:type="dxa"/>
            <w:shd w:val="clear" w:color="auto" w:fill="FFF2CC" w:themeFill="accent4" w:themeFillTint="33"/>
            <w:tcMar>
              <w:top w:w="144" w:type="dxa"/>
              <w:left w:w="115" w:type="dxa"/>
              <w:bottom w:w="144" w:type="dxa"/>
              <w:right w:w="115" w:type="dxa"/>
            </w:tcMar>
          </w:tcPr>
          <w:p w14:paraId="22A05476" w14:textId="632B5838" w:rsidR="00FE4520" w:rsidRPr="00E63009" w:rsidRDefault="00FE4520" w:rsidP="00E63009">
            <w:pPr>
              <w:rPr>
                <w:i/>
                <w:iCs/>
              </w:rPr>
            </w:pPr>
          </w:p>
        </w:tc>
      </w:tr>
    </w:tbl>
    <w:p w14:paraId="33251DAA" w14:textId="77777777" w:rsidR="00FE4520" w:rsidRPr="00582311" w:rsidRDefault="00FE4520" w:rsidP="00FE4520">
      <w:pPr>
        <w:rPr>
          <w:rFonts w:ascii="Times New Roman" w:hAnsi="Times New Roman" w:cs="Times New Roman"/>
          <w:sz w:val="24"/>
          <w:szCs w:val="24"/>
        </w:rPr>
      </w:pPr>
    </w:p>
    <w:p w14:paraId="31EFDED9" w14:textId="7DDC2AB5" w:rsidR="00FE4520" w:rsidRPr="000C2BB5" w:rsidRDefault="00FE4520" w:rsidP="00FE4520">
      <w:pPr>
        <w:pStyle w:val="ListParagraph"/>
        <w:numPr>
          <w:ilvl w:val="0"/>
          <w:numId w:val="16"/>
        </w:numPr>
        <w:rPr>
          <w:highlight w:val="yellow"/>
        </w:rPr>
      </w:pPr>
      <w:r w:rsidRPr="000C2BB5">
        <w:rPr>
          <w:highlight w:val="yellow"/>
        </w:rPr>
        <w:t>If you were a researcher at the World Bank interested in scaling up one or several of these treatments</w:t>
      </w:r>
      <w:r w:rsidR="00EC2687" w:rsidRPr="000C2BB5">
        <w:rPr>
          <w:highlight w:val="yellow"/>
        </w:rPr>
        <w:t>, w</w:t>
      </w:r>
      <w:r w:rsidRPr="000C2BB5">
        <w:rPr>
          <w:highlight w:val="yellow"/>
        </w:rPr>
        <w:t xml:space="preserve">hat follow-up study would you propose to expand on these findings? Explain in 4-5 sentences as if you were trying to convince a policymaker of the need for additional research. </w:t>
      </w:r>
      <w:r w:rsidR="00D95509" w:rsidRPr="000C2BB5">
        <w:rPr>
          <w:highlight w:val="yellow"/>
        </w:rPr>
        <w:t>(2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206D1EBA" w14:textId="77777777" w:rsidTr="70A74E40">
        <w:tc>
          <w:tcPr>
            <w:tcW w:w="8705" w:type="dxa"/>
            <w:shd w:val="clear" w:color="auto" w:fill="FFF2CC" w:themeFill="accent4" w:themeFillTint="33"/>
            <w:tcMar>
              <w:top w:w="144" w:type="dxa"/>
              <w:left w:w="115" w:type="dxa"/>
              <w:bottom w:w="144" w:type="dxa"/>
              <w:right w:w="115" w:type="dxa"/>
            </w:tcMar>
          </w:tcPr>
          <w:p w14:paraId="5A44E75F" w14:textId="153C2838" w:rsidR="00FE4520" w:rsidRPr="00582311" w:rsidRDefault="00FE4520" w:rsidP="00E63009"/>
        </w:tc>
      </w:tr>
    </w:tbl>
    <w:p w14:paraId="154078AD" w14:textId="77777777" w:rsidR="00FE4520" w:rsidRPr="00582311" w:rsidRDefault="00FE4520" w:rsidP="00FE4520"/>
    <w:p w14:paraId="656233AD" w14:textId="77777777" w:rsidR="00FE4520" w:rsidRPr="00582311" w:rsidRDefault="00FE4520" w:rsidP="00FE4520">
      <w:pPr>
        <w:rPr>
          <w:rFonts w:ascii="Times New Roman" w:hAnsi="Times New Roman" w:cs="Times New Roman"/>
          <w:sz w:val="24"/>
        </w:rPr>
      </w:pPr>
      <w:r w:rsidRPr="00582311">
        <w:rPr>
          <w:rFonts w:ascii="Times New Roman" w:hAnsi="Times New Roman" w:cs="Times New Roman"/>
          <w:sz w:val="24"/>
        </w:rPr>
        <w:t xml:space="preserve"> </w:t>
      </w:r>
    </w:p>
    <w:p w14:paraId="036561D9" w14:textId="77777777" w:rsidR="00FE4520" w:rsidRPr="00582311" w:rsidRDefault="00FE4520" w:rsidP="00FE4520">
      <w:pPr>
        <w:rPr>
          <w:rFonts w:ascii="Times New Roman" w:hAnsi="Times New Roman" w:cs="Times New Roman"/>
          <w:sz w:val="24"/>
        </w:rPr>
      </w:pPr>
      <w:r w:rsidRPr="00582311">
        <w:rPr>
          <w:rFonts w:ascii="Times New Roman" w:hAnsi="Times New Roman" w:cs="Times New Roman"/>
          <w:sz w:val="24"/>
        </w:rPr>
        <w:br w:type="page"/>
      </w:r>
    </w:p>
    <w:p w14:paraId="636767D2" w14:textId="328FA69C" w:rsidR="00FE4520" w:rsidRPr="00931D6E" w:rsidRDefault="00FE4520" w:rsidP="00FE4520">
      <w:pPr>
        <w:pStyle w:val="Heading1"/>
        <w:rPr>
          <w:rFonts w:ascii="Times New Roman" w:hAnsi="Times New Roman" w:cs="Times New Roman"/>
          <w:szCs w:val="22"/>
        </w:rPr>
      </w:pPr>
      <w:bookmarkStart w:id="19" w:name="_Hlk156664939"/>
      <w:r w:rsidRPr="00931D6E">
        <w:rPr>
          <w:rFonts w:ascii="Times New Roman" w:hAnsi="Times New Roman" w:cs="Times New Roman"/>
        </w:rPr>
        <w:lastRenderedPageBreak/>
        <w:t>Data Analysis Questions</w:t>
      </w:r>
      <w:r w:rsidR="0093652B" w:rsidRPr="00931D6E">
        <w:rPr>
          <w:rFonts w:ascii="Times New Roman" w:hAnsi="Times New Roman" w:cs="Times New Roman"/>
        </w:rPr>
        <w:t xml:space="preserve"> (22 points + </w:t>
      </w:r>
      <w:r w:rsidR="00BB2115" w:rsidRPr="00931D6E">
        <w:rPr>
          <w:rFonts w:ascii="Times New Roman" w:hAnsi="Times New Roman" w:cs="Times New Roman"/>
        </w:rPr>
        <w:t>2</w:t>
      </w:r>
      <w:r w:rsidR="006D56CA" w:rsidRPr="00931D6E">
        <w:rPr>
          <w:rFonts w:ascii="Times New Roman" w:hAnsi="Times New Roman" w:cs="Times New Roman"/>
        </w:rPr>
        <w:t xml:space="preserve"> extra points)</w:t>
      </w:r>
    </w:p>
    <w:p w14:paraId="1106C0A7" w14:textId="77777777" w:rsidR="00FE4520" w:rsidRPr="00582311" w:rsidRDefault="00FE4520" w:rsidP="00FE4520">
      <w:pPr>
        <w:rPr>
          <w:rFonts w:ascii="Times New Roman" w:hAnsi="Times New Roman" w:cs="Times New Roman"/>
          <w:sz w:val="24"/>
          <w:szCs w:val="24"/>
        </w:rPr>
      </w:pPr>
    </w:p>
    <w:p w14:paraId="4B198695" w14:textId="3D73BF9C" w:rsidR="00FE4520" w:rsidRPr="00582311" w:rsidRDefault="00FE4520" w:rsidP="00FE4520">
      <w:pPr>
        <w:rPr>
          <w:rFonts w:ascii="Times New Roman" w:eastAsiaTheme="majorEastAsia" w:hAnsi="Times New Roman" w:cs="Times New Roman"/>
          <w:sz w:val="24"/>
          <w:szCs w:val="24"/>
        </w:rPr>
      </w:pPr>
      <w:r w:rsidRPr="00582311">
        <w:rPr>
          <w:rFonts w:ascii="Times New Roman" w:eastAsiaTheme="majorEastAsia" w:hAnsi="Times New Roman" w:cs="Times New Roman"/>
          <w:sz w:val="24"/>
          <w:szCs w:val="24"/>
        </w:rPr>
        <w:t xml:space="preserve">In this part, you will </w:t>
      </w:r>
      <w:r w:rsidRPr="00582311">
        <w:rPr>
          <w:rFonts w:ascii="Times New Roman" w:eastAsiaTheme="majorEastAsia" w:hAnsi="Times New Roman" w:cs="Times New Roman"/>
          <w:bCs/>
          <w:sz w:val="24"/>
          <w:szCs w:val="24"/>
        </w:rPr>
        <w:t>replicate the central results from the paper</w:t>
      </w:r>
      <w:r w:rsidRPr="00582311">
        <w:rPr>
          <w:rFonts w:ascii="Times New Roman" w:eastAsiaTheme="majorEastAsia" w:hAnsi="Times New Roman" w:cs="Times New Roman"/>
          <w:sz w:val="24"/>
          <w:szCs w:val="24"/>
        </w:rPr>
        <w:t xml:space="preserve">.  You will be asked to analyze the data, present results, and submit a replicable </w:t>
      </w:r>
      <w:r w:rsidR="008C2ABE">
        <w:rPr>
          <w:rFonts w:ascii="Times New Roman" w:eastAsiaTheme="majorEastAsia" w:hAnsi="Times New Roman" w:cs="Times New Roman"/>
          <w:sz w:val="24"/>
          <w:szCs w:val="24"/>
        </w:rPr>
        <w:t xml:space="preserve">Stata or </w:t>
      </w:r>
      <w:r w:rsidRPr="00582311">
        <w:rPr>
          <w:rFonts w:ascii="Times New Roman" w:eastAsiaTheme="majorEastAsia" w:hAnsi="Times New Roman" w:cs="Times New Roman"/>
          <w:sz w:val="24"/>
          <w:szCs w:val="24"/>
        </w:rPr>
        <w:t>R script separately.</w:t>
      </w:r>
    </w:p>
    <w:p w14:paraId="2D4CD9A6" w14:textId="09415EE5" w:rsidR="00FE4520" w:rsidRPr="008909AD" w:rsidRDefault="00FE4520" w:rsidP="00FE4520">
      <w:pPr>
        <w:rPr>
          <w:rFonts w:ascii="Times New Roman" w:eastAsiaTheme="majorEastAsia" w:hAnsi="Times New Roman" w:cs="Times New Roman"/>
          <w:sz w:val="24"/>
          <w:szCs w:val="24"/>
        </w:rPr>
      </w:pPr>
      <w:r w:rsidRPr="00582311">
        <w:rPr>
          <w:rFonts w:ascii="Times New Roman" w:eastAsiaTheme="majorEastAsia" w:hAnsi="Times New Roman" w:cs="Times New Roman"/>
          <w:sz w:val="24"/>
          <w:szCs w:val="24"/>
        </w:rPr>
        <w:t xml:space="preserve">In the problem set link, we have provided a lightly cleaned version of their main analysis files: </w:t>
      </w:r>
      <w:proofErr w:type="spellStart"/>
      <w:r w:rsidR="00CD3E37" w:rsidRPr="00CD3E37">
        <w:rPr>
          <w:rStyle w:val="VerbatimChar"/>
        </w:rPr>
        <w:t>ReplicationDataGhanaJDE</w:t>
      </w:r>
      <w:r w:rsidRPr="00582311">
        <w:rPr>
          <w:rStyle w:val="VerbatimChar"/>
        </w:rPr>
        <w:t>.dta</w:t>
      </w:r>
      <w:proofErr w:type="spellEnd"/>
      <w:r w:rsidRPr="00582311">
        <w:rPr>
          <w:rFonts w:ascii="Times New Roman" w:eastAsiaTheme="majorEastAsia" w:hAnsi="Times New Roman" w:cs="Times New Roman"/>
          <w:sz w:val="24"/>
          <w:szCs w:val="24"/>
        </w:rPr>
        <w:t xml:space="preserve">. Keep </w:t>
      </w:r>
      <w:r w:rsidR="00CD3E37">
        <w:rPr>
          <w:rFonts w:ascii="Times New Roman" w:eastAsiaTheme="majorEastAsia" w:hAnsi="Times New Roman" w:cs="Times New Roman"/>
          <w:sz w:val="24"/>
          <w:szCs w:val="24"/>
        </w:rPr>
        <w:t>the file</w:t>
      </w:r>
      <w:r w:rsidRPr="00582311">
        <w:rPr>
          <w:rFonts w:ascii="Times New Roman" w:eastAsiaTheme="majorEastAsia" w:hAnsi="Times New Roman" w:cs="Times New Roman"/>
          <w:sz w:val="24"/>
          <w:szCs w:val="24"/>
        </w:rPr>
        <w:t xml:space="preserve"> in a subf</w:t>
      </w:r>
      <w:r>
        <w:rPr>
          <w:rFonts w:ascii="Times New Roman" w:eastAsiaTheme="majorEastAsia" w:hAnsi="Times New Roman" w:cs="Times New Roman"/>
          <w:sz w:val="24"/>
          <w:szCs w:val="24"/>
        </w:rPr>
        <w:t xml:space="preserve">older called </w:t>
      </w:r>
      <w:r w:rsidRPr="006B719F">
        <w:rPr>
          <w:rStyle w:val="VerbatimChar"/>
        </w:rPr>
        <w:t>data</w:t>
      </w:r>
      <w:r>
        <w:rPr>
          <w:rFonts w:ascii="Times New Roman" w:eastAsiaTheme="majorEastAsia" w:hAnsi="Times New Roman" w:cs="Times New Roman"/>
          <w:sz w:val="24"/>
          <w:szCs w:val="24"/>
        </w:rPr>
        <w:t xml:space="preserve"> of your problem set </w:t>
      </w:r>
      <w:r w:rsidR="008C2ABE">
        <w:rPr>
          <w:rFonts w:ascii="Times New Roman" w:eastAsiaTheme="majorEastAsia" w:hAnsi="Times New Roman" w:cs="Times New Roman"/>
          <w:sz w:val="24"/>
          <w:szCs w:val="24"/>
        </w:rPr>
        <w:t xml:space="preserve"> Stata directory or </w:t>
      </w:r>
      <w:proofErr w:type="spellStart"/>
      <w:r>
        <w:rPr>
          <w:rFonts w:ascii="Times New Roman" w:eastAsiaTheme="majorEastAsia" w:hAnsi="Times New Roman" w:cs="Times New Roman"/>
          <w:sz w:val="24"/>
          <w:szCs w:val="24"/>
        </w:rPr>
        <w:t>Rstudio</w:t>
      </w:r>
      <w:proofErr w:type="spellEnd"/>
      <w:r>
        <w:rPr>
          <w:rFonts w:ascii="Times New Roman" w:eastAsiaTheme="majorEastAsia" w:hAnsi="Times New Roman" w:cs="Times New Roman"/>
          <w:sz w:val="24"/>
          <w:szCs w:val="24"/>
        </w:rPr>
        <w:t xml:space="preserve"> Project; this will facilitate our submission verification described at the end of this part. </w:t>
      </w:r>
      <w:r w:rsidRPr="008909AD">
        <w:rPr>
          <w:rFonts w:ascii="Times New Roman" w:eastAsiaTheme="majorEastAsia" w:hAnsi="Times New Roman" w:cs="Times New Roman"/>
          <w:sz w:val="24"/>
          <w:szCs w:val="24"/>
        </w:rPr>
        <w:t xml:space="preserve">The data we are using comes from the </w:t>
      </w:r>
      <w:r>
        <w:rPr>
          <w:rFonts w:ascii="Times New Roman" w:eastAsiaTheme="majorEastAsia" w:hAnsi="Times New Roman" w:cs="Times New Roman"/>
          <w:sz w:val="24"/>
          <w:szCs w:val="24"/>
        </w:rPr>
        <w:t xml:space="preserve">public </w:t>
      </w:r>
      <w:hyperlink r:id="rId9" w:history="1">
        <w:r w:rsidRPr="008909AD">
          <w:rPr>
            <w:rStyle w:val="Hyperlink"/>
            <w:rFonts w:ascii="Times New Roman" w:eastAsiaTheme="majorEastAsia" w:hAnsi="Times New Roman" w:cs="Times New Roman"/>
            <w:sz w:val="24"/>
            <w:szCs w:val="24"/>
          </w:rPr>
          <w:t>study page</w:t>
        </w:r>
      </w:hyperlink>
      <w:r w:rsidRPr="008909AD">
        <w:rPr>
          <w:rFonts w:ascii="Times New Roman" w:eastAsiaTheme="majorEastAsia" w:hAnsi="Times New Roman" w:cs="Times New Roman"/>
          <w:sz w:val="24"/>
          <w:szCs w:val="24"/>
        </w:rPr>
        <w:t xml:space="preserve"> in the </w:t>
      </w:r>
      <w:r w:rsidR="000163C5">
        <w:rPr>
          <w:rFonts w:ascii="Times New Roman" w:eastAsiaTheme="majorEastAsia" w:hAnsi="Times New Roman" w:cs="Times New Roman"/>
          <w:sz w:val="24"/>
          <w:szCs w:val="24"/>
        </w:rPr>
        <w:t>World Bank microdata library.</w:t>
      </w:r>
    </w:p>
    <w:p w14:paraId="78466EC6"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t xml:space="preserve">There are several new programming topics that this </w:t>
      </w:r>
      <w:r>
        <w:rPr>
          <w:rFonts w:ascii="Times New Roman" w:hAnsi="Times New Roman" w:cs="Times New Roman"/>
          <w:sz w:val="24"/>
          <w:szCs w:val="24"/>
        </w:rPr>
        <w:t>part</w:t>
      </w:r>
      <w:r w:rsidRPr="008909AD">
        <w:rPr>
          <w:rFonts w:ascii="Times New Roman" w:hAnsi="Times New Roman" w:cs="Times New Roman"/>
          <w:sz w:val="24"/>
          <w:szCs w:val="24"/>
        </w:rPr>
        <w:t xml:space="preserve"> will require:</w:t>
      </w:r>
    </w:p>
    <w:p w14:paraId="411487FB" w14:textId="77777777" w:rsidR="00FE4520" w:rsidRPr="00C7432D" w:rsidRDefault="00FE4520" w:rsidP="00FE4520">
      <w:pPr>
        <w:pStyle w:val="ListParagraph"/>
        <w:numPr>
          <w:ilvl w:val="0"/>
          <w:numId w:val="17"/>
        </w:numPr>
        <w:ind w:left="900"/>
      </w:pPr>
      <w:r>
        <w:t>Defining</w:t>
      </w:r>
      <w:r w:rsidRPr="00C7432D">
        <w:t xml:space="preserve"> your own function</w:t>
      </w:r>
    </w:p>
    <w:p w14:paraId="4BB1914F" w14:textId="77777777" w:rsidR="00FE4520" w:rsidRPr="00C7432D" w:rsidRDefault="00FE4520" w:rsidP="00FE4520">
      <w:pPr>
        <w:pStyle w:val="ListParagraph"/>
        <w:numPr>
          <w:ilvl w:val="0"/>
          <w:numId w:val="17"/>
        </w:numPr>
        <w:ind w:left="900"/>
      </w:pPr>
      <w:r w:rsidRPr="00C7432D">
        <w:t>Fixed effects and clustered standard errors</w:t>
      </w:r>
    </w:p>
    <w:p w14:paraId="11FB5F29" w14:textId="77777777" w:rsidR="00FE4520" w:rsidRPr="00C7432D" w:rsidRDefault="00FE4520" w:rsidP="00FE4520">
      <w:pPr>
        <w:pStyle w:val="ListParagraph"/>
        <w:numPr>
          <w:ilvl w:val="0"/>
          <w:numId w:val="17"/>
        </w:numPr>
        <w:ind w:left="900"/>
      </w:pPr>
      <w:r w:rsidRPr="00C7432D">
        <w:t xml:space="preserve">String concatenation and extraction </w:t>
      </w:r>
    </w:p>
    <w:p w14:paraId="737E5EBD"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br/>
      </w:r>
      <w:proofErr w:type="spellStart"/>
      <w:r w:rsidRPr="008909AD">
        <w:rPr>
          <w:rFonts w:ascii="Times New Roman" w:hAnsi="Times New Roman" w:cs="Times New Roman"/>
          <w:sz w:val="24"/>
          <w:szCs w:val="24"/>
        </w:rPr>
        <w:t>i</w:t>
      </w:r>
      <w:proofErr w:type="spellEnd"/>
      <w:r w:rsidRPr="008909AD">
        <w:rPr>
          <w:rFonts w:ascii="Times New Roman" w:hAnsi="Times New Roman" w:cs="Times New Roman"/>
          <w:sz w:val="24"/>
          <w:szCs w:val="24"/>
        </w:rPr>
        <w:t>. To get started on writing your own function, please go through</w:t>
      </w:r>
      <w:r>
        <w:rPr>
          <w:rFonts w:ascii="Times New Roman" w:hAnsi="Times New Roman" w:cs="Times New Roman"/>
          <w:sz w:val="24"/>
          <w:szCs w:val="24"/>
        </w:rPr>
        <w:t>:</w:t>
      </w:r>
    </w:p>
    <w:p w14:paraId="5205775D" w14:textId="77777777" w:rsidR="00FE4520" w:rsidRPr="008909AD" w:rsidRDefault="00FE4520" w:rsidP="00FE4520">
      <w:pPr>
        <w:pStyle w:val="ListParagraph"/>
        <w:numPr>
          <w:ilvl w:val="0"/>
          <w:numId w:val="18"/>
        </w:numPr>
        <w:ind w:left="900"/>
      </w:pPr>
      <w:r w:rsidRPr="008909AD">
        <w:t>R</w:t>
      </w:r>
      <w:r>
        <w:t>S</w:t>
      </w:r>
      <w:r w:rsidRPr="008909AD">
        <w:t xml:space="preserve">tudio </w:t>
      </w:r>
      <w:hyperlink r:id="rId10" w:history="1">
        <w:r w:rsidRPr="00B410E9">
          <w:rPr>
            <w:rStyle w:val="Hyperlink"/>
          </w:rPr>
          <w:t>Primer for w</w:t>
        </w:r>
        <w:r w:rsidRPr="00B410E9">
          <w:rPr>
            <w:rStyle w:val="Hyperlink"/>
          </w:rPr>
          <w:t>r</w:t>
        </w:r>
        <w:r w:rsidRPr="00B410E9">
          <w:rPr>
            <w:rStyle w:val="Hyperlink"/>
          </w:rPr>
          <w:t>iting functions</w:t>
        </w:r>
      </w:hyperlink>
      <w:r w:rsidRPr="008909AD">
        <w:t>, and</w:t>
      </w:r>
    </w:p>
    <w:p w14:paraId="36C10A9F" w14:textId="77777777" w:rsidR="00FE4520" w:rsidRPr="008909AD" w:rsidRDefault="00FE4520" w:rsidP="00FE4520">
      <w:pPr>
        <w:pStyle w:val="ListParagraph"/>
        <w:numPr>
          <w:ilvl w:val="0"/>
          <w:numId w:val="18"/>
        </w:numPr>
        <w:ind w:left="900"/>
      </w:pPr>
      <w:r w:rsidRPr="008909AD">
        <w:t>A</w:t>
      </w:r>
      <w:r>
        <w:t>n additional</w:t>
      </w:r>
      <w:r w:rsidRPr="008909AD">
        <w:t xml:space="preserve"> </w:t>
      </w:r>
      <w:hyperlink r:id="rId11" w:history="1">
        <w:r w:rsidRPr="00B410E9">
          <w:rPr>
            <w:rStyle w:val="Hyperlink"/>
          </w:rPr>
          <w:t>screencast on functions</w:t>
        </w:r>
      </w:hyperlink>
      <w:r>
        <w:t xml:space="preserve"> </w:t>
      </w:r>
      <w:r w:rsidRPr="008909AD">
        <w:t xml:space="preserve">tailored </w:t>
      </w:r>
      <w:r>
        <w:t>to this problem</w:t>
      </w:r>
    </w:p>
    <w:p w14:paraId="26C13574" w14:textId="77777777" w:rsidR="00FE4520" w:rsidRPr="008909AD" w:rsidRDefault="00FE4520" w:rsidP="00FE4520">
      <w:pPr>
        <w:rPr>
          <w:sz w:val="24"/>
          <w:szCs w:val="24"/>
        </w:rPr>
      </w:pPr>
    </w:p>
    <w:p w14:paraId="5D2C65C0"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t xml:space="preserve">ii. </w:t>
      </w:r>
      <w:r>
        <w:rPr>
          <w:rFonts w:ascii="Times New Roman" w:hAnsi="Times New Roman" w:cs="Times New Roman"/>
          <w:sz w:val="24"/>
          <w:szCs w:val="24"/>
        </w:rPr>
        <w:t>And t</w:t>
      </w:r>
      <w:r w:rsidRPr="008909AD">
        <w:rPr>
          <w:rFonts w:ascii="Times New Roman" w:hAnsi="Times New Roman" w:cs="Times New Roman"/>
          <w:sz w:val="24"/>
          <w:szCs w:val="24"/>
        </w:rPr>
        <w:t xml:space="preserve">o familiarize with fixed effects and clustered standard errors, please make use of </w:t>
      </w:r>
      <w:r>
        <w:rPr>
          <w:rFonts w:ascii="Times New Roman" w:hAnsi="Times New Roman" w:cs="Times New Roman"/>
          <w:sz w:val="24"/>
          <w:szCs w:val="24"/>
        </w:rPr>
        <w:t>our screencasts</w:t>
      </w:r>
      <w:r w:rsidRPr="008909AD">
        <w:rPr>
          <w:rFonts w:ascii="Times New Roman" w:hAnsi="Times New Roman" w:cs="Times New Roman"/>
          <w:sz w:val="24"/>
          <w:szCs w:val="24"/>
        </w:rPr>
        <w:t xml:space="preserve"> walking through </w:t>
      </w:r>
      <w:proofErr w:type="spellStart"/>
      <w:r w:rsidRPr="00B410E9">
        <w:rPr>
          <w:rStyle w:val="VerbatimChar"/>
        </w:rPr>
        <w:t>lfe</w:t>
      </w:r>
      <w:proofErr w:type="spellEnd"/>
      <w:r w:rsidRPr="00B410E9">
        <w:rPr>
          <w:rStyle w:val="VerbatimChar"/>
        </w:rPr>
        <w:t>::</w:t>
      </w:r>
      <w:proofErr w:type="spellStart"/>
      <w:r w:rsidRPr="00B410E9">
        <w:rPr>
          <w:rStyle w:val="VerbatimChar"/>
        </w:rPr>
        <w:t>felm</w:t>
      </w:r>
      <w:proofErr w:type="spellEnd"/>
      <w:r w:rsidRPr="00B410E9">
        <w:rPr>
          <w:rStyle w:val="VerbatimChar"/>
        </w:rPr>
        <w:t>()</w:t>
      </w:r>
      <w:r w:rsidRPr="008909AD">
        <w:rPr>
          <w:rFonts w:ascii="Times New Roman" w:hAnsi="Times New Roman" w:cs="Times New Roman"/>
          <w:sz w:val="24"/>
          <w:szCs w:val="24"/>
        </w:rPr>
        <w:t>, which is the function we recommend in the</w:t>
      </w:r>
      <w:r>
        <w:rPr>
          <w:rFonts w:ascii="Times New Roman" w:hAnsi="Times New Roman" w:cs="Times New Roman"/>
          <w:sz w:val="24"/>
          <w:szCs w:val="24"/>
        </w:rPr>
        <w:t xml:space="preserve"> HKS</w:t>
      </w:r>
      <w:r w:rsidRPr="008909AD">
        <w:rPr>
          <w:rFonts w:ascii="Times New Roman" w:hAnsi="Times New Roman" w:cs="Times New Roman"/>
          <w:sz w:val="24"/>
          <w:szCs w:val="24"/>
        </w:rPr>
        <w:t xml:space="preserve"> </w:t>
      </w:r>
      <w:hyperlink r:id="rId12" w:history="1">
        <w:r w:rsidRPr="00862FA0">
          <w:rPr>
            <w:rStyle w:val="Hyperlink"/>
            <w:rFonts w:ascii="Times New Roman" w:hAnsi="Times New Roman" w:cs="Times New Roman"/>
            <w:sz w:val="24"/>
            <w:szCs w:val="24"/>
          </w:rPr>
          <w:t>cheat-s</w:t>
        </w:r>
        <w:r w:rsidRPr="00862FA0">
          <w:rPr>
            <w:rStyle w:val="Hyperlink"/>
            <w:rFonts w:ascii="Times New Roman" w:hAnsi="Times New Roman" w:cs="Times New Roman"/>
            <w:sz w:val="24"/>
            <w:szCs w:val="24"/>
          </w:rPr>
          <w:t>h</w:t>
        </w:r>
        <w:r w:rsidRPr="00862FA0">
          <w:rPr>
            <w:rStyle w:val="Hyperlink"/>
            <w:rFonts w:ascii="Times New Roman" w:hAnsi="Times New Roman" w:cs="Times New Roman"/>
            <w:sz w:val="24"/>
            <w:szCs w:val="24"/>
          </w:rPr>
          <w:t>eet</w:t>
        </w:r>
      </w:hyperlink>
      <w:r w:rsidRPr="008909AD">
        <w:rPr>
          <w:rFonts w:ascii="Times New Roman" w:hAnsi="Times New Roman" w:cs="Times New Roman"/>
          <w:sz w:val="24"/>
          <w:szCs w:val="24"/>
        </w:rPr>
        <w:t>.</w:t>
      </w:r>
    </w:p>
    <w:p w14:paraId="0B4862F3" w14:textId="77777777" w:rsidR="00FE4520" w:rsidRPr="008909AD" w:rsidRDefault="00000000" w:rsidP="00FE4520">
      <w:pPr>
        <w:pStyle w:val="ListParagraph"/>
        <w:numPr>
          <w:ilvl w:val="0"/>
          <w:numId w:val="19"/>
        </w:numPr>
        <w:ind w:left="900"/>
      </w:pPr>
      <w:hyperlink r:id="rId13" w:history="1">
        <w:r w:rsidR="00FE4520" w:rsidRPr="00B410E9">
          <w:rPr>
            <w:rStyle w:val="Hyperlink"/>
          </w:rPr>
          <w:t>Fixed eff</w:t>
        </w:r>
        <w:r w:rsidR="00FE4520" w:rsidRPr="00B410E9">
          <w:rPr>
            <w:rStyle w:val="Hyperlink"/>
          </w:rPr>
          <w:t>e</w:t>
        </w:r>
        <w:r w:rsidR="00FE4520" w:rsidRPr="00B410E9">
          <w:rPr>
            <w:rStyle w:val="Hyperlink"/>
          </w:rPr>
          <w:t xml:space="preserve">cts with </w:t>
        </w:r>
        <w:proofErr w:type="spellStart"/>
        <w:r w:rsidR="00FE4520" w:rsidRPr="00B410E9">
          <w:rPr>
            <w:rStyle w:val="Hyperlink"/>
            <w:rFonts w:ascii="Consolas" w:hAnsi="Consolas"/>
            <w:sz w:val="20"/>
            <w:shd w:val="clear" w:color="auto" w:fill="F8F8F8"/>
          </w:rPr>
          <w:t>felm</w:t>
        </w:r>
        <w:proofErr w:type="spellEnd"/>
      </w:hyperlink>
    </w:p>
    <w:p w14:paraId="7308C2D7" w14:textId="77777777" w:rsidR="00FE4520" w:rsidRPr="008909AD" w:rsidRDefault="00000000" w:rsidP="00FE4520">
      <w:pPr>
        <w:pStyle w:val="ListParagraph"/>
        <w:numPr>
          <w:ilvl w:val="0"/>
          <w:numId w:val="19"/>
        </w:numPr>
        <w:ind w:left="900"/>
      </w:pPr>
      <w:hyperlink r:id="rId14" w:history="1">
        <w:r w:rsidR="00FE4520" w:rsidRPr="00B410E9">
          <w:rPr>
            <w:rStyle w:val="Hyperlink"/>
          </w:rPr>
          <w:t>Clustered stand</w:t>
        </w:r>
        <w:r w:rsidR="00FE4520" w:rsidRPr="00B410E9">
          <w:rPr>
            <w:rStyle w:val="Hyperlink"/>
          </w:rPr>
          <w:t>a</w:t>
        </w:r>
        <w:r w:rsidR="00FE4520" w:rsidRPr="00B410E9">
          <w:rPr>
            <w:rStyle w:val="Hyperlink"/>
          </w:rPr>
          <w:t xml:space="preserve">rd errors with </w:t>
        </w:r>
        <w:proofErr w:type="spellStart"/>
        <w:r w:rsidR="00FE4520" w:rsidRPr="00B410E9">
          <w:rPr>
            <w:rStyle w:val="Hyperlink"/>
            <w:rFonts w:ascii="Consolas" w:hAnsi="Consolas"/>
            <w:sz w:val="20"/>
            <w:shd w:val="clear" w:color="auto" w:fill="F8F8F8"/>
          </w:rPr>
          <w:t>felm</w:t>
        </w:r>
        <w:proofErr w:type="spellEnd"/>
      </w:hyperlink>
      <w:r w:rsidR="00FE4520" w:rsidRPr="008909AD">
        <w:t xml:space="preserve"> </w:t>
      </w:r>
    </w:p>
    <w:p w14:paraId="3227A5A5" w14:textId="77777777" w:rsidR="00FE4520" w:rsidRPr="008909AD" w:rsidRDefault="00FE4520" w:rsidP="00FE4520">
      <w:pPr>
        <w:pStyle w:val="ListParagraph"/>
        <w:ind w:left="720"/>
      </w:pPr>
    </w:p>
    <w:p w14:paraId="360A8861" w14:textId="77777777" w:rsidR="00FE4520" w:rsidRPr="008909AD" w:rsidRDefault="00FE4520" w:rsidP="00FE4520">
      <w:pPr>
        <w:rPr>
          <w:rFonts w:ascii="Times New Roman" w:hAnsi="Times New Roman" w:cs="Times New Roman"/>
          <w:sz w:val="24"/>
          <w:szCs w:val="24"/>
        </w:rPr>
      </w:pPr>
      <w:r>
        <w:rPr>
          <w:rFonts w:ascii="Times New Roman" w:hAnsi="Times New Roman" w:cs="Times New Roman"/>
          <w:sz w:val="24"/>
          <w:szCs w:val="24"/>
        </w:rPr>
        <w:t>Please also make use of the Appendix of this problem set for more details about the data</w:t>
      </w:r>
      <w:r w:rsidRPr="008909AD">
        <w:rPr>
          <w:rFonts w:ascii="Times New Roman" w:hAnsi="Times New Roman" w:cs="Times New Roman"/>
          <w:sz w:val="24"/>
          <w:szCs w:val="24"/>
        </w:rPr>
        <w:t xml:space="preserve">. </w:t>
      </w:r>
    </w:p>
    <w:p w14:paraId="4D1EB81F" w14:textId="77777777" w:rsidR="00FE4520" w:rsidRDefault="00FE4520" w:rsidP="00FE4520">
      <w:pPr>
        <w:rPr>
          <w:rFonts w:ascii="Times New Roman" w:hAnsi="Times New Roman" w:cs="Times New Roman"/>
          <w:sz w:val="24"/>
          <w:szCs w:val="24"/>
        </w:rPr>
      </w:pPr>
      <w:r>
        <w:rPr>
          <w:rFonts w:ascii="Times New Roman" w:hAnsi="Times New Roman" w:cs="Times New Roman"/>
          <w:sz w:val="24"/>
          <w:szCs w:val="24"/>
        </w:rPr>
        <w:br w:type="page"/>
      </w:r>
    </w:p>
    <w:bookmarkEnd w:id="19"/>
    <w:p w14:paraId="2E8A50A9" w14:textId="77777777" w:rsidR="00FE4520" w:rsidRDefault="00FE4520" w:rsidP="00FE4520">
      <w:pPr>
        <w:rPr>
          <w:rFonts w:ascii="Times New Roman" w:hAnsi="Times New Roman" w:cs="Times New Roman"/>
          <w:sz w:val="24"/>
          <w:szCs w:val="24"/>
        </w:rPr>
      </w:pPr>
    </w:p>
    <w:p w14:paraId="0B451D3E" w14:textId="17133ECB" w:rsidR="00FE4520" w:rsidRDefault="00FE4520" w:rsidP="00FE4520">
      <w:pPr>
        <w:pStyle w:val="ListParagraph"/>
        <w:numPr>
          <w:ilvl w:val="0"/>
          <w:numId w:val="16"/>
        </w:numPr>
      </w:pPr>
      <w:r>
        <w:t>Pr</w:t>
      </w:r>
      <w:bookmarkStart w:id="20" w:name="_Hlk156664951"/>
      <w:r>
        <w:t>oduce a well-organized descriptive statistics table that includes (</w:t>
      </w:r>
      <w:proofErr w:type="spellStart"/>
      <w:r>
        <w:t>i</w:t>
      </w:r>
      <w:proofErr w:type="spellEnd"/>
      <w:r>
        <w:t xml:space="preserve">) the </w:t>
      </w:r>
      <w:r w:rsidRPr="004D42FA">
        <w:rPr>
          <w:b/>
          <w:bCs/>
        </w:rPr>
        <w:t>number of households</w:t>
      </w:r>
      <w:r>
        <w:t xml:space="preserve">, (ii) the </w:t>
      </w:r>
      <w:r w:rsidRPr="004D42FA">
        <w:rPr>
          <w:b/>
          <w:bCs/>
        </w:rPr>
        <w:t>number of units of randomization</w:t>
      </w:r>
      <w:r>
        <w:t>, alongside (i</w:t>
      </w:r>
      <w:r w:rsidR="0074142D">
        <w:t>ii)</w:t>
      </w:r>
      <w:r>
        <w:t xml:space="preserve"> the </w:t>
      </w:r>
      <w:r w:rsidRPr="004D42FA">
        <w:rPr>
          <w:b/>
          <w:bCs/>
        </w:rPr>
        <w:t>sample mean</w:t>
      </w:r>
      <w:r>
        <w:t xml:space="preserve"> </w:t>
      </w:r>
      <w:r w:rsidRPr="004D42FA">
        <w:rPr>
          <w:b/>
          <w:bCs/>
        </w:rPr>
        <w:t>and</w:t>
      </w:r>
      <w:r>
        <w:t xml:space="preserve"> </w:t>
      </w:r>
      <w:r w:rsidRPr="004D42FA">
        <w:rPr>
          <w:b/>
          <w:bCs/>
        </w:rPr>
        <w:t>standard error</w:t>
      </w:r>
      <w:r>
        <w:t xml:space="preserve"> of the </w:t>
      </w:r>
      <w:r w:rsidR="0074142D">
        <w:rPr>
          <w:i/>
          <w:iCs/>
        </w:rPr>
        <w:t>real final profit</w:t>
      </w:r>
      <w:r>
        <w:t xml:space="preserve"> in the </w:t>
      </w:r>
      <w:r w:rsidRPr="004D42FA">
        <w:rPr>
          <w:b/>
          <w:bCs/>
        </w:rPr>
        <w:t>control group</w:t>
      </w:r>
      <w:r>
        <w:t>, and (</w:t>
      </w:r>
      <w:r w:rsidR="0074142D">
        <w:t>i</w:t>
      </w:r>
      <w:r>
        <w:t xml:space="preserve">v) the same sample mean and standard error of the </w:t>
      </w:r>
      <w:r w:rsidR="0074142D" w:rsidRPr="004D42FA">
        <w:rPr>
          <w:b/>
          <w:bCs/>
        </w:rPr>
        <w:t>same variable but in t</w:t>
      </w:r>
      <w:r w:rsidRPr="004D42FA">
        <w:rPr>
          <w:b/>
          <w:bCs/>
        </w:rPr>
        <w:t>he treatment group</w:t>
      </w:r>
      <w:r>
        <w:t xml:space="preserve">. In other words, the table should have </w:t>
      </w:r>
      <w:r w:rsidR="00E86FC5">
        <w:t>one</w:t>
      </w:r>
      <w:r>
        <w:t xml:space="preserve"> row (countries), and </w:t>
      </w:r>
      <w:r w:rsidR="004827A6">
        <w:t>five</w:t>
      </w:r>
      <w:r>
        <w:t xml:space="preserve"> columns (including country). </w:t>
      </w:r>
      <w:bookmarkStart w:id="21" w:name="_Hlk156664963"/>
      <w:r w:rsidR="00425DA3">
        <w:t xml:space="preserve">To replicate the paper, remember to filter for Wave 2.  </w:t>
      </w:r>
      <w:bookmarkEnd w:id="21"/>
    </w:p>
    <w:bookmarkEnd w:id="20"/>
    <w:p w14:paraId="757F8FB0" w14:textId="77777777" w:rsidR="00FE4520" w:rsidRDefault="00FE4520" w:rsidP="00FE4520"/>
    <w:p w14:paraId="39B84DAC" w14:textId="6CCA71B5" w:rsidR="00FE4520" w:rsidRDefault="00FE4520" w:rsidP="00FE4520">
      <w:pPr>
        <w:pStyle w:val="ListParagraph"/>
        <w:numPr>
          <w:ilvl w:val="1"/>
          <w:numId w:val="16"/>
        </w:numPr>
      </w:pPr>
      <w:r>
        <w:t>Print your table below.</w:t>
      </w:r>
      <w:r w:rsidR="00237833">
        <w:t xml:space="preserve"> (</w:t>
      </w:r>
      <w:r w:rsidR="009403A2">
        <w:t>6</w:t>
      </w:r>
      <w:r w:rsidR="00237833">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06BCF5DE" w14:textId="77777777" w:rsidTr="00700580">
        <w:tc>
          <w:tcPr>
            <w:tcW w:w="8705" w:type="dxa"/>
            <w:shd w:val="solid" w:color="FFF2CC" w:fill="auto"/>
            <w:tcMar>
              <w:top w:w="144" w:type="dxa"/>
              <w:left w:w="115" w:type="dxa"/>
              <w:bottom w:w="144" w:type="dxa"/>
              <w:right w:w="115" w:type="dxa"/>
            </w:tcMar>
          </w:tcPr>
          <w:p w14:paraId="6E888757" w14:textId="33A994DB" w:rsidR="001775C0" w:rsidRPr="008D5B23" w:rsidRDefault="004D42FA" w:rsidP="008D5B23">
            <w:pPr>
              <w:spacing w:after="0"/>
              <w:ind w:left="360"/>
              <w:jc w:val="right"/>
              <w:rPr>
                <w:rFonts w:ascii="Consolas" w:hAnsi="Consolas" w:cs="Consolas"/>
                <w:iCs/>
                <w:sz w:val="16"/>
                <w:szCs w:val="16"/>
              </w:rPr>
            </w:pPr>
            <w:bookmarkStart w:id="22" w:name="_Hlk32919445"/>
            <w:r>
              <w:rPr>
                <w:rFonts w:ascii="Consolas" w:hAnsi="Consolas" w:cs="Consolas"/>
                <w:iCs/>
                <w:noProof/>
                <w:sz w:val="18"/>
                <w:szCs w:val="18"/>
              </w:rPr>
              <w:drawing>
                <wp:anchor distT="0" distB="0" distL="114300" distR="114300" simplePos="0" relativeHeight="251658240" behindDoc="0" locked="0" layoutInCell="1" allowOverlap="1" wp14:anchorId="0BC07133" wp14:editId="51ECA4B8">
                  <wp:simplePos x="0" y="0"/>
                  <wp:positionH relativeFrom="column">
                    <wp:posOffset>131648</wp:posOffset>
                  </wp:positionH>
                  <wp:positionV relativeFrom="paragraph">
                    <wp:posOffset>3175</wp:posOffset>
                  </wp:positionV>
                  <wp:extent cx="5323205" cy="914400"/>
                  <wp:effectExtent l="0" t="0" r="0" b="0"/>
                  <wp:wrapSquare wrapText="bothSides"/>
                  <wp:docPr id="34395409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54092" name="Picture 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23205" cy="914400"/>
                          </a:xfrm>
                          <a:prstGeom prst="rect">
                            <a:avLst/>
                          </a:prstGeom>
                        </pic:spPr>
                      </pic:pic>
                    </a:graphicData>
                  </a:graphic>
                  <wp14:sizeRelH relativeFrom="page">
                    <wp14:pctWidth>0</wp14:pctWidth>
                  </wp14:sizeRelH>
                  <wp14:sizeRelV relativeFrom="page">
                    <wp14:pctHeight>0</wp14:pctHeight>
                  </wp14:sizeRelV>
                </wp:anchor>
              </w:drawing>
            </w:r>
            <w:r w:rsidR="00CD3E37">
              <w:rPr>
                <w:rFonts w:ascii="Consolas" w:hAnsi="Consolas" w:cs="Consolas"/>
                <w:iCs/>
                <w:sz w:val="18"/>
                <w:szCs w:val="18"/>
              </w:rPr>
              <w:t xml:space="preserve"> </w:t>
            </w:r>
          </w:p>
        </w:tc>
      </w:tr>
    </w:tbl>
    <w:bookmarkEnd w:id="22"/>
    <w:p w14:paraId="69A9FB04" w14:textId="661B0842" w:rsidR="00FE4520" w:rsidRDefault="005C69D5" w:rsidP="00FE4520">
      <w:pPr>
        <w:pStyle w:val="ListParagraph"/>
        <w:ind w:left="1440"/>
      </w:pPr>
      <w:r>
        <w:t xml:space="preserve"> </w:t>
      </w:r>
    </w:p>
    <w:p w14:paraId="390FC68F" w14:textId="696EE6A2" w:rsidR="00FE4520" w:rsidRDefault="00FE4520" w:rsidP="00FE4520">
      <w:pPr>
        <w:pStyle w:val="ListParagraph"/>
        <w:numPr>
          <w:ilvl w:val="1"/>
          <w:numId w:val="16"/>
        </w:numPr>
      </w:pPr>
      <w:r>
        <w:t xml:space="preserve">Are the differences in </w:t>
      </w:r>
      <w:r w:rsidR="005C69D5">
        <w:t>baseline profits</w:t>
      </w:r>
      <w:r>
        <w:t xml:space="preserve"> between the control and treatment groups significant at the 0.05 level?</w:t>
      </w:r>
      <w:r w:rsidR="00455C85">
        <w:t xml:space="preserve"> (</w:t>
      </w:r>
      <w:r w:rsidR="001253AC">
        <w:t>3</w:t>
      </w:r>
      <w:r w:rsidR="00455C85">
        <w:t xml:space="preserve"> points)</w:t>
      </w:r>
    </w:p>
    <w:tbl>
      <w:tblPr>
        <w:tblW w:w="0" w:type="auto"/>
        <w:tblInd w:w="1440" w:type="dxa"/>
        <w:shd w:val="solid" w:color="FFF2CC" w:fill="auto"/>
        <w:tblLook w:val="04A0" w:firstRow="1" w:lastRow="0" w:firstColumn="1" w:lastColumn="0" w:noHBand="0" w:noVBand="1"/>
      </w:tblPr>
      <w:tblGrid>
        <w:gridCol w:w="7920"/>
      </w:tblGrid>
      <w:tr w:rsidR="00FE4520" w:rsidRPr="002F2BFB" w14:paraId="38018BD8" w14:textId="77777777" w:rsidTr="00700580">
        <w:tc>
          <w:tcPr>
            <w:tcW w:w="7920" w:type="dxa"/>
            <w:shd w:val="solid" w:color="FFF2CC" w:fill="auto"/>
            <w:tcMar>
              <w:top w:w="144" w:type="dxa"/>
              <w:left w:w="115" w:type="dxa"/>
              <w:bottom w:w="144" w:type="dxa"/>
              <w:right w:w="115" w:type="dxa"/>
            </w:tcMar>
          </w:tcPr>
          <w:p w14:paraId="2D412A53" w14:textId="2A66365A" w:rsidR="00A91950" w:rsidRPr="00A05F87" w:rsidRDefault="00CD3E37" w:rsidP="00700580">
            <w:pPr>
              <w:rPr>
                <w:rFonts w:ascii="Times New Roman" w:hAnsi="Times New Roman" w:cs="Times New Roman"/>
                <w:iCs/>
              </w:rPr>
            </w:pPr>
            <w:r>
              <w:rPr>
                <w:rFonts w:ascii="Times New Roman" w:hAnsi="Times New Roman" w:cs="Times New Roman"/>
                <w:i/>
              </w:rPr>
              <w:t xml:space="preserve"> </w:t>
            </w:r>
            <w:r w:rsidR="0045345A">
              <w:rPr>
                <w:rFonts w:ascii="Times New Roman" w:hAnsi="Times New Roman" w:cs="Times New Roman"/>
                <w:i/>
              </w:rPr>
              <w:t xml:space="preserve"> </w:t>
            </w:r>
            <w:r w:rsidR="000C770C">
              <w:rPr>
                <w:rFonts w:ascii="Times New Roman" w:hAnsi="Times New Roman" w:cs="Times New Roman"/>
                <w:i/>
              </w:rPr>
              <w:t xml:space="preserve">No: by testing the null hypothesis that the means are equivalent, we get a p-value of 0.86, so we cannot reject the null hypothesis.  </w:t>
            </w:r>
            <w:r w:rsidR="00503034">
              <w:rPr>
                <w:rFonts w:ascii="Times New Roman" w:hAnsi="Times New Roman" w:cs="Times New Roman"/>
                <w:iCs/>
                <w:noProof/>
              </w:rPr>
              <w:drawing>
                <wp:inline distT="0" distB="0" distL="0" distR="0" wp14:anchorId="2E3FDC69" wp14:editId="2C76968A">
                  <wp:extent cx="3367797" cy="1222608"/>
                  <wp:effectExtent l="0" t="0" r="0" b="0"/>
                  <wp:docPr id="1425310310" name="Picture 3"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310310" name="Picture 3" descr="A computer code with black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74770" cy="1261442"/>
                          </a:xfrm>
                          <a:prstGeom prst="rect">
                            <a:avLst/>
                          </a:prstGeom>
                        </pic:spPr>
                      </pic:pic>
                    </a:graphicData>
                  </a:graphic>
                </wp:inline>
              </w:drawing>
            </w:r>
          </w:p>
        </w:tc>
      </w:tr>
    </w:tbl>
    <w:p w14:paraId="2E5EA135" w14:textId="77777777" w:rsidR="00FE4520" w:rsidRDefault="00FE4520" w:rsidP="00FE4520"/>
    <w:p w14:paraId="5E12F88B" w14:textId="7864249B" w:rsidR="005C69D5" w:rsidRDefault="00FE4520" w:rsidP="00FE4520">
      <w:pPr>
        <w:pStyle w:val="ListParagraph"/>
        <w:numPr>
          <w:ilvl w:val="0"/>
          <w:numId w:val="16"/>
        </w:numPr>
      </w:pPr>
      <w:r w:rsidRPr="006F39C4">
        <w:t>Reproduce the coefficient estimate and standard error estimate</w:t>
      </w:r>
      <w:r w:rsidR="005C69D5">
        <w:t>s</w:t>
      </w:r>
      <w:r w:rsidRPr="006F39C4">
        <w:t xml:space="preserve"> in column</w:t>
      </w:r>
      <w:r w:rsidR="005C69D5">
        <w:t>s</w:t>
      </w:r>
      <w:r w:rsidRPr="006F39C4">
        <w:t xml:space="preserve"> (1</w:t>
      </w:r>
      <w:r w:rsidR="005C69D5">
        <w:t>-2</w:t>
      </w:r>
      <w:r w:rsidRPr="006F39C4">
        <w:t xml:space="preserve">) of </w:t>
      </w:r>
      <w:r w:rsidRPr="008C2ABE">
        <w:t>Table 3</w:t>
      </w:r>
      <w:r w:rsidR="005C69D5" w:rsidRPr="008C2ABE">
        <w:t>:</w:t>
      </w:r>
      <w:r w:rsidR="005C69D5">
        <w:rPr>
          <w:b/>
          <w:bCs/>
        </w:rPr>
        <w:t xml:space="preserve"> </w:t>
      </w:r>
      <w:r w:rsidR="005C69D5">
        <w:t>these correspond to the main pooled OLS specifications</w:t>
      </w:r>
      <w:r w:rsidR="00BB2115">
        <w:t xml:space="preserve"> (Equation 5 in the paper)</w:t>
      </w:r>
      <w:r w:rsidR="005C69D5">
        <w:t xml:space="preserve"> without and with sample trimming respectively. (3 points)</w:t>
      </w:r>
    </w:p>
    <w:tbl>
      <w:tblPr>
        <w:tblW w:w="0" w:type="auto"/>
        <w:tblInd w:w="655" w:type="dxa"/>
        <w:shd w:val="solid" w:color="FFF2CC" w:fill="auto"/>
        <w:tblLook w:val="04A0" w:firstRow="1" w:lastRow="0" w:firstColumn="1" w:lastColumn="0" w:noHBand="0" w:noVBand="1"/>
      </w:tblPr>
      <w:tblGrid>
        <w:gridCol w:w="8705"/>
      </w:tblGrid>
      <w:tr w:rsidR="005C69D5" w:rsidRPr="002F2BFB" w14:paraId="3B6A4F5A" w14:textId="77777777" w:rsidTr="00D73FE1">
        <w:tc>
          <w:tcPr>
            <w:tcW w:w="8705" w:type="dxa"/>
            <w:shd w:val="clear" w:color="auto" w:fill="FFF2CC" w:themeFill="accent4" w:themeFillTint="33"/>
            <w:tcMar>
              <w:top w:w="144" w:type="dxa"/>
              <w:left w:w="115" w:type="dxa"/>
              <w:bottom w:w="144" w:type="dxa"/>
              <w:right w:w="115" w:type="dxa"/>
            </w:tcMar>
          </w:tcPr>
          <w:p w14:paraId="053C40BE" w14:textId="21B1CA40" w:rsidR="006B0998" w:rsidRDefault="006B0998" w:rsidP="008D5B23">
            <w:pPr>
              <w:spacing w:after="0"/>
              <w:rPr>
                <w:rFonts w:ascii="Times New Roman" w:hAnsi="Times New Roman" w:cs="Times New Roman"/>
                <w:i/>
              </w:rPr>
            </w:pPr>
            <w:r>
              <w:rPr>
                <w:rFonts w:ascii="Times New Roman" w:hAnsi="Times New Roman" w:cs="Times New Roman"/>
                <w:i/>
              </w:rPr>
              <w:t>Without trimming:</w:t>
            </w:r>
          </w:p>
          <w:p w14:paraId="53AAFF56" w14:textId="46D57026" w:rsidR="003370A3" w:rsidRDefault="006B0998" w:rsidP="008D5B23">
            <w:pPr>
              <w:spacing w:after="0"/>
              <w:rPr>
                <w:rFonts w:ascii="Times New Roman" w:hAnsi="Times New Roman" w:cs="Times New Roman"/>
                <w:i/>
              </w:rPr>
            </w:pPr>
            <w:r>
              <w:rPr>
                <w:rFonts w:ascii="Times New Roman" w:hAnsi="Times New Roman" w:cs="Times New Roman"/>
                <w:i/>
                <w:noProof/>
              </w:rPr>
              <w:drawing>
                <wp:inline distT="0" distB="0" distL="0" distR="0" wp14:anchorId="6410EF6F" wp14:editId="5F88BFE5">
                  <wp:extent cx="3367405" cy="624294"/>
                  <wp:effectExtent l="0" t="0" r="0" b="0"/>
                  <wp:docPr id="256830477" name="Picture 9"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30477" name="Picture 9" descr="A computer code with numbers and symbol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65661" cy="661049"/>
                          </a:xfrm>
                          <a:prstGeom prst="rect">
                            <a:avLst/>
                          </a:prstGeom>
                        </pic:spPr>
                      </pic:pic>
                    </a:graphicData>
                  </a:graphic>
                </wp:inline>
              </w:drawing>
            </w:r>
          </w:p>
          <w:p w14:paraId="2EF9E19B" w14:textId="77777777" w:rsidR="006B0998" w:rsidRDefault="006B0998" w:rsidP="008D5B23">
            <w:pPr>
              <w:spacing w:after="0"/>
              <w:rPr>
                <w:rFonts w:ascii="Times New Roman" w:hAnsi="Times New Roman" w:cs="Times New Roman"/>
                <w:i/>
              </w:rPr>
            </w:pPr>
          </w:p>
          <w:p w14:paraId="0A8C1D7C" w14:textId="52FCBB06" w:rsidR="006B0998" w:rsidRDefault="006B0998" w:rsidP="008D5B23">
            <w:pPr>
              <w:spacing w:after="0"/>
              <w:rPr>
                <w:rFonts w:ascii="Times New Roman" w:hAnsi="Times New Roman" w:cs="Times New Roman"/>
                <w:i/>
              </w:rPr>
            </w:pPr>
            <w:r>
              <w:rPr>
                <w:rFonts w:ascii="Times New Roman" w:hAnsi="Times New Roman" w:cs="Times New Roman"/>
                <w:i/>
              </w:rPr>
              <w:t xml:space="preserve">With trimming: </w:t>
            </w:r>
          </w:p>
          <w:p w14:paraId="5807B9A8" w14:textId="60256BF8" w:rsidR="006B0998" w:rsidRPr="006E3D53" w:rsidRDefault="006B0998" w:rsidP="008D5B23">
            <w:pPr>
              <w:spacing w:after="0"/>
              <w:rPr>
                <w:rFonts w:ascii="Times New Roman" w:hAnsi="Times New Roman" w:cs="Times New Roman"/>
                <w:i/>
              </w:rPr>
            </w:pPr>
            <w:r>
              <w:rPr>
                <w:rFonts w:ascii="Times New Roman" w:hAnsi="Times New Roman" w:cs="Times New Roman"/>
                <w:i/>
                <w:noProof/>
              </w:rPr>
              <w:lastRenderedPageBreak/>
              <w:drawing>
                <wp:inline distT="0" distB="0" distL="0" distR="0" wp14:anchorId="16AC05A1" wp14:editId="1F364291">
                  <wp:extent cx="3293326" cy="612712"/>
                  <wp:effectExtent l="0" t="0" r="0" b="0"/>
                  <wp:docPr id="1093993160" name="Picture 10"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93160" name="Picture 10" descr="A screenshot of a computer erro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41164" cy="640217"/>
                          </a:xfrm>
                          <a:prstGeom prst="rect">
                            <a:avLst/>
                          </a:prstGeom>
                        </pic:spPr>
                      </pic:pic>
                    </a:graphicData>
                  </a:graphic>
                </wp:inline>
              </w:drawing>
            </w:r>
          </w:p>
        </w:tc>
      </w:tr>
    </w:tbl>
    <w:p w14:paraId="5D295746" w14:textId="77777777" w:rsidR="005C69D5" w:rsidRDefault="005C69D5" w:rsidP="005C69D5">
      <w:pPr>
        <w:pStyle w:val="ListParagraph"/>
        <w:ind w:left="720"/>
      </w:pPr>
    </w:p>
    <w:p w14:paraId="454E278E" w14:textId="77777777" w:rsidR="003370A3" w:rsidRDefault="003370A3">
      <w:pPr>
        <w:spacing w:after="0" w:line="240" w:lineRule="auto"/>
        <w:rPr>
          <w:rFonts w:ascii="Times New Roman" w:eastAsia="Times New Roman" w:hAnsi="Times New Roman" w:cs="Times New Roman"/>
          <w:sz w:val="24"/>
          <w:szCs w:val="24"/>
        </w:rPr>
      </w:pPr>
      <w:r>
        <w:br w:type="page"/>
      </w:r>
    </w:p>
    <w:p w14:paraId="7F5B2985" w14:textId="2FB81D70" w:rsidR="00FE4520" w:rsidRDefault="005C69D5" w:rsidP="00FE4520">
      <w:pPr>
        <w:pStyle w:val="ListParagraph"/>
        <w:numPr>
          <w:ilvl w:val="0"/>
          <w:numId w:val="16"/>
        </w:numPr>
      </w:pPr>
      <w:r>
        <w:lastRenderedPageBreak/>
        <w:t>R</w:t>
      </w:r>
      <w:r w:rsidR="00FE4520" w:rsidRPr="006F39C4">
        <w:t xml:space="preserve">epresent the </w:t>
      </w:r>
      <w:r w:rsidR="00FE4520">
        <w:t>values</w:t>
      </w:r>
      <w:r w:rsidR="00D74092">
        <w:t xml:space="preserve"> of </w:t>
      </w:r>
      <w:r>
        <w:t>column (</w:t>
      </w:r>
      <w:r w:rsidRPr="00503034">
        <w:t xml:space="preserve">5), </w:t>
      </w:r>
      <w:r w:rsidR="00D74092" w:rsidRPr="00503034">
        <w:t>ro</w:t>
      </w:r>
      <w:r w:rsidR="00F33A4F" w:rsidRPr="00503034">
        <w:t xml:space="preserve">ws </w:t>
      </w:r>
      <w:r w:rsidRPr="00503034">
        <w:t xml:space="preserve">3 </w:t>
      </w:r>
      <w:r>
        <w:t>onward in Table 3</w:t>
      </w:r>
      <w:r w:rsidR="00FE4520" w:rsidRPr="006F39C4">
        <w:t xml:space="preserve"> as a </w:t>
      </w:r>
      <w:r w:rsidR="00FE4520">
        <w:t xml:space="preserve">well-labeled </w:t>
      </w:r>
      <w:r w:rsidR="00FE4520" w:rsidRPr="006F39C4">
        <w:t>coefficient plot.</w:t>
      </w:r>
      <w:r w:rsidR="00FE4520">
        <w:t xml:space="preserve"> </w:t>
      </w:r>
      <w:r>
        <w:t>This corresponds to the main (untrimmed) OLS analysis finding treatment effects by gender and treatment type</w:t>
      </w:r>
      <w:r w:rsidR="00BB2115">
        <w:t xml:space="preserve"> (Equation 6 in the paper)</w:t>
      </w:r>
      <w:r>
        <w:t xml:space="preserve">. </w:t>
      </w:r>
      <w:r w:rsidR="00FE4520">
        <w:t>The figure must:</w:t>
      </w:r>
      <w:r w:rsidR="009403A2">
        <w:t xml:space="preserve"> (</w:t>
      </w:r>
      <w:r>
        <w:t>6</w:t>
      </w:r>
      <w:r w:rsidR="009403A2">
        <w:t xml:space="preserve"> points)</w:t>
      </w:r>
      <w:r w:rsidR="00FE4520">
        <w:br/>
      </w:r>
    </w:p>
    <w:p w14:paraId="3A691C7A" w14:textId="053A7E14" w:rsidR="00FE4520" w:rsidRDefault="00FE4520" w:rsidP="00B13356">
      <w:pPr>
        <w:pStyle w:val="ListParagraph"/>
        <w:numPr>
          <w:ilvl w:val="1"/>
          <w:numId w:val="24"/>
        </w:numPr>
        <w:ind w:left="1170"/>
      </w:pPr>
      <w:r>
        <w:t>Print the rounded coefficients and standard errors next to each point.</w:t>
      </w:r>
    </w:p>
    <w:p w14:paraId="6D765114" w14:textId="1480075A" w:rsidR="00FE4520" w:rsidRDefault="005C69D5" w:rsidP="00FE4520">
      <w:pPr>
        <w:pStyle w:val="ListParagraph"/>
        <w:numPr>
          <w:ilvl w:val="1"/>
          <w:numId w:val="24"/>
        </w:numPr>
        <w:ind w:left="1170"/>
      </w:pPr>
      <w:r>
        <w:t>Be e</w:t>
      </w:r>
      <w:r w:rsidR="00FE4520">
        <w:t>stimated from the regression specification described in the paper. Therefore</w:t>
      </w:r>
      <w:r w:rsidR="00F1633C">
        <w:t>,</w:t>
      </w:r>
      <w:r w:rsidR="00FE4520">
        <w:t xml:space="preserve"> all the </w:t>
      </w:r>
      <w:r w:rsidR="00FE4520" w:rsidRPr="006F39C4">
        <w:t>numbers should match exactly</w:t>
      </w:r>
      <w:r w:rsidR="00FE4520">
        <w:t xml:space="preserve"> as reported in Table 3.</w:t>
      </w:r>
      <w:r w:rsidR="00FE4520">
        <w:rPr>
          <w:rStyle w:val="FootnoteReference"/>
        </w:rPr>
        <w:footnoteReference w:id="2"/>
      </w:r>
    </w:p>
    <w:p w14:paraId="6F116785" w14:textId="1607E69C" w:rsidR="00FE4520" w:rsidRDefault="00FE4520" w:rsidP="00FE4520">
      <w:pPr>
        <w:pStyle w:val="ListParagraph"/>
        <w:numPr>
          <w:ilvl w:val="1"/>
          <w:numId w:val="24"/>
        </w:numPr>
        <w:ind w:left="1170"/>
      </w:pPr>
      <w:r>
        <w:t>Be clean and well-labeled (i.e., have clear axis labels, no chart</w:t>
      </w:r>
      <w:r w:rsidR="002615CA">
        <w:t xml:space="preserve"> </w:t>
      </w:r>
      <w:r>
        <w:t>junk, understandable to a reader who has not read the paper).</w:t>
      </w:r>
    </w:p>
    <w:tbl>
      <w:tblPr>
        <w:tblW w:w="0" w:type="auto"/>
        <w:tblInd w:w="655" w:type="dxa"/>
        <w:shd w:val="solid" w:color="FFF2CC" w:fill="auto"/>
        <w:tblLook w:val="04A0" w:firstRow="1" w:lastRow="0" w:firstColumn="1" w:lastColumn="0" w:noHBand="0" w:noVBand="1"/>
      </w:tblPr>
      <w:tblGrid>
        <w:gridCol w:w="8705"/>
      </w:tblGrid>
      <w:tr w:rsidR="00FE4520" w:rsidRPr="002F2BFB" w14:paraId="39C6B653" w14:textId="77777777" w:rsidTr="70A74E40">
        <w:tc>
          <w:tcPr>
            <w:tcW w:w="8705" w:type="dxa"/>
            <w:shd w:val="clear" w:color="auto" w:fill="FFF2CC" w:themeFill="accent4" w:themeFillTint="33"/>
            <w:tcMar>
              <w:top w:w="144" w:type="dxa"/>
              <w:left w:w="115" w:type="dxa"/>
              <w:bottom w:w="144" w:type="dxa"/>
              <w:right w:w="115" w:type="dxa"/>
            </w:tcMar>
          </w:tcPr>
          <w:p w14:paraId="3EFAE241" w14:textId="0758F720" w:rsidR="00F85460" w:rsidRPr="006E3D53" w:rsidRDefault="006B0998" w:rsidP="00C15E68">
            <w:pPr>
              <w:jc w:val="center"/>
              <w:rPr>
                <w:rFonts w:ascii="Times New Roman" w:hAnsi="Times New Roman" w:cs="Times New Roman"/>
                <w:i/>
              </w:rPr>
            </w:pPr>
            <w:r>
              <w:rPr>
                <w:rFonts w:ascii="Times New Roman" w:hAnsi="Times New Roman" w:cs="Times New Roman"/>
                <w:i/>
                <w:noProof/>
              </w:rPr>
              <w:drawing>
                <wp:inline distT="0" distB="0" distL="0" distR="0" wp14:anchorId="7B0D4616" wp14:editId="7E848BCA">
                  <wp:extent cx="4965700" cy="1828800"/>
                  <wp:effectExtent l="0" t="0" r="0" b="0"/>
                  <wp:docPr id="1420476856" name="Picture 8" descr="A graph showing a number of patie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76856" name="Picture 8" descr="A graph showing a number of patients&#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4965700" cy="1828800"/>
                          </a:xfrm>
                          <a:prstGeom prst="rect">
                            <a:avLst/>
                          </a:prstGeom>
                        </pic:spPr>
                      </pic:pic>
                    </a:graphicData>
                  </a:graphic>
                </wp:inline>
              </w:drawing>
            </w:r>
            <w:r w:rsidR="00CD3E37">
              <w:rPr>
                <w:rFonts w:ascii="Times New Roman" w:hAnsi="Times New Roman" w:cs="Times New Roman"/>
                <w:i/>
                <w:noProof/>
              </w:rPr>
              <w:t xml:space="preserve"> </w:t>
            </w:r>
          </w:p>
        </w:tc>
      </w:tr>
    </w:tbl>
    <w:p w14:paraId="174D5869" w14:textId="77777777" w:rsidR="00FE4520" w:rsidRPr="006F39C4" w:rsidRDefault="00FE4520" w:rsidP="00FE4520"/>
    <w:p w14:paraId="0D4567D9" w14:textId="28BFD7DE" w:rsidR="00FE4520" w:rsidRPr="003370A3" w:rsidRDefault="00BB2115" w:rsidP="00957CA2">
      <w:pPr>
        <w:pStyle w:val="ListParagraph"/>
        <w:ind w:left="720"/>
      </w:pPr>
      <w:r>
        <w:t>Try implementing the fixed effects specification either for question 18 or 19 above, and report your coefficients as a table or coefficient plot</w:t>
      </w:r>
      <w:r w:rsidR="00714958">
        <w:t>,</w:t>
      </w:r>
      <w:r>
        <w:t xml:space="preserve"> respectively</w:t>
      </w:r>
      <w:r w:rsidR="00FE4520">
        <w:t>.</w:t>
      </w:r>
      <w:r w:rsidR="00BE2E86">
        <w:t xml:space="preserve"> </w:t>
      </w:r>
      <w:r w:rsidR="002F29A9">
        <w:t>(2</w:t>
      </w:r>
      <w:r w:rsidR="00BE2E86">
        <w:t xml:space="preserve"> extra points)</w:t>
      </w:r>
      <w:r w:rsidR="00FE4520">
        <w:tab/>
      </w:r>
    </w:p>
    <w:tbl>
      <w:tblPr>
        <w:tblW w:w="0" w:type="auto"/>
        <w:tblInd w:w="655" w:type="dxa"/>
        <w:shd w:val="solid" w:color="FFF2CC" w:fill="auto"/>
        <w:tblLook w:val="04A0" w:firstRow="1" w:lastRow="0" w:firstColumn="1" w:lastColumn="0" w:noHBand="0" w:noVBand="1"/>
      </w:tblPr>
      <w:tblGrid>
        <w:gridCol w:w="8705"/>
      </w:tblGrid>
      <w:tr w:rsidR="00FE4520" w:rsidRPr="003370A3" w14:paraId="34478963" w14:textId="77777777" w:rsidTr="00700580">
        <w:tc>
          <w:tcPr>
            <w:tcW w:w="8705" w:type="dxa"/>
            <w:shd w:val="solid" w:color="FFF2CC" w:fill="auto"/>
            <w:tcMar>
              <w:top w:w="144" w:type="dxa"/>
              <w:left w:w="115" w:type="dxa"/>
              <w:bottom w:w="144" w:type="dxa"/>
              <w:right w:w="115" w:type="dxa"/>
            </w:tcMar>
          </w:tcPr>
          <w:p w14:paraId="3AADB00C" w14:textId="046602F7" w:rsidR="003370A3" w:rsidRPr="003370A3" w:rsidRDefault="003370A3" w:rsidP="008D5B23">
            <w:pPr>
              <w:spacing w:after="0"/>
              <w:contextualSpacing/>
              <w:rPr>
                <w:rFonts w:ascii="Times New Roman" w:hAnsi="Times New Roman" w:cs="Times New Roman"/>
                <w:i/>
              </w:rPr>
            </w:pPr>
          </w:p>
        </w:tc>
      </w:tr>
    </w:tbl>
    <w:p w14:paraId="376E6A51" w14:textId="3A0B98BA" w:rsidR="00FE4520" w:rsidRDefault="00FE4520" w:rsidP="00FE4520"/>
    <w:p w14:paraId="69EEFCB9" w14:textId="56B23647" w:rsidR="00AB2DF9" w:rsidRDefault="00AB2DF9" w:rsidP="009C0D24">
      <w:pPr>
        <w:pStyle w:val="ListParagraph"/>
        <w:ind w:left="720"/>
      </w:pPr>
    </w:p>
    <w:p w14:paraId="21F1669E" w14:textId="40FCB51E" w:rsidR="00FE4520" w:rsidRDefault="00FE4520" w:rsidP="00FE4520">
      <w:pPr>
        <w:pStyle w:val="ListParagraph"/>
        <w:numPr>
          <w:ilvl w:val="0"/>
          <w:numId w:val="16"/>
        </w:numPr>
      </w:pPr>
      <w:r>
        <w:t xml:space="preserve">Submit your </w:t>
      </w:r>
      <w:r w:rsidR="00931D6E">
        <w:t xml:space="preserve">Stata or </w:t>
      </w:r>
      <w:r>
        <w:t xml:space="preserve">R script to the Canvas assignment as a separate </w:t>
      </w:r>
      <w:r w:rsidR="00931D6E">
        <w:t>.</w:t>
      </w:r>
      <w:proofErr w:type="spellStart"/>
      <w:r w:rsidR="00931D6E">
        <w:t>do or</w:t>
      </w:r>
      <w:proofErr w:type="spellEnd"/>
      <w:r w:rsidR="00931D6E">
        <w:t xml:space="preserve"> </w:t>
      </w:r>
      <w:r>
        <w:t>.R file (or .</w:t>
      </w:r>
      <w:proofErr w:type="spellStart"/>
      <w:r>
        <w:t>Rmd</w:t>
      </w:r>
      <w:proofErr w:type="spellEnd"/>
      <w:r>
        <w:t xml:space="preserve"> file, if you used </w:t>
      </w:r>
      <w:proofErr w:type="spellStart"/>
      <w:r>
        <w:t>R</w:t>
      </w:r>
      <w:r w:rsidR="00931D6E">
        <w:t>M</w:t>
      </w:r>
      <w:r>
        <w:t>arkdown</w:t>
      </w:r>
      <w:proofErr w:type="spellEnd"/>
      <w:r>
        <w:t xml:space="preserve">). </w:t>
      </w:r>
      <w:r w:rsidR="00D95925">
        <w:t>(4 points)</w:t>
      </w:r>
    </w:p>
    <w:p w14:paraId="44FA6FEC" w14:textId="77777777" w:rsidR="00FE4520" w:rsidRDefault="00FE4520" w:rsidP="00FE4520">
      <w:pPr>
        <w:rPr>
          <w:rFonts w:asciiTheme="majorHAnsi" w:eastAsiaTheme="majorEastAsia" w:hAnsiTheme="majorHAnsi" w:cstheme="majorBidi"/>
          <w:b/>
          <w:color w:val="2F5496" w:themeColor="accent1" w:themeShade="BF"/>
          <w:sz w:val="28"/>
          <w:szCs w:val="32"/>
        </w:rPr>
      </w:pPr>
      <w:r>
        <w:br w:type="page"/>
      </w:r>
    </w:p>
    <w:p w14:paraId="56A4973C" w14:textId="2E89EBB0" w:rsidR="00FE4520" w:rsidRPr="00931D6E" w:rsidRDefault="00FE4520" w:rsidP="00FE4520">
      <w:pPr>
        <w:pStyle w:val="Heading1"/>
        <w:rPr>
          <w:rFonts w:ascii="Times New Roman" w:hAnsi="Times New Roman" w:cs="Times New Roman"/>
        </w:rPr>
      </w:pPr>
      <w:r w:rsidRPr="00931D6E">
        <w:rPr>
          <w:rFonts w:ascii="Times New Roman" w:hAnsi="Times New Roman" w:cs="Times New Roman"/>
        </w:rPr>
        <w:lastRenderedPageBreak/>
        <w:t>RCTs in Your Own Work</w:t>
      </w:r>
      <w:r w:rsidR="003B1C73" w:rsidRPr="00931D6E">
        <w:rPr>
          <w:rFonts w:ascii="Times New Roman" w:hAnsi="Times New Roman" w:cs="Times New Roman"/>
        </w:rPr>
        <w:t xml:space="preserve"> (8 points)</w:t>
      </w:r>
    </w:p>
    <w:p w14:paraId="034AC539" w14:textId="77777777" w:rsidR="00FE4520" w:rsidRPr="00FC5EDD" w:rsidRDefault="00FE4520" w:rsidP="00FE4520"/>
    <w:p w14:paraId="667CC8D0" w14:textId="1E474812" w:rsidR="00FE4520" w:rsidRDefault="00FE4520" w:rsidP="00FE4520">
      <w:pPr>
        <w:pStyle w:val="ListParagraph"/>
        <w:numPr>
          <w:ilvl w:val="0"/>
          <w:numId w:val="16"/>
        </w:numPr>
        <w:rPr>
          <w:rFonts w:eastAsiaTheme="majorEastAsia"/>
        </w:rPr>
      </w:pPr>
      <w:bookmarkStart w:id="23" w:name="OLE_LINK21"/>
      <w:r w:rsidRPr="00BC3A91">
        <w:rPr>
          <w:rFonts w:eastAsiaTheme="majorEastAsia"/>
        </w:rPr>
        <w:t>Propose a specific policy question</w:t>
      </w:r>
      <w:r>
        <w:rPr>
          <w:rFonts w:eastAsiaTheme="majorEastAsia"/>
        </w:rPr>
        <w:t xml:space="preserve"> that could best be answered using an RCT. </w:t>
      </w:r>
      <w:r w:rsidRPr="00BC3A91">
        <w:rPr>
          <w:rFonts w:eastAsiaTheme="majorEastAsia"/>
        </w:rPr>
        <w:t xml:space="preserve"> </w:t>
      </w:r>
      <w:r>
        <w:rPr>
          <w:rFonts w:eastAsiaTheme="majorEastAsia"/>
        </w:rPr>
        <w:t xml:space="preserve">Explain the question in non-technical terms in no more than 3-5 sentences. Write out the empirical specification you would use. </w:t>
      </w:r>
      <w:r w:rsidR="002260A7">
        <w:rPr>
          <w:rFonts w:eastAsiaTheme="majorEastAsia"/>
        </w:rPr>
        <w:t>(</w:t>
      </w:r>
      <w:r w:rsidR="009C661F">
        <w:rPr>
          <w:rFonts w:eastAsiaTheme="majorEastAsia"/>
        </w:rPr>
        <w:t>4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5478DA12" w14:textId="77777777" w:rsidTr="00700580">
        <w:tc>
          <w:tcPr>
            <w:tcW w:w="8705" w:type="dxa"/>
            <w:shd w:val="solid" w:color="FFF2CC" w:fill="auto"/>
            <w:tcMar>
              <w:top w:w="144" w:type="dxa"/>
              <w:left w:w="115" w:type="dxa"/>
              <w:bottom w:w="144" w:type="dxa"/>
              <w:right w:w="115" w:type="dxa"/>
            </w:tcMar>
          </w:tcPr>
          <w:p w14:paraId="71B986E4" w14:textId="3E99AAD8" w:rsidR="00FE4520" w:rsidRDefault="003C4593" w:rsidP="00700580">
            <w:pPr>
              <w:rPr>
                <w:rFonts w:ascii="Times New Roman" w:hAnsi="Times New Roman" w:cs="Times New Roman"/>
                <w:i/>
                <w:iCs/>
              </w:rPr>
            </w:pPr>
            <w:r>
              <w:rPr>
                <w:rFonts w:ascii="Times New Roman" w:hAnsi="Times New Roman" w:cs="Times New Roman"/>
                <w:b/>
                <w:bCs/>
                <w:i/>
                <w:iCs/>
              </w:rPr>
              <w:t xml:space="preserve">Question: </w:t>
            </w:r>
            <w:r w:rsidRPr="003C4593">
              <w:rPr>
                <w:rFonts w:ascii="Times New Roman" w:hAnsi="Times New Roman" w:cs="Times New Roman"/>
                <w:i/>
                <w:iCs/>
              </w:rPr>
              <w:t>Can a mentorship program reduce recidivism rates among individuals upon release from prison compared to standard reentry support programs?</w:t>
            </w:r>
            <w:r>
              <w:rPr>
                <w:rFonts w:ascii="Times New Roman" w:hAnsi="Times New Roman" w:cs="Times New Roman"/>
                <w:i/>
                <w:iCs/>
              </w:rPr>
              <w:t xml:space="preserve"> For a specific prison, all scheduled releases would be randomly assigned to either the mentorship program plus baseline supports, or just the baseline supports. Basically, the jurisdiction wants to know if a mentorship program is best to minimize </w:t>
            </w:r>
            <w:proofErr w:type="spellStart"/>
            <w:r>
              <w:rPr>
                <w:rFonts w:ascii="Times New Roman" w:hAnsi="Times New Roman" w:cs="Times New Roman"/>
                <w:i/>
                <w:iCs/>
              </w:rPr>
              <w:t>redicivism</w:t>
            </w:r>
            <w:proofErr w:type="spellEnd"/>
            <w:r>
              <w:rPr>
                <w:rFonts w:ascii="Times New Roman" w:hAnsi="Times New Roman" w:cs="Times New Roman"/>
                <w:i/>
                <w:iCs/>
              </w:rPr>
              <w:t xml:space="preserve">. </w:t>
            </w:r>
          </w:p>
          <w:p w14:paraId="755B9050" w14:textId="4598297D" w:rsidR="003C4593" w:rsidRPr="003C4593" w:rsidRDefault="003C4593" w:rsidP="003C4593">
            <w:pPr>
              <w:rPr>
                <w:rFonts w:ascii="Times New Roman" w:hAnsi="Times New Roman" w:cs="Times New Roman"/>
                <w:i/>
              </w:rPr>
            </w:pPr>
            <w:r w:rsidRPr="003C4593">
              <w:rPr>
                <w:rFonts w:ascii="Times New Roman" w:hAnsi="Times New Roman" w:cs="Times New Roman"/>
                <w:b/>
                <w:bCs/>
                <w:i/>
              </w:rPr>
              <w:t>Outcome Variable:</w:t>
            </w:r>
            <w:r w:rsidRPr="003C4593">
              <w:rPr>
                <w:rFonts w:ascii="Times New Roman" w:hAnsi="Times New Roman" w:cs="Times New Roman"/>
                <w:i/>
              </w:rPr>
              <w:t xml:space="preserve"> Recidivism rate (measured as the proportion of </w:t>
            </w:r>
            <w:r>
              <w:rPr>
                <w:rFonts w:ascii="Times New Roman" w:hAnsi="Times New Roman" w:cs="Times New Roman"/>
                <w:i/>
              </w:rPr>
              <w:t>individuals</w:t>
            </w:r>
            <w:r w:rsidRPr="003C4593">
              <w:rPr>
                <w:rFonts w:ascii="Times New Roman" w:hAnsi="Times New Roman" w:cs="Times New Roman"/>
                <w:i/>
              </w:rPr>
              <w:t xml:space="preserve"> who reoffend within a specified time frame).</w:t>
            </w:r>
          </w:p>
          <w:p w14:paraId="5C30BABD" w14:textId="4453405B" w:rsidR="003C4593" w:rsidRPr="006E3D53" w:rsidRDefault="003C4593" w:rsidP="00700580">
            <w:pPr>
              <w:rPr>
                <w:rFonts w:ascii="Times New Roman" w:hAnsi="Times New Roman" w:cs="Times New Roman"/>
                <w:i/>
              </w:rPr>
            </w:pPr>
            <w:r w:rsidRPr="003C4593">
              <w:rPr>
                <w:rFonts w:ascii="Times New Roman" w:hAnsi="Times New Roman" w:cs="Times New Roman"/>
                <w:b/>
                <w:bCs/>
                <w:i/>
              </w:rPr>
              <w:t>Empirical Model:</w:t>
            </w:r>
            <w:r w:rsidRPr="003C4593">
              <w:rPr>
                <w:rFonts w:ascii="Times New Roman" w:hAnsi="Times New Roman" w:cs="Times New Roman"/>
                <w:i/>
              </w:rPr>
              <w:t xml:space="preserve"> </w:t>
            </w:r>
            <w:proofErr w:type="spellStart"/>
            <w:r w:rsidRPr="003C4593">
              <w:rPr>
                <w:rFonts w:ascii="Times New Roman" w:hAnsi="Times New Roman" w:cs="Times New Roman"/>
                <w:i/>
              </w:rPr>
              <w:t>Recidivism_rate</w:t>
            </w:r>
            <w:proofErr w:type="spellEnd"/>
            <w:r w:rsidRPr="003C4593">
              <w:rPr>
                <w:rFonts w:ascii="Times New Roman" w:hAnsi="Times New Roman" w:cs="Times New Roman"/>
                <w:i/>
              </w:rPr>
              <w:t xml:space="preserve"> = β_0 + β_1*</w:t>
            </w:r>
            <w:proofErr w:type="spellStart"/>
            <w:r w:rsidRPr="003C4593">
              <w:rPr>
                <w:rFonts w:ascii="Times New Roman" w:hAnsi="Times New Roman" w:cs="Times New Roman"/>
                <w:i/>
              </w:rPr>
              <w:t>Treatment_group</w:t>
            </w:r>
            <w:proofErr w:type="spellEnd"/>
            <w:r w:rsidRPr="003C4593">
              <w:rPr>
                <w:rFonts w:ascii="Times New Roman" w:hAnsi="Times New Roman" w:cs="Times New Roman"/>
                <w:i/>
              </w:rPr>
              <w:t xml:space="preserve"> + </w:t>
            </w:r>
            <w:proofErr w:type="spellStart"/>
            <w:r w:rsidRPr="003C4593">
              <w:rPr>
                <w:rFonts w:ascii="Times New Roman" w:hAnsi="Times New Roman" w:cs="Times New Roman"/>
                <w:i/>
              </w:rPr>
              <w:t>control_variables</w:t>
            </w:r>
            <w:proofErr w:type="spellEnd"/>
            <w:r w:rsidRPr="003C4593">
              <w:rPr>
                <w:rFonts w:ascii="Times New Roman" w:hAnsi="Times New Roman" w:cs="Times New Roman"/>
                <w:i/>
              </w:rPr>
              <w:t xml:space="preserve"> + ε</w:t>
            </w:r>
          </w:p>
        </w:tc>
      </w:tr>
    </w:tbl>
    <w:p w14:paraId="3B52D695" w14:textId="77777777" w:rsidR="00FE4520" w:rsidRDefault="00FE4520" w:rsidP="00FE4520">
      <w:pPr>
        <w:pStyle w:val="ListParagraph"/>
        <w:ind w:left="1080"/>
        <w:rPr>
          <w:rFonts w:eastAsiaTheme="majorEastAsia"/>
        </w:rPr>
      </w:pPr>
    </w:p>
    <w:p w14:paraId="73FED723" w14:textId="77777777" w:rsidR="00FE4520" w:rsidRPr="00A05681" w:rsidRDefault="00FE4520" w:rsidP="00FE4520">
      <w:pPr>
        <w:pStyle w:val="ListParagraph"/>
        <w:ind w:left="1080"/>
        <w:rPr>
          <w:rFonts w:eastAsiaTheme="majorEastAsia"/>
        </w:rPr>
      </w:pPr>
    </w:p>
    <w:bookmarkEnd w:id="23"/>
    <w:p w14:paraId="12903EB9" w14:textId="6C9465C6" w:rsidR="00FE4520" w:rsidRDefault="00FE4520" w:rsidP="00FE4520">
      <w:pPr>
        <w:pStyle w:val="ListParagraph"/>
        <w:numPr>
          <w:ilvl w:val="0"/>
          <w:numId w:val="16"/>
        </w:numPr>
        <w:rPr>
          <w:rFonts w:eastAsiaTheme="majorEastAsia"/>
        </w:rPr>
      </w:pPr>
      <w:r w:rsidRPr="00BC3A91">
        <w:rPr>
          <w:rFonts w:eastAsiaTheme="majorEastAsia"/>
        </w:rPr>
        <w:t>Describe your treatment group.</w:t>
      </w:r>
      <w:bookmarkStart w:id="24" w:name="OLE_LINK22"/>
      <w:r>
        <w:rPr>
          <w:rFonts w:eastAsiaTheme="majorEastAsia"/>
        </w:rPr>
        <w:t xml:space="preserve"> </w:t>
      </w:r>
      <w:r w:rsidRPr="00BC3A91">
        <w:rPr>
          <w:rFonts w:eastAsiaTheme="majorEastAsia"/>
        </w:rPr>
        <w:t>Propose a comparison group and explain why you chose that group.</w:t>
      </w:r>
      <w:bookmarkEnd w:id="24"/>
      <w:r w:rsidR="009C661F">
        <w:rPr>
          <w:rFonts w:eastAsiaTheme="majorEastAsia"/>
        </w:rPr>
        <w:t xml:space="preserve"> (2 points)</w:t>
      </w:r>
    </w:p>
    <w:p w14:paraId="42C2ECFD" w14:textId="77777777" w:rsidR="00FE4520" w:rsidRDefault="00FE4520" w:rsidP="00FE4520">
      <w:pPr>
        <w:rPr>
          <w:rFonts w:eastAsiaTheme="majorEastAsia"/>
        </w:rPr>
      </w:pPr>
    </w:p>
    <w:tbl>
      <w:tblPr>
        <w:tblW w:w="0" w:type="auto"/>
        <w:tblInd w:w="655" w:type="dxa"/>
        <w:shd w:val="solid" w:color="FFF2CC" w:fill="auto"/>
        <w:tblLook w:val="04A0" w:firstRow="1" w:lastRow="0" w:firstColumn="1" w:lastColumn="0" w:noHBand="0" w:noVBand="1"/>
      </w:tblPr>
      <w:tblGrid>
        <w:gridCol w:w="8705"/>
      </w:tblGrid>
      <w:tr w:rsidR="00FE4520" w:rsidRPr="002F2BFB" w14:paraId="6CB9DB95" w14:textId="77777777" w:rsidTr="00700580">
        <w:tc>
          <w:tcPr>
            <w:tcW w:w="8705" w:type="dxa"/>
            <w:shd w:val="solid" w:color="FFF2CC" w:fill="auto"/>
            <w:tcMar>
              <w:top w:w="144" w:type="dxa"/>
              <w:left w:w="115" w:type="dxa"/>
              <w:bottom w:w="144" w:type="dxa"/>
              <w:right w:w="115" w:type="dxa"/>
            </w:tcMar>
          </w:tcPr>
          <w:p w14:paraId="63EE5367" w14:textId="55B0FD00" w:rsidR="003C4593" w:rsidRPr="003C4593" w:rsidRDefault="003C4593" w:rsidP="003C4593">
            <w:pPr>
              <w:rPr>
                <w:rFonts w:ascii="Times New Roman" w:hAnsi="Times New Roman" w:cs="Times New Roman"/>
                <w:i/>
              </w:rPr>
            </w:pPr>
            <w:r w:rsidRPr="003C4593">
              <w:rPr>
                <w:rFonts w:ascii="Times New Roman" w:hAnsi="Times New Roman" w:cs="Times New Roman"/>
                <w:b/>
                <w:bCs/>
                <w:i/>
              </w:rPr>
              <w:t xml:space="preserve">Treatment Group: </w:t>
            </w:r>
            <w:r w:rsidRPr="003C4593">
              <w:rPr>
                <w:rFonts w:ascii="Times New Roman" w:hAnsi="Times New Roman" w:cs="Times New Roman"/>
                <w:i/>
              </w:rPr>
              <w:t>The treatment group comprises individuals who participate in a mentorship program designed to support their reintegration into the community upon release from prison. These individuals are paired with mentors who provide guidance, emotional support, and practical assistance in navigating challenges post-release.</w:t>
            </w:r>
            <w:r>
              <w:rPr>
                <w:rFonts w:ascii="Times New Roman" w:hAnsi="Times New Roman" w:cs="Times New Roman"/>
                <w:i/>
              </w:rPr>
              <w:t xml:space="preserve"> They also receive the standards supports. </w:t>
            </w:r>
          </w:p>
          <w:p w14:paraId="490273B4" w14:textId="532179BD" w:rsidR="003C4593" w:rsidRDefault="003C4593" w:rsidP="003C4593">
            <w:pPr>
              <w:rPr>
                <w:rFonts w:ascii="Times New Roman" w:hAnsi="Times New Roman" w:cs="Times New Roman"/>
                <w:i/>
              </w:rPr>
            </w:pPr>
            <w:r w:rsidRPr="003C4593">
              <w:rPr>
                <w:rFonts w:ascii="Times New Roman" w:hAnsi="Times New Roman" w:cs="Times New Roman"/>
                <w:b/>
                <w:bCs/>
                <w:i/>
              </w:rPr>
              <w:t>Comparison Group</w:t>
            </w:r>
            <w:r w:rsidRPr="003C4593">
              <w:rPr>
                <w:rFonts w:ascii="Times New Roman" w:hAnsi="Times New Roman" w:cs="Times New Roman"/>
                <w:i/>
              </w:rPr>
              <w:t xml:space="preserve">: The comparison group consists of individuals who receive </w:t>
            </w:r>
            <w:r>
              <w:rPr>
                <w:rFonts w:ascii="Times New Roman" w:hAnsi="Times New Roman" w:cs="Times New Roman"/>
                <w:i/>
              </w:rPr>
              <w:t xml:space="preserve">the </w:t>
            </w:r>
            <w:r w:rsidRPr="003C4593">
              <w:rPr>
                <w:rFonts w:ascii="Times New Roman" w:hAnsi="Times New Roman" w:cs="Times New Roman"/>
                <w:i/>
              </w:rPr>
              <w:t>standard reentry support services</w:t>
            </w:r>
            <w:r>
              <w:rPr>
                <w:rFonts w:ascii="Times New Roman" w:hAnsi="Times New Roman" w:cs="Times New Roman"/>
                <w:i/>
              </w:rPr>
              <w:t>, but t</w:t>
            </w:r>
            <w:r w:rsidRPr="003C4593">
              <w:rPr>
                <w:rFonts w:ascii="Times New Roman" w:hAnsi="Times New Roman" w:cs="Times New Roman"/>
                <w:i/>
              </w:rPr>
              <w:t>hey do not receive personalized mentorship as part of their reentry program.</w:t>
            </w:r>
          </w:p>
          <w:p w14:paraId="58F7B4A3" w14:textId="189D72EA" w:rsidR="003C4593" w:rsidRPr="003C4593" w:rsidRDefault="003C4593" w:rsidP="003C4593">
            <w:pPr>
              <w:rPr>
                <w:rFonts w:ascii="Times New Roman" w:hAnsi="Times New Roman" w:cs="Times New Roman"/>
                <w:b/>
                <w:bCs/>
                <w:i/>
              </w:rPr>
            </w:pPr>
            <w:r>
              <w:rPr>
                <w:rFonts w:ascii="Times New Roman" w:hAnsi="Times New Roman" w:cs="Times New Roman"/>
                <w:b/>
                <w:bCs/>
                <w:i/>
              </w:rPr>
              <w:t xml:space="preserve">Rationale: </w:t>
            </w:r>
            <w:r w:rsidRPr="003C4593">
              <w:rPr>
                <w:rFonts w:ascii="Times New Roman" w:hAnsi="Times New Roman" w:cs="Times New Roman"/>
                <w:i/>
              </w:rPr>
              <w:t>By comparing recidivism rates between individuals enrolled in the mentorship program and those receiving standard reentry support services, we can assess the impact of mentorship on reducing the likelihood of reoffending post-release.</w:t>
            </w:r>
            <w:r>
              <w:rPr>
                <w:rFonts w:ascii="Times New Roman" w:hAnsi="Times New Roman" w:cs="Times New Roman"/>
                <w:i/>
              </w:rPr>
              <w:t xml:space="preserve"> Critical here is the success of randomization – that individuals receiving the mentorship program are on average similar at baseline to individuals who did not receive mentorship. </w:t>
            </w:r>
          </w:p>
          <w:p w14:paraId="4B0A7F13" w14:textId="37AF8782" w:rsidR="00FE4520" w:rsidRPr="006E3D53" w:rsidRDefault="00FE4520" w:rsidP="00700580">
            <w:pPr>
              <w:rPr>
                <w:rFonts w:ascii="Times New Roman" w:hAnsi="Times New Roman" w:cs="Times New Roman"/>
                <w:i/>
              </w:rPr>
            </w:pPr>
          </w:p>
        </w:tc>
      </w:tr>
    </w:tbl>
    <w:p w14:paraId="3129E19C" w14:textId="77777777" w:rsidR="00FE4520" w:rsidRPr="007101CF" w:rsidRDefault="00FE4520" w:rsidP="00FE4520">
      <w:pPr>
        <w:rPr>
          <w:rFonts w:eastAsiaTheme="majorEastAsia"/>
        </w:rPr>
      </w:pPr>
    </w:p>
    <w:p w14:paraId="2EC0E887" w14:textId="007AD8BF" w:rsidR="00FE4520" w:rsidRPr="00BC3A91" w:rsidRDefault="00FE4520" w:rsidP="00FE4520">
      <w:pPr>
        <w:pStyle w:val="ListParagraph"/>
        <w:numPr>
          <w:ilvl w:val="0"/>
          <w:numId w:val="16"/>
        </w:numPr>
        <w:rPr>
          <w:rFonts w:eastAsiaTheme="majorEastAsia"/>
        </w:rPr>
      </w:pPr>
      <w:r>
        <w:rPr>
          <w:rFonts w:eastAsiaTheme="majorEastAsia"/>
        </w:rPr>
        <w:t xml:space="preserve">Is it possible that the control group could be “contaminated” as a result of interacting with the treatment group? Explain which measures you would take to limit this contamination. </w:t>
      </w:r>
      <w:r w:rsidR="009C661F">
        <w:rPr>
          <w:rFonts w:eastAsiaTheme="majorEastAsia"/>
        </w:rPr>
        <w:t>(2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14CCDF9A" w14:textId="77777777" w:rsidTr="00700580">
        <w:tc>
          <w:tcPr>
            <w:tcW w:w="8705" w:type="dxa"/>
            <w:shd w:val="solid" w:color="FFF2CC" w:fill="auto"/>
            <w:tcMar>
              <w:top w:w="144" w:type="dxa"/>
              <w:left w:w="115" w:type="dxa"/>
              <w:bottom w:w="144" w:type="dxa"/>
              <w:right w:w="115" w:type="dxa"/>
            </w:tcMar>
          </w:tcPr>
          <w:p w14:paraId="39A54821" w14:textId="4AF42517" w:rsidR="00FE4520" w:rsidRPr="006E3D53" w:rsidRDefault="003C4593" w:rsidP="00700580">
            <w:pPr>
              <w:rPr>
                <w:rFonts w:ascii="Times New Roman" w:hAnsi="Times New Roman" w:cs="Times New Roman"/>
                <w:i/>
              </w:rPr>
            </w:pPr>
            <w:r>
              <w:rPr>
                <w:rFonts w:ascii="Times New Roman" w:hAnsi="Times New Roman" w:cs="Times New Roman"/>
                <w:i/>
              </w:rPr>
              <w:lastRenderedPageBreak/>
              <w:t xml:space="preserve">Yes – individuals receiving the mentorship could communicate with others not receiving mentorship. This risk seems very plausible given the social network and community built within one particular facility. To mitigate these risks I would provide strict communication guidelines, and consider having participants sign confidentiality agreements. I would also have the mentors play a supervisory role, ensuring physical separation between control and treatment groups. </w:t>
            </w:r>
          </w:p>
        </w:tc>
      </w:tr>
    </w:tbl>
    <w:p w14:paraId="12AAC09C" w14:textId="77777777" w:rsidR="00FE4520" w:rsidRPr="006D2C7D" w:rsidRDefault="00FE4520" w:rsidP="00FE4520">
      <w:pPr>
        <w:pStyle w:val="ListParagraph"/>
        <w:ind w:left="720"/>
      </w:pPr>
    </w:p>
    <w:p w14:paraId="64965DD4" w14:textId="669C7EC5" w:rsidR="00FE4520" w:rsidRPr="004E3512" w:rsidRDefault="00FE4520" w:rsidP="00FE4520">
      <w:pPr>
        <w:rPr>
          <w:rFonts w:ascii="Times New Roman" w:hAnsi="Times New Roman" w:cs="Times New Roman"/>
          <w:sz w:val="24"/>
          <w:szCs w:val="24"/>
        </w:rPr>
      </w:pPr>
    </w:p>
    <w:p w14:paraId="52C2E759" w14:textId="0CA4AB7D" w:rsidR="00700580" w:rsidRDefault="00700580"/>
    <w:p w14:paraId="245382B9" w14:textId="32CAC268" w:rsidR="0033586D" w:rsidRPr="0033586D" w:rsidRDefault="0033586D" w:rsidP="0033586D"/>
    <w:p w14:paraId="2790E966" w14:textId="7D56AAD1" w:rsidR="0033586D" w:rsidRPr="0033586D" w:rsidRDefault="0033586D" w:rsidP="0033586D"/>
    <w:p w14:paraId="00E4200C" w14:textId="4AAE133F" w:rsidR="0033586D" w:rsidRPr="0033586D" w:rsidRDefault="0033586D" w:rsidP="0033586D"/>
    <w:p w14:paraId="13253C25" w14:textId="168117BC" w:rsidR="0033586D" w:rsidRPr="0033586D" w:rsidRDefault="0033586D" w:rsidP="0033586D"/>
    <w:p w14:paraId="717834ED" w14:textId="2B9359B1" w:rsidR="0033586D" w:rsidRPr="0033586D" w:rsidRDefault="0033586D" w:rsidP="0033586D"/>
    <w:p w14:paraId="3768C912" w14:textId="77777777" w:rsidR="0033586D" w:rsidRDefault="0033586D" w:rsidP="0033586D">
      <w:pPr>
        <w:pStyle w:val="Heading1"/>
      </w:pPr>
      <w:bookmarkStart w:id="25" w:name="X9fccc34355433a76cdcb7bd8453c47f1cccfa02"/>
      <w:r>
        <w:br w:type="page"/>
      </w:r>
    </w:p>
    <w:p w14:paraId="5DE55A20" w14:textId="39F998D4" w:rsidR="0033586D" w:rsidRPr="00931D6E" w:rsidRDefault="0033586D" w:rsidP="0033586D">
      <w:pPr>
        <w:pStyle w:val="Heading1"/>
        <w:rPr>
          <w:rFonts w:ascii="Times New Roman" w:hAnsi="Times New Roman" w:cs="Times New Roman"/>
        </w:rPr>
      </w:pPr>
      <w:r w:rsidRPr="00931D6E">
        <w:rPr>
          <w:rFonts w:ascii="Times New Roman" w:hAnsi="Times New Roman" w:cs="Times New Roman"/>
        </w:rPr>
        <w:lastRenderedPageBreak/>
        <w:t>Appendix for Data Analysis</w:t>
      </w:r>
    </w:p>
    <w:bookmarkEnd w:id="25"/>
    <w:p w14:paraId="255FA309" w14:textId="1625DD23" w:rsidR="006D5BD8" w:rsidRPr="00931D6E" w:rsidRDefault="006D5BD8" w:rsidP="006D5BD8">
      <w:pPr>
        <w:pStyle w:val="Heading1"/>
        <w:rPr>
          <w:rFonts w:ascii="Times New Roman" w:hAnsi="Times New Roman" w:cs="Times New Roman"/>
          <w:b w:val="0"/>
          <w:bCs/>
          <w:sz w:val="24"/>
          <w:szCs w:val="24"/>
        </w:rPr>
      </w:pPr>
      <w:r w:rsidRPr="00931D6E">
        <w:rPr>
          <w:rFonts w:ascii="Times New Roman" w:hAnsi="Times New Roman" w:cs="Times New Roman"/>
          <w:b w:val="0"/>
          <w:bCs/>
          <w:sz w:val="24"/>
          <w:szCs w:val="24"/>
        </w:rPr>
        <w:t>Packages to install</w:t>
      </w:r>
    </w:p>
    <w:p w14:paraId="45A1412F" w14:textId="074263A4" w:rsidR="006D5BD8" w:rsidRPr="00432483" w:rsidRDefault="006D5BD8" w:rsidP="006D5BD8">
      <w:pPr>
        <w:rPr>
          <w:rFonts w:ascii="Times New Roman" w:hAnsi="Times New Roman" w:cs="Times New Roman"/>
          <w:sz w:val="24"/>
          <w:szCs w:val="24"/>
        </w:rPr>
      </w:pPr>
      <w:r w:rsidRPr="00432483">
        <w:rPr>
          <w:rFonts w:ascii="Times New Roman" w:hAnsi="Times New Roman" w:cs="Times New Roman"/>
          <w:sz w:val="24"/>
          <w:szCs w:val="24"/>
        </w:rPr>
        <w:t>Code for the data analysis portion will necessarily vary by student, and there are multiple packages available which could be used</w:t>
      </w:r>
      <w:r w:rsidR="00432483" w:rsidRPr="00432483">
        <w:rPr>
          <w:rFonts w:ascii="Times New Roman" w:hAnsi="Times New Roman" w:cs="Times New Roman"/>
          <w:sz w:val="24"/>
          <w:szCs w:val="24"/>
        </w:rPr>
        <w:t xml:space="preserve"> to construct solutions. However, the following packages have been </w:t>
      </w:r>
      <w:r w:rsidR="00432483">
        <w:rPr>
          <w:rFonts w:ascii="Times New Roman" w:hAnsi="Times New Roman" w:cs="Times New Roman"/>
          <w:sz w:val="24"/>
          <w:szCs w:val="24"/>
        </w:rPr>
        <w:t>tested by the teaching staff and are used in the sample solutions:</w:t>
      </w:r>
    </w:p>
    <w:p w14:paraId="15AD6867"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library(haven)</w:t>
      </w:r>
    </w:p>
    <w:p w14:paraId="388AE859"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library(broom)</w:t>
      </w:r>
    </w:p>
    <w:p w14:paraId="44006943"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lfe</w:t>
      </w:r>
      <w:proofErr w:type="spellEnd"/>
      <w:r w:rsidRPr="00931D6E">
        <w:rPr>
          <w:rFonts w:ascii="Times New Roman" w:eastAsia="SimSun" w:hAnsi="Times New Roman" w:cs="Times New Roman"/>
          <w:b w:val="0"/>
          <w:color w:val="auto"/>
          <w:sz w:val="24"/>
          <w:szCs w:val="24"/>
        </w:rPr>
        <w:t>)</w:t>
      </w:r>
    </w:p>
    <w:p w14:paraId="5ED2FB64"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tidyverse</w:t>
      </w:r>
      <w:proofErr w:type="spellEnd"/>
      <w:r w:rsidRPr="00931D6E">
        <w:rPr>
          <w:rFonts w:ascii="Times New Roman" w:eastAsia="SimSun" w:hAnsi="Times New Roman" w:cs="Times New Roman"/>
          <w:b w:val="0"/>
          <w:color w:val="auto"/>
          <w:sz w:val="24"/>
          <w:szCs w:val="24"/>
        </w:rPr>
        <w:t>)</w:t>
      </w:r>
    </w:p>
    <w:p w14:paraId="5F03132D"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forcats</w:t>
      </w:r>
      <w:proofErr w:type="spellEnd"/>
      <w:r w:rsidRPr="00931D6E">
        <w:rPr>
          <w:rFonts w:ascii="Times New Roman" w:eastAsia="SimSun" w:hAnsi="Times New Roman" w:cs="Times New Roman"/>
          <w:b w:val="0"/>
          <w:color w:val="auto"/>
          <w:sz w:val="24"/>
          <w:szCs w:val="24"/>
        </w:rPr>
        <w:t>)</w:t>
      </w:r>
    </w:p>
    <w:p w14:paraId="14039C1D"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library(glue)</w:t>
      </w:r>
    </w:p>
    <w:p w14:paraId="033D25CF"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library(ggplot2)</w:t>
      </w:r>
    </w:p>
    <w:p w14:paraId="60FE52E1" w14:textId="0470C6F0" w:rsidR="006D5BD8" w:rsidRPr="00931D6E" w:rsidRDefault="006D5BD8" w:rsidP="003370A3">
      <w:pPr>
        <w:pStyle w:val="Heading1"/>
        <w:rPr>
          <w:rFonts w:ascii="Times New Roman" w:hAnsi="Times New Roman" w:cs="Times New Roman"/>
          <w:b w:val="0"/>
          <w:bCs/>
          <w:sz w:val="24"/>
          <w:szCs w:val="24"/>
        </w:rPr>
      </w:pPr>
      <w:r w:rsidRPr="00931D6E">
        <w:rPr>
          <w:rFonts w:ascii="Times New Roman" w:hAnsi="Times New Roman" w:cs="Times New Roman"/>
          <w:b w:val="0"/>
          <w:bCs/>
          <w:sz w:val="24"/>
          <w:szCs w:val="24"/>
        </w:rPr>
        <w:t xml:space="preserve">Documentation embedded in Stata </w:t>
      </w:r>
      <w:r w:rsidR="00931D6E" w:rsidRPr="00931D6E">
        <w:rPr>
          <w:rFonts w:ascii="Times New Roman" w:hAnsi="Times New Roman" w:cs="Times New Roman"/>
          <w:b w:val="0"/>
          <w:bCs/>
          <w:sz w:val="24"/>
          <w:szCs w:val="24"/>
        </w:rPr>
        <w:t>.</w:t>
      </w:r>
      <w:proofErr w:type="spellStart"/>
      <w:r w:rsidRPr="00931D6E">
        <w:rPr>
          <w:rFonts w:ascii="Times New Roman" w:hAnsi="Times New Roman" w:cs="Times New Roman"/>
          <w:b w:val="0"/>
          <w:bCs/>
          <w:sz w:val="24"/>
          <w:szCs w:val="24"/>
        </w:rPr>
        <w:t>dta</w:t>
      </w:r>
      <w:proofErr w:type="spellEnd"/>
      <w:r w:rsidRPr="00931D6E">
        <w:rPr>
          <w:rFonts w:ascii="Times New Roman" w:hAnsi="Times New Roman" w:cs="Times New Roman"/>
          <w:b w:val="0"/>
          <w:bCs/>
          <w:sz w:val="24"/>
          <w:szCs w:val="24"/>
        </w:rPr>
        <w:t xml:space="preserve"> files</w:t>
      </w:r>
    </w:p>
    <w:p w14:paraId="45BB7F4D" w14:textId="77777777" w:rsidR="0033586D" w:rsidRDefault="0033586D" w:rsidP="0033586D">
      <w:pPr>
        <w:pStyle w:val="FirstParagraph"/>
      </w:pPr>
      <w:r>
        <w:t>The dataset is a Stata .</w:t>
      </w:r>
      <w:proofErr w:type="spellStart"/>
      <w:r>
        <w:t>dta</w:t>
      </w:r>
      <w:proofErr w:type="spellEnd"/>
      <w:r>
        <w:t xml:space="preserve"> file. Stata .</w:t>
      </w:r>
      <w:proofErr w:type="spellStart"/>
      <w:r>
        <w:t>dta</w:t>
      </w:r>
      <w:proofErr w:type="spellEnd"/>
      <w:r>
        <w:t xml:space="preserve"> files often encode the description of each variable in a separate attribute, which are often very useful to understand what each variable represents. When one reads in a .</w:t>
      </w:r>
      <w:proofErr w:type="spellStart"/>
      <w:r>
        <w:t>dta</w:t>
      </w:r>
      <w:proofErr w:type="spellEnd"/>
      <w:r>
        <w:t xml:space="preserve"> file via </w:t>
      </w:r>
      <w:r>
        <w:rPr>
          <w:rStyle w:val="VerbatimChar"/>
        </w:rPr>
        <w:t>haven::</w:t>
      </w:r>
      <w:proofErr w:type="spellStart"/>
      <w:r>
        <w:rPr>
          <w:rStyle w:val="VerbatimChar"/>
        </w:rPr>
        <w:t>read_dta</w:t>
      </w:r>
      <w:proofErr w:type="spellEnd"/>
      <w:r>
        <w:rPr>
          <w:rStyle w:val="VerbatimChar"/>
        </w:rPr>
        <w:t>()</w:t>
      </w:r>
      <w:r>
        <w:t xml:space="preserve">, these variable attributes are stored as separate attributes associated with each variable. These can be checked by, for example, applying </w:t>
      </w:r>
      <w:r>
        <w:rPr>
          <w:rStyle w:val="VerbatimChar"/>
        </w:rPr>
        <w:t>str()</w:t>
      </w:r>
      <w:r>
        <w:t xml:space="preserve"> to each vector of a variable, but other packages provide convenience functions to more easily tabulate this data. We recommend the </w:t>
      </w:r>
      <w:r>
        <w:rPr>
          <w:rStyle w:val="VerbatimChar"/>
        </w:rPr>
        <w:t>labelled::</w:t>
      </w:r>
      <w:proofErr w:type="spellStart"/>
      <w:r>
        <w:rPr>
          <w:rStyle w:val="VerbatimChar"/>
        </w:rPr>
        <w:t>lookfor</w:t>
      </w:r>
      <w:proofErr w:type="spellEnd"/>
      <w:r>
        <w:rPr>
          <w:rStyle w:val="VerbatimChar"/>
        </w:rPr>
        <w:t>()</w:t>
      </w:r>
      <w:r>
        <w:t xml:space="preserve"> function.</w:t>
      </w:r>
    </w:p>
    <w:p w14:paraId="64FB8DF8" w14:textId="77777777" w:rsidR="0033586D" w:rsidRPr="00931D6E" w:rsidRDefault="0033586D" w:rsidP="0033586D">
      <w:pPr>
        <w:pStyle w:val="Heading2"/>
        <w:rPr>
          <w:rFonts w:ascii="Times New Roman" w:hAnsi="Times New Roman" w:cs="Times New Roman"/>
          <w:b w:val="0"/>
          <w:bCs/>
          <w:szCs w:val="24"/>
        </w:rPr>
      </w:pPr>
      <w:bookmarkStart w:id="26" w:name="variables-in-regression"/>
      <w:r w:rsidRPr="00931D6E">
        <w:rPr>
          <w:rFonts w:ascii="Times New Roman" w:hAnsi="Times New Roman" w:cs="Times New Roman"/>
          <w:b w:val="0"/>
          <w:bCs/>
          <w:szCs w:val="24"/>
        </w:rPr>
        <w:t>Variables in Regression</w:t>
      </w:r>
      <w:bookmarkEnd w:id="26"/>
    </w:p>
    <w:p w14:paraId="21825F41" w14:textId="1FF79DE8" w:rsidR="0033586D" w:rsidRDefault="0033586D" w:rsidP="0033586D">
      <w:pPr>
        <w:pStyle w:val="FirstParagraph"/>
      </w:pPr>
      <w:r>
        <w:t>Equation (</w:t>
      </w:r>
      <w:r w:rsidR="001C0743">
        <w:t>5</w:t>
      </w:r>
      <w:r>
        <w:t>) in the paper defines the</w:t>
      </w:r>
      <w:r w:rsidR="00C01856">
        <w:t xml:space="preserve"> main</w:t>
      </w:r>
      <w:r>
        <w:t xml:space="preserve"> regression to be run. </w:t>
      </w:r>
    </w:p>
    <w:p w14:paraId="2813956B" w14:textId="5F3EFC1E" w:rsidR="0033586D" w:rsidRDefault="0033586D" w:rsidP="00BA2692">
      <w:pPr>
        <w:pStyle w:val="ListParagraph"/>
        <w:spacing w:after="200" w:line="240" w:lineRule="auto"/>
        <w:ind w:left="1200"/>
      </w:pPr>
    </w:p>
    <w:p w14:paraId="1257F254" w14:textId="06805AEB" w:rsidR="00C01856" w:rsidRPr="0033586D" w:rsidRDefault="001C0743" w:rsidP="00C01856">
      <w:pPr>
        <w:pStyle w:val="FirstParagraph"/>
      </w:pPr>
      <w:r>
        <w:t xml:space="preserve"> </w:t>
      </w:r>
    </w:p>
    <w:p w14:paraId="00126CD2" w14:textId="469B8040" w:rsidR="0033586D" w:rsidRPr="0033586D" w:rsidRDefault="0033586D" w:rsidP="001C0743">
      <w:pPr>
        <w:pStyle w:val="FirstParagraph"/>
      </w:pPr>
    </w:p>
    <w:sectPr w:rsidR="0033586D" w:rsidRPr="0033586D">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C15CE" w14:textId="77777777" w:rsidR="00864272" w:rsidRDefault="00864272" w:rsidP="00FE4520">
      <w:pPr>
        <w:spacing w:after="0" w:line="240" w:lineRule="auto"/>
      </w:pPr>
      <w:r>
        <w:separator/>
      </w:r>
    </w:p>
  </w:endnote>
  <w:endnote w:type="continuationSeparator" w:id="0">
    <w:p w14:paraId="1D2A071B" w14:textId="77777777" w:rsidR="00864272" w:rsidRDefault="00864272" w:rsidP="00FE4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BF93A" w14:textId="77777777" w:rsidR="00864272" w:rsidRDefault="00864272" w:rsidP="00FE4520">
      <w:pPr>
        <w:spacing w:after="0" w:line="240" w:lineRule="auto"/>
      </w:pPr>
      <w:r>
        <w:separator/>
      </w:r>
    </w:p>
  </w:footnote>
  <w:footnote w:type="continuationSeparator" w:id="0">
    <w:p w14:paraId="2302D36C" w14:textId="77777777" w:rsidR="00864272" w:rsidRDefault="00864272" w:rsidP="00FE4520">
      <w:pPr>
        <w:spacing w:after="0" w:line="240" w:lineRule="auto"/>
      </w:pPr>
      <w:r>
        <w:continuationSeparator/>
      </w:r>
    </w:p>
  </w:footnote>
  <w:footnote w:id="1">
    <w:p w14:paraId="779A8D04" w14:textId="77777777" w:rsidR="00700580" w:rsidRPr="005C4E19" w:rsidRDefault="00700580" w:rsidP="00FE4520">
      <w:pPr>
        <w:pStyle w:val="FootnoteText"/>
        <w:jc w:val="both"/>
        <w:rPr>
          <w:rFonts w:ascii="Times New Roman" w:hAnsi="Times New Roman" w:cs="Times New Roman"/>
          <w:sz w:val="16"/>
          <w:szCs w:val="16"/>
        </w:rPr>
      </w:pPr>
      <w:r w:rsidRPr="005C4E19">
        <w:rPr>
          <w:rStyle w:val="FootnoteReference"/>
          <w:rFonts w:ascii="Times New Roman" w:hAnsi="Times New Roman" w:cs="Times New Roman"/>
        </w:rPr>
        <w:footnoteRef/>
      </w:r>
      <w:r w:rsidRPr="005C4E19">
        <w:rPr>
          <w:rFonts w:ascii="Times New Roman" w:hAnsi="Times New Roman" w:cs="Times New Roman"/>
          <w:sz w:val="16"/>
          <w:szCs w:val="16"/>
        </w:rPr>
        <w:t xml:space="preserve"> We abide by the Harvard Kennedy School Academic </w:t>
      </w:r>
      <w:hyperlink r:id="rId1" w:history="1">
        <w:r w:rsidRPr="005C4E19">
          <w:rPr>
            <w:rStyle w:val="Hyperlink"/>
            <w:rFonts w:ascii="Times New Roman" w:hAnsi="Times New Roman" w:cs="Times New Roman"/>
            <w:sz w:val="16"/>
            <w:szCs w:val="16"/>
          </w:rPr>
          <w:t>code</w:t>
        </w:r>
      </w:hyperlink>
      <w:r w:rsidRPr="005C4E19">
        <w:rPr>
          <w:rFonts w:ascii="Times New Roman" w:hAnsi="Times New Roman" w:cs="Times New Roman"/>
          <w:sz w:val="16"/>
          <w:szCs w:val="16"/>
        </w:rPr>
        <w:t xml:space="preserve"> for all aspects of the course. In terms of problem sets, unless explicitly written otherwise, the norms are the following: You are free (and encouraged) to discuss problem sets with your classmates. However, you must hand in your own unique written work and code in all cases. Any copy/paste of another’s work is plagiarism. In other words, you can work with your classmate(s), sitting side-by-side and going through the problem set question-by-question, but you must each type your own answers and your own code. For more details, please see syllabus.</w:t>
      </w:r>
    </w:p>
  </w:footnote>
  <w:footnote w:id="2">
    <w:p w14:paraId="7F20CE15" w14:textId="451C1BC4" w:rsidR="00700580" w:rsidRPr="00931D6E" w:rsidRDefault="00700580" w:rsidP="00FE4520">
      <w:pPr>
        <w:pStyle w:val="FootnoteText"/>
        <w:rPr>
          <w:rFonts w:ascii="Times New Roman" w:hAnsi="Times New Roman" w:cs="Times New Roman"/>
          <w:sz w:val="22"/>
          <w:szCs w:val="22"/>
        </w:rPr>
      </w:pPr>
      <w:r w:rsidRPr="00931D6E">
        <w:rPr>
          <w:rStyle w:val="FootnoteReference"/>
          <w:rFonts w:ascii="Times New Roman" w:hAnsi="Times New Roman" w:cs="Times New Roman"/>
          <w:sz w:val="22"/>
          <w:szCs w:val="22"/>
        </w:rPr>
        <w:footnoteRef/>
      </w:r>
      <w:r w:rsidRPr="00931D6E">
        <w:rPr>
          <w:rFonts w:ascii="Times New Roman" w:hAnsi="Times New Roman" w:cs="Times New Roman"/>
          <w:sz w:val="22"/>
          <w:szCs w:val="22"/>
        </w:rPr>
        <w:t xml:space="preserve"> Rounded to the third decimal place. </w:t>
      </w:r>
      <w:r w:rsidR="00F33A4F" w:rsidRPr="00931D6E">
        <w:rPr>
          <w:rFonts w:ascii="Times New Roman" w:hAnsi="Times New Roman" w:cs="Times New Roman"/>
          <w:sz w:val="22"/>
          <w:szCs w:val="22"/>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EF0BE" w14:textId="77777777" w:rsidR="00700580" w:rsidRPr="00470884" w:rsidRDefault="00700580" w:rsidP="00700580">
    <w:pPr>
      <w:pStyle w:val="Header"/>
      <w:rPr>
        <w:rFonts w:ascii="Times New Roman" w:hAnsi="Times New Roman" w:cs="Times New Roman"/>
        <w:sz w:val="20"/>
      </w:rPr>
    </w:pPr>
    <w:bookmarkStart w:id="27" w:name="OLE_LINK14"/>
    <w:bookmarkStart w:id="28" w:name="OLE_LINK15"/>
    <w:bookmarkStart w:id="29" w:name="_Hlk4588310"/>
    <w:r w:rsidRPr="00470884">
      <w:rPr>
        <w:rFonts w:ascii="Times New Roman" w:hAnsi="Times New Roman" w:cs="Times New Roman"/>
        <w:sz w:val="20"/>
      </w:rPr>
      <w:t>Prof. Will Dobbie</w:t>
    </w:r>
    <w:r w:rsidRPr="00470884">
      <w:rPr>
        <w:rFonts w:ascii="Times New Roman" w:hAnsi="Times New Roman" w:cs="Times New Roman"/>
        <w:sz w:val="20"/>
      </w:rPr>
      <w:tab/>
    </w:r>
    <w:r w:rsidRPr="00470884">
      <w:rPr>
        <w:rFonts w:ascii="Times New Roman" w:hAnsi="Times New Roman" w:cs="Times New Roman"/>
        <w:sz w:val="20"/>
      </w:rPr>
      <w:tab/>
      <w:t>Harvard Kennedy School</w:t>
    </w:r>
  </w:p>
  <w:p w14:paraId="0EB67F45" w14:textId="58DDB661" w:rsidR="00700580" w:rsidRPr="00470884" w:rsidRDefault="008E440F" w:rsidP="00700580">
    <w:pPr>
      <w:pStyle w:val="Header"/>
      <w:rPr>
        <w:rFonts w:ascii="Times New Roman" w:hAnsi="Times New Roman" w:cs="Times New Roman"/>
        <w:sz w:val="20"/>
      </w:rPr>
    </w:pPr>
    <w:r>
      <w:rPr>
        <w:rFonts w:ascii="Times New Roman" w:hAnsi="Times New Roman" w:cs="Times New Roman"/>
        <w:sz w:val="20"/>
      </w:rPr>
      <w:t>Econometric Methods for Applied Research II</w:t>
    </w:r>
    <w:r w:rsidR="00700580" w:rsidRPr="00470884">
      <w:rPr>
        <w:rFonts w:ascii="Times New Roman" w:hAnsi="Times New Roman" w:cs="Times New Roman"/>
        <w:sz w:val="20"/>
      </w:rPr>
      <w:t xml:space="preserve"> (API-</w:t>
    </w:r>
    <w:r w:rsidR="006A56F0">
      <w:rPr>
        <w:rFonts w:ascii="Times New Roman" w:hAnsi="Times New Roman" w:cs="Times New Roman"/>
        <w:sz w:val="20"/>
      </w:rPr>
      <w:t>115</w:t>
    </w:r>
    <w:r w:rsidR="00700580" w:rsidRPr="00470884">
      <w:rPr>
        <w:rFonts w:ascii="Times New Roman" w:hAnsi="Times New Roman" w:cs="Times New Roman"/>
        <w:sz w:val="20"/>
      </w:rPr>
      <w:t>)</w:t>
    </w:r>
    <w:r w:rsidR="00700580" w:rsidRPr="00470884">
      <w:rPr>
        <w:rFonts w:ascii="Times New Roman" w:hAnsi="Times New Roman" w:cs="Times New Roman"/>
        <w:sz w:val="20"/>
      </w:rPr>
      <w:tab/>
    </w:r>
    <w:r w:rsidR="00700580" w:rsidRPr="00470884">
      <w:rPr>
        <w:rFonts w:ascii="Times New Roman" w:hAnsi="Times New Roman" w:cs="Times New Roman"/>
        <w:sz w:val="20"/>
      </w:rPr>
      <w:tab/>
      <w:t>Harvard University</w:t>
    </w:r>
    <w:bookmarkEnd w:id="27"/>
    <w:bookmarkEnd w:id="28"/>
    <w:bookmarkEnd w:id="2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7EE3B1E"/>
    <w:lvl w:ilvl="0">
      <w:numFmt w:val="bullet"/>
      <w:pStyle w:val="ListBullet"/>
      <w:lvlText w:val="•"/>
      <w:lvlJc w:val="left"/>
      <w:pPr>
        <w:ind w:left="480" w:firstLine="240"/>
      </w:pPr>
      <w:rPr>
        <w:rFonts w:hint="default"/>
      </w:rPr>
    </w:lvl>
    <w:lvl w:ilvl="1">
      <w:numFmt w:val="bullet"/>
      <w:lvlText w:val="–"/>
      <w:lvlJc w:val="left"/>
      <w:pPr>
        <w:tabs>
          <w:tab w:val="num" w:pos="720"/>
        </w:tabs>
        <w:ind w:left="1200" w:hanging="480"/>
      </w:pPr>
      <w:rPr>
        <w:rFonts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00AA1D62"/>
    <w:multiLevelType w:val="hybridMultilevel"/>
    <w:tmpl w:val="6FE64E74"/>
    <w:lvl w:ilvl="0" w:tplc="B2C23C2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AB56D0"/>
    <w:multiLevelType w:val="hybridMultilevel"/>
    <w:tmpl w:val="799C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A2225"/>
    <w:multiLevelType w:val="hybridMultilevel"/>
    <w:tmpl w:val="45EE3770"/>
    <w:lvl w:ilvl="0" w:tplc="0D885974">
      <w:start w:val="1"/>
      <w:numFmt w:val="bullet"/>
      <w:lvlText w:val=""/>
      <w:lvlJc w:val="left"/>
      <w:pPr>
        <w:ind w:left="720" w:hanging="360"/>
      </w:pPr>
      <w:rPr>
        <w:rFonts w:ascii="Symbol" w:hAnsi="Symbol" w:hint="default"/>
      </w:rPr>
    </w:lvl>
    <w:lvl w:ilvl="1" w:tplc="22AC61CE">
      <w:start w:val="1"/>
      <w:numFmt w:val="bullet"/>
      <w:lvlText w:val="o"/>
      <w:lvlJc w:val="left"/>
      <w:pPr>
        <w:ind w:left="1440" w:hanging="360"/>
      </w:pPr>
      <w:rPr>
        <w:rFonts w:ascii="Courier New" w:hAnsi="Courier New" w:hint="default"/>
      </w:rPr>
    </w:lvl>
    <w:lvl w:ilvl="2" w:tplc="973EBD64">
      <w:start w:val="1"/>
      <w:numFmt w:val="bullet"/>
      <w:lvlText w:val=""/>
      <w:lvlJc w:val="left"/>
      <w:pPr>
        <w:ind w:left="2160" w:hanging="360"/>
      </w:pPr>
      <w:rPr>
        <w:rFonts w:ascii="Wingdings" w:hAnsi="Wingdings" w:hint="default"/>
      </w:rPr>
    </w:lvl>
    <w:lvl w:ilvl="3" w:tplc="4D481B7E">
      <w:start w:val="1"/>
      <w:numFmt w:val="bullet"/>
      <w:lvlText w:val=""/>
      <w:lvlJc w:val="left"/>
      <w:pPr>
        <w:ind w:left="2880" w:hanging="360"/>
      </w:pPr>
      <w:rPr>
        <w:rFonts w:ascii="Symbol" w:hAnsi="Symbol" w:hint="default"/>
      </w:rPr>
    </w:lvl>
    <w:lvl w:ilvl="4" w:tplc="36803CEA">
      <w:start w:val="1"/>
      <w:numFmt w:val="bullet"/>
      <w:lvlText w:val="o"/>
      <w:lvlJc w:val="left"/>
      <w:pPr>
        <w:ind w:left="3600" w:hanging="360"/>
      </w:pPr>
      <w:rPr>
        <w:rFonts w:ascii="Courier New" w:hAnsi="Courier New" w:hint="default"/>
      </w:rPr>
    </w:lvl>
    <w:lvl w:ilvl="5" w:tplc="52EC788E">
      <w:start w:val="1"/>
      <w:numFmt w:val="bullet"/>
      <w:lvlText w:val=""/>
      <w:lvlJc w:val="left"/>
      <w:pPr>
        <w:ind w:left="4320" w:hanging="360"/>
      </w:pPr>
      <w:rPr>
        <w:rFonts w:ascii="Wingdings" w:hAnsi="Wingdings" w:hint="default"/>
      </w:rPr>
    </w:lvl>
    <w:lvl w:ilvl="6" w:tplc="4BEC31DE">
      <w:start w:val="1"/>
      <w:numFmt w:val="bullet"/>
      <w:lvlText w:val=""/>
      <w:lvlJc w:val="left"/>
      <w:pPr>
        <w:ind w:left="5040" w:hanging="360"/>
      </w:pPr>
      <w:rPr>
        <w:rFonts w:ascii="Symbol" w:hAnsi="Symbol" w:hint="default"/>
      </w:rPr>
    </w:lvl>
    <w:lvl w:ilvl="7" w:tplc="93BC3488">
      <w:start w:val="1"/>
      <w:numFmt w:val="bullet"/>
      <w:lvlText w:val="o"/>
      <w:lvlJc w:val="left"/>
      <w:pPr>
        <w:ind w:left="5760" w:hanging="360"/>
      </w:pPr>
      <w:rPr>
        <w:rFonts w:ascii="Courier New" w:hAnsi="Courier New" w:hint="default"/>
      </w:rPr>
    </w:lvl>
    <w:lvl w:ilvl="8" w:tplc="9252C568">
      <w:start w:val="1"/>
      <w:numFmt w:val="bullet"/>
      <w:lvlText w:val=""/>
      <w:lvlJc w:val="left"/>
      <w:pPr>
        <w:ind w:left="6480" w:hanging="360"/>
      </w:pPr>
      <w:rPr>
        <w:rFonts w:ascii="Wingdings" w:hAnsi="Wingdings" w:hint="default"/>
      </w:rPr>
    </w:lvl>
  </w:abstractNum>
  <w:abstractNum w:abstractNumId="4" w15:restartNumberingAfterBreak="0">
    <w:nsid w:val="0B492CAF"/>
    <w:multiLevelType w:val="hybridMultilevel"/>
    <w:tmpl w:val="CF1C2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12BC8"/>
    <w:multiLevelType w:val="hybridMultilevel"/>
    <w:tmpl w:val="BBC856F2"/>
    <w:lvl w:ilvl="0" w:tplc="F7285B8C">
      <w:start w:val="1"/>
      <w:numFmt w:val="bullet"/>
      <w:lvlText w:val=""/>
      <w:lvlJc w:val="left"/>
      <w:pPr>
        <w:ind w:left="720" w:hanging="360"/>
      </w:pPr>
      <w:rPr>
        <w:rFonts w:ascii="Symbol" w:hAnsi="Symbol" w:hint="default"/>
      </w:rPr>
    </w:lvl>
    <w:lvl w:ilvl="1" w:tplc="7E90F2B8">
      <w:start w:val="1"/>
      <w:numFmt w:val="bullet"/>
      <w:lvlText w:val="o"/>
      <w:lvlJc w:val="left"/>
      <w:pPr>
        <w:ind w:left="1440" w:hanging="360"/>
      </w:pPr>
      <w:rPr>
        <w:rFonts w:ascii="Courier New" w:hAnsi="Courier New" w:hint="default"/>
      </w:rPr>
    </w:lvl>
    <w:lvl w:ilvl="2" w:tplc="394456A8">
      <w:start w:val="1"/>
      <w:numFmt w:val="bullet"/>
      <w:lvlText w:val=""/>
      <w:lvlJc w:val="left"/>
      <w:pPr>
        <w:ind w:left="2160" w:hanging="360"/>
      </w:pPr>
      <w:rPr>
        <w:rFonts w:ascii="Wingdings" w:hAnsi="Wingdings" w:hint="default"/>
      </w:rPr>
    </w:lvl>
    <w:lvl w:ilvl="3" w:tplc="DACC6510">
      <w:start w:val="1"/>
      <w:numFmt w:val="bullet"/>
      <w:lvlText w:val=""/>
      <w:lvlJc w:val="left"/>
      <w:pPr>
        <w:ind w:left="2880" w:hanging="360"/>
      </w:pPr>
      <w:rPr>
        <w:rFonts w:ascii="Symbol" w:hAnsi="Symbol" w:hint="default"/>
      </w:rPr>
    </w:lvl>
    <w:lvl w:ilvl="4" w:tplc="ADC840FE">
      <w:start w:val="1"/>
      <w:numFmt w:val="bullet"/>
      <w:lvlText w:val="o"/>
      <w:lvlJc w:val="left"/>
      <w:pPr>
        <w:ind w:left="3600" w:hanging="360"/>
      </w:pPr>
      <w:rPr>
        <w:rFonts w:ascii="Courier New" w:hAnsi="Courier New" w:hint="default"/>
      </w:rPr>
    </w:lvl>
    <w:lvl w:ilvl="5" w:tplc="CFF8EE86">
      <w:start w:val="1"/>
      <w:numFmt w:val="bullet"/>
      <w:lvlText w:val=""/>
      <w:lvlJc w:val="left"/>
      <w:pPr>
        <w:ind w:left="4320" w:hanging="360"/>
      </w:pPr>
      <w:rPr>
        <w:rFonts w:ascii="Wingdings" w:hAnsi="Wingdings" w:hint="default"/>
      </w:rPr>
    </w:lvl>
    <w:lvl w:ilvl="6" w:tplc="41DAA0BE">
      <w:start w:val="1"/>
      <w:numFmt w:val="bullet"/>
      <w:lvlText w:val=""/>
      <w:lvlJc w:val="left"/>
      <w:pPr>
        <w:ind w:left="5040" w:hanging="360"/>
      </w:pPr>
      <w:rPr>
        <w:rFonts w:ascii="Symbol" w:hAnsi="Symbol" w:hint="default"/>
      </w:rPr>
    </w:lvl>
    <w:lvl w:ilvl="7" w:tplc="3C085B54">
      <w:start w:val="1"/>
      <w:numFmt w:val="bullet"/>
      <w:lvlText w:val="o"/>
      <w:lvlJc w:val="left"/>
      <w:pPr>
        <w:ind w:left="5760" w:hanging="360"/>
      </w:pPr>
      <w:rPr>
        <w:rFonts w:ascii="Courier New" w:hAnsi="Courier New" w:hint="default"/>
      </w:rPr>
    </w:lvl>
    <w:lvl w:ilvl="8" w:tplc="3B988E98">
      <w:start w:val="1"/>
      <w:numFmt w:val="bullet"/>
      <w:lvlText w:val=""/>
      <w:lvlJc w:val="left"/>
      <w:pPr>
        <w:ind w:left="6480" w:hanging="360"/>
      </w:pPr>
      <w:rPr>
        <w:rFonts w:ascii="Wingdings" w:hAnsi="Wingdings" w:hint="default"/>
      </w:rPr>
    </w:lvl>
  </w:abstractNum>
  <w:abstractNum w:abstractNumId="6" w15:restartNumberingAfterBreak="0">
    <w:nsid w:val="1663070A"/>
    <w:multiLevelType w:val="hybridMultilevel"/>
    <w:tmpl w:val="9B241FA8"/>
    <w:lvl w:ilvl="0" w:tplc="D7BCF4FE">
      <w:start w:val="1"/>
      <w:numFmt w:val="bullet"/>
      <w:lvlText w:val=""/>
      <w:lvlJc w:val="left"/>
      <w:pPr>
        <w:ind w:left="720" w:hanging="360"/>
      </w:pPr>
      <w:rPr>
        <w:rFonts w:ascii="Symbol" w:hAnsi="Symbol" w:hint="default"/>
      </w:rPr>
    </w:lvl>
    <w:lvl w:ilvl="1" w:tplc="6D086C74">
      <w:start w:val="1"/>
      <w:numFmt w:val="bullet"/>
      <w:lvlText w:val="o"/>
      <w:lvlJc w:val="left"/>
      <w:pPr>
        <w:ind w:left="1440" w:hanging="360"/>
      </w:pPr>
      <w:rPr>
        <w:rFonts w:ascii="Courier New" w:hAnsi="Courier New" w:hint="default"/>
      </w:rPr>
    </w:lvl>
    <w:lvl w:ilvl="2" w:tplc="4166537A">
      <w:start w:val="1"/>
      <w:numFmt w:val="bullet"/>
      <w:lvlText w:val=""/>
      <w:lvlJc w:val="left"/>
      <w:pPr>
        <w:ind w:left="2160" w:hanging="360"/>
      </w:pPr>
      <w:rPr>
        <w:rFonts w:ascii="Wingdings" w:hAnsi="Wingdings" w:hint="default"/>
      </w:rPr>
    </w:lvl>
    <w:lvl w:ilvl="3" w:tplc="D644AA60">
      <w:start w:val="1"/>
      <w:numFmt w:val="bullet"/>
      <w:lvlText w:val=""/>
      <w:lvlJc w:val="left"/>
      <w:pPr>
        <w:ind w:left="2880" w:hanging="360"/>
      </w:pPr>
      <w:rPr>
        <w:rFonts w:ascii="Symbol" w:hAnsi="Symbol" w:hint="default"/>
      </w:rPr>
    </w:lvl>
    <w:lvl w:ilvl="4" w:tplc="BF8001E6">
      <w:start w:val="1"/>
      <w:numFmt w:val="bullet"/>
      <w:lvlText w:val="o"/>
      <w:lvlJc w:val="left"/>
      <w:pPr>
        <w:ind w:left="3600" w:hanging="360"/>
      </w:pPr>
      <w:rPr>
        <w:rFonts w:ascii="Courier New" w:hAnsi="Courier New" w:hint="default"/>
      </w:rPr>
    </w:lvl>
    <w:lvl w:ilvl="5" w:tplc="17AC9656">
      <w:start w:val="1"/>
      <w:numFmt w:val="bullet"/>
      <w:lvlText w:val=""/>
      <w:lvlJc w:val="left"/>
      <w:pPr>
        <w:ind w:left="4320" w:hanging="360"/>
      </w:pPr>
      <w:rPr>
        <w:rFonts w:ascii="Wingdings" w:hAnsi="Wingdings" w:hint="default"/>
      </w:rPr>
    </w:lvl>
    <w:lvl w:ilvl="6" w:tplc="CC8211CA">
      <w:start w:val="1"/>
      <w:numFmt w:val="bullet"/>
      <w:lvlText w:val=""/>
      <w:lvlJc w:val="left"/>
      <w:pPr>
        <w:ind w:left="5040" w:hanging="360"/>
      </w:pPr>
      <w:rPr>
        <w:rFonts w:ascii="Symbol" w:hAnsi="Symbol" w:hint="default"/>
      </w:rPr>
    </w:lvl>
    <w:lvl w:ilvl="7" w:tplc="E10AD7E4">
      <w:start w:val="1"/>
      <w:numFmt w:val="bullet"/>
      <w:lvlText w:val="o"/>
      <w:lvlJc w:val="left"/>
      <w:pPr>
        <w:ind w:left="5760" w:hanging="360"/>
      </w:pPr>
      <w:rPr>
        <w:rFonts w:ascii="Courier New" w:hAnsi="Courier New" w:hint="default"/>
      </w:rPr>
    </w:lvl>
    <w:lvl w:ilvl="8" w:tplc="BDAE6AE8">
      <w:start w:val="1"/>
      <w:numFmt w:val="bullet"/>
      <w:lvlText w:val=""/>
      <w:lvlJc w:val="left"/>
      <w:pPr>
        <w:ind w:left="6480" w:hanging="360"/>
      </w:pPr>
      <w:rPr>
        <w:rFonts w:ascii="Wingdings" w:hAnsi="Wingdings" w:hint="default"/>
      </w:rPr>
    </w:lvl>
  </w:abstractNum>
  <w:abstractNum w:abstractNumId="7" w15:restartNumberingAfterBreak="0">
    <w:nsid w:val="1EF84C32"/>
    <w:multiLevelType w:val="hybridMultilevel"/>
    <w:tmpl w:val="C092235C"/>
    <w:lvl w:ilvl="0" w:tplc="EC2271C0">
      <w:start w:val="1"/>
      <w:numFmt w:val="decimal"/>
      <w:lvlText w:val="%1."/>
      <w:lvlJc w:val="left"/>
      <w:pPr>
        <w:ind w:left="720" w:hanging="360"/>
      </w:pPr>
    </w:lvl>
    <w:lvl w:ilvl="1" w:tplc="4CB056A2">
      <w:start w:val="1"/>
      <w:numFmt w:val="lowerLetter"/>
      <w:lvlText w:val="%2."/>
      <w:lvlJc w:val="left"/>
      <w:pPr>
        <w:ind w:left="1440" w:hanging="360"/>
      </w:pPr>
    </w:lvl>
    <w:lvl w:ilvl="2" w:tplc="058A01CA">
      <w:start w:val="1"/>
      <w:numFmt w:val="lowerRoman"/>
      <w:lvlText w:val="%3."/>
      <w:lvlJc w:val="right"/>
      <w:pPr>
        <w:ind w:left="2160" w:hanging="180"/>
      </w:pPr>
    </w:lvl>
    <w:lvl w:ilvl="3" w:tplc="03B4923E">
      <w:start w:val="1"/>
      <w:numFmt w:val="decimal"/>
      <w:lvlText w:val="%4."/>
      <w:lvlJc w:val="left"/>
      <w:pPr>
        <w:ind w:left="2880" w:hanging="360"/>
      </w:pPr>
    </w:lvl>
    <w:lvl w:ilvl="4" w:tplc="EDC67A2A">
      <w:start w:val="1"/>
      <w:numFmt w:val="lowerLetter"/>
      <w:lvlText w:val="%5."/>
      <w:lvlJc w:val="left"/>
      <w:pPr>
        <w:ind w:left="3600" w:hanging="360"/>
      </w:pPr>
    </w:lvl>
    <w:lvl w:ilvl="5" w:tplc="0E3EC028">
      <w:start w:val="1"/>
      <w:numFmt w:val="lowerRoman"/>
      <w:lvlText w:val="%6."/>
      <w:lvlJc w:val="right"/>
      <w:pPr>
        <w:ind w:left="4320" w:hanging="180"/>
      </w:pPr>
    </w:lvl>
    <w:lvl w:ilvl="6" w:tplc="5C56D31E">
      <w:start w:val="1"/>
      <w:numFmt w:val="decimal"/>
      <w:lvlText w:val="%7."/>
      <w:lvlJc w:val="left"/>
      <w:pPr>
        <w:ind w:left="5040" w:hanging="360"/>
      </w:pPr>
    </w:lvl>
    <w:lvl w:ilvl="7" w:tplc="BC00D240">
      <w:start w:val="1"/>
      <w:numFmt w:val="lowerLetter"/>
      <w:lvlText w:val="%8."/>
      <w:lvlJc w:val="left"/>
      <w:pPr>
        <w:ind w:left="5760" w:hanging="360"/>
      </w:pPr>
    </w:lvl>
    <w:lvl w:ilvl="8" w:tplc="9FDAFEE8">
      <w:start w:val="1"/>
      <w:numFmt w:val="lowerRoman"/>
      <w:lvlText w:val="%9."/>
      <w:lvlJc w:val="right"/>
      <w:pPr>
        <w:ind w:left="6480" w:hanging="180"/>
      </w:pPr>
    </w:lvl>
  </w:abstractNum>
  <w:abstractNum w:abstractNumId="8" w15:restartNumberingAfterBreak="0">
    <w:nsid w:val="29A00B46"/>
    <w:multiLevelType w:val="hybridMultilevel"/>
    <w:tmpl w:val="4484CAB6"/>
    <w:lvl w:ilvl="0" w:tplc="2DC8979E">
      <w:start w:val="1"/>
      <w:numFmt w:val="lowerLetter"/>
      <w:lvlText w:val="%1."/>
      <w:lvlJc w:val="left"/>
      <w:pPr>
        <w:ind w:left="720" w:hanging="360"/>
      </w:pPr>
    </w:lvl>
    <w:lvl w:ilvl="1" w:tplc="2F401498">
      <w:start w:val="1"/>
      <w:numFmt w:val="lowerRoman"/>
      <w:lvlText w:val="%2."/>
      <w:lvlJc w:val="right"/>
      <w:pPr>
        <w:ind w:left="1440" w:hanging="360"/>
      </w:pPr>
    </w:lvl>
    <w:lvl w:ilvl="2" w:tplc="5DF2AB96">
      <w:start w:val="1"/>
      <w:numFmt w:val="lowerRoman"/>
      <w:lvlText w:val="%3."/>
      <w:lvlJc w:val="right"/>
      <w:pPr>
        <w:ind w:left="2160" w:hanging="180"/>
      </w:pPr>
    </w:lvl>
    <w:lvl w:ilvl="3" w:tplc="3FE0D1F4">
      <w:start w:val="1"/>
      <w:numFmt w:val="decimal"/>
      <w:lvlText w:val="%4."/>
      <w:lvlJc w:val="left"/>
      <w:pPr>
        <w:ind w:left="2880" w:hanging="360"/>
      </w:pPr>
    </w:lvl>
    <w:lvl w:ilvl="4" w:tplc="37B21C4C">
      <w:start w:val="1"/>
      <w:numFmt w:val="lowerLetter"/>
      <w:lvlText w:val="%5."/>
      <w:lvlJc w:val="left"/>
      <w:pPr>
        <w:ind w:left="3600" w:hanging="360"/>
      </w:pPr>
    </w:lvl>
    <w:lvl w:ilvl="5" w:tplc="0A6400A4">
      <w:start w:val="1"/>
      <w:numFmt w:val="lowerRoman"/>
      <w:lvlText w:val="%6."/>
      <w:lvlJc w:val="right"/>
      <w:pPr>
        <w:ind w:left="4320" w:hanging="180"/>
      </w:pPr>
    </w:lvl>
    <w:lvl w:ilvl="6" w:tplc="0E38ECEE">
      <w:start w:val="1"/>
      <w:numFmt w:val="decimal"/>
      <w:lvlText w:val="%7."/>
      <w:lvlJc w:val="left"/>
      <w:pPr>
        <w:ind w:left="5040" w:hanging="360"/>
      </w:pPr>
    </w:lvl>
    <w:lvl w:ilvl="7" w:tplc="03C4D7C6">
      <w:start w:val="1"/>
      <w:numFmt w:val="lowerLetter"/>
      <w:lvlText w:val="%8."/>
      <w:lvlJc w:val="left"/>
      <w:pPr>
        <w:ind w:left="5760" w:hanging="360"/>
      </w:pPr>
    </w:lvl>
    <w:lvl w:ilvl="8" w:tplc="405C722E">
      <w:start w:val="1"/>
      <w:numFmt w:val="lowerRoman"/>
      <w:lvlText w:val="%9."/>
      <w:lvlJc w:val="right"/>
      <w:pPr>
        <w:ind w:left="6480" w:hanging="180"/>
      </w:pPr>
    </w:lvl>
  </w:abstractNum>
  <w:abstractNum w:abstractNumId="9" w15:restartNumberingAfterBreak="0">
    <w:nsid w:val="2CDF0FB6"/>
    <w:multiLevelType w:val="multilevel"/>
    <w:tmpl w:val="37985372"/>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EDF528C"/>
    <w:multiLevelType w:val="hybridMultilevel"/>
    <w:tmpl w:val="F36AE5B6"/>
    <w:lvl w:ilvl="0" w:tplc="168E9B08">
      <w:start w:val="1"/>
      <w:numFmt w:val="bullet"/>
      <w:lvlText w:val=""/>
      <w:lvlJc w:val="left"/>
      <w:pPr>
        <w:ind w:left="720" w:hanging="360"/>
      </w:pPr>
      <w:rPr>
        <w:rFonts w:ascii="Symbol" w:hAnsi="Symbol" w:hint="default"/>
      </w:rPr>
    </w:lvl>
    <w:lvl w:ilvl="1" w:tplc="1CC0339E">
      <w:start w:val="1"/>
      <w:numFmt w:val="bullet"/>
      <w:lvlText w:val="o"/>
      <w:lvlJc w:val="left"/>
      <w:pPr>
        <w:ind w:left="1440" w:hanging="360"/>
      </w:pPr>
      <w:rPr>
        <w:rFonts w:ascii="Courier New" w:hAnsi="Courier New" w:hint="default"/>
      </w:rPr>
    </w:lvl>
    <w:lvl w:ilvl="2" w:tplc="A512356A">
      <w:start w:val="1"/>
      <w:numFmt w:val="bullet"/>
      <w:lvlText w:val=""/>
      <w:lvlJc w:val="left"/>
      <w:pPr>
        <w:ind w:left="2160" w:hanging="360"/>
      </w:pPr>
      <w:rPr>
        <w:rFonts w:ascii="Wingdings" w:hAnsi="Wingdings" w:hint="default"/>
      </w:rPr>
    </w:lvl>
    <w:lvl w:ilvl="3" w:tplc="8A6E33C6">
      <w:start w:val="1"/>
      <w:numFmt w:val="bullet"/>
      <w:lvlText w:val=""/>
      <w:lvlJc w:val="left"/>
      <w:pPr>
        <w:ind w:left="2880" w:hanging="360"/>
      </w:pPr>
      <w:rPr>
        <w:rFonts w:ascii="Symbol" w:hAnsi="Symbol" w:hint="default"/>
      </w:rPr>
    </w:lvl>
    <w:lvl w:ilvl="4" w:tplc="831E7A98">
      <w:start w:val="1"/>
      <w:numFmt w:val="bullet"/>
      <w:lvlText w:val="o"/>
      <w:lvlJc w:val="left"/>
      <w:pPr>
        <w:ind w:left="3600" w:hanging="360"/>
      </w:pPr>
      <w:rPr>
        <w:rFonts w:ascii="Courier New" w:hAnsi="Courier New" w:hint="default"/>
      </w:rPr>
    </w:lvl>
    <w:lvl w:ilvl="5" w:tplc="8FDC604E">
      <w:start w:val="1"/>
      <w:numFmt w:val="bullet"/>
      <w:lvlText w:val=""/>
      <w:lvlJc w:val="left"/>
      <w:pPr>
        <w:ind w:left="4320" w:hanging="360"/>
      </w:pPr>
      <w:rPr>
        <w:rFonts w:ascii="Wingdings" w:hAnsi="Wingdings" w:hint="default"/>
      </w:rPr>
    </w:lvl>
    <w:lvl w:ilvl="6" w:tplc="08F29FBE">
      <w:start w:val="1"/>
      <w:numFmt w:val="bullet"/>
      <w:lvlText w:val=""/>
      <w:lvlJc w:val="left"/>
      <w:pPr>
        <w:ind w:left="5040" w:hanging="360"/>
      </w:pPr>
      <w:rPr>
        <w:rFonts w:ascii="Symbol" w:hAnsi="Symbol" w:hint="default"/>
      </w:rPr>
    </w:lvl>
    <w:lvl w:ilvl="7" w:tplc="A7E80A30">
      <w:start w:val="1"/>
      <w:numFmt w:val="bullet"/>
      <w:lvlText w:val="o"/>
      <w:lvlJc w:val="left"/>
      <w:pPr>
        <w:ind w:left="5760" w:hanging="360"/>
      </w:pPr>
      <w:rPr>
        <w:rFonts w:ascii="Courier New" w:hAnsi="Courier New" w:hint="default"/>
      </w:rPr>
    </w:lvl>
    <w:lvl w:ilvl="8" w:tplc="1A4C2FA2">
      <w:start w:val="1"/>
      <w:numFmt w:val="bullet"/>
      <w:lvlText w:val=""/>
      <w:lvlJc w:val="left"/>
      <w:pPr>
        <w:ind w:left="6480" w:hanging="360"/>
      </w:pPr>
      <w:rPr>
        <w:rFonts w:ascii="Wingdings" w:hAnsi="Wingdings" w:hint="default"/>
      </w:rPr>
    </w:lvl>
  </w:abstractNum>
  <w:abstractNum w:abstractNumId="11" w15:restartNumberingAfterBreak="0">
    <w:nsid w:val="33F62102"/>
    <w:multiLevelType w:val="multilevel"/>
    <w:tmpl w:val="0B94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373E3E"/>
    <w:multiLevelType w:val="hybridMultilevel"/>
    <w:tmpl w:val="34308C8A"/>
    <w:lvl w:ilvl="0" w:tplc="1506DDD6">
      <w:start w:val="1"/>
      <w:numFmt w:val="lowerRoman"/>
      <w:lvlText w:val="%1."/>
      <w:lvlJc w:val="righ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381739"/>
    <w:multiLevelType w:val="hybridMultilevel"/>
    <w:tmpl w:val="1DFA413A"/>
    <w:lvl w:ilvl="0" w:tplc="BE5E8C54">
      <w:start w:val="1"/>
      <w:numFmt w:val="none"/>
      <w:lvlText w:val="(3)"/>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71167E"/>
    <w:multiLevelType w:val="hybridMultilevel"/>
    <w:tmpl w:val="2788E778"/>
    <w:lvl w:ilvl="0" w:tplc="9D487F1E">
      <w:start w:val="1"/>
      <w:numFmt w:val="bullet"/>
      <w:lvlText w:val=""/>
      <w:lvlJc w:val="left"/>
      <w:pPr>
        <w:ind w:left="720" w:hanging="360"/>
      </w:pPr>
      <w:rPr>
        <w:rFonts w:ascii="Symbol" w:hAnsi="Symbol" w:hint="default"/>
      </w:rPr>
    </w:lvl>
    <w:lvl w:ilvl="1" w:tplc="1F5C73CA">
      <w:start w:val="1"/>
      <w:numFmt w:val="bullet"/>
      <w:lvlText w:val="o"/>
      <w:lvlJc w:val="left"/>
      <w:pPr>
        <w:ind w:left="1440" w:hanging="360"/>
      </w:pPr>
      <w:rPr>
        <w:rFonts w:ascii="Courier New" w:hAnsi="Courier New" w:hint="default"/>
      </w:rPr>
    </w:lvl>
    <w:lvl w:ilvl="2" w:tplc="86A260E8">
      <w:start w:val="1"/>
      <w:numFmt w:val="bullet"/>
      <w:lvlText w:val=""/>
      <w:lvlJc w:val="left"/>
      <w:pPr>
        <w:ind w:left="2160" w:hanging="360"/>
      </w:pPr>
      <w:rPr>
        <w:rFonts w:ascii="Wingdings" w:hAnsi="Wingdings" w:hint="default"/>
      </w:rPr>
    </w:lvl>
    <w:lvl w:ilvl="3" w:tplc="20BAF38E">
      <w:start w:val="1"/>
      <w:numFmt w:val="bullet"/>
      <w:lvlText w:val=""/>
      <w:lvlJc w:val="left"/>
      <w:pPr>
        <w:ind w:left="2880" w:hanging="360"/>
      </w:pPr>
      <w:rPr>
        <w:rFonts w:ascii="Symbol" w:hAnsi="Symbol" w:hint="default"/>
      </w:rPr>
    </w:lvl>
    <w:lvl w:ilvl="4" w:tplc="36861DF4">
      <w:start w:val="1"/>
      <w:numFmt w:val="bullet"/>
      <w:lvlText w:val="o"/>
      <w:lvlJc w:val="left"/>
      <w:pPr>
        <w:ind w:left="3600" w:hanging="360"/>
      </w:pPr>
      <w:rPr>
        <w:rFonts w:ascii="Courier New" w:hAnsi="Courier New" w:hint="default"/>
      </w:rPr>
    </w:lvl>
    <w:lvl w:ilvl="5" w:tplc="8E2E03FC">
      <w:start w:val="1"/>
      <w:numFmt w:val="bullet"/>
      <w:lvlText w:val=""/>
      <w:lvlJc w:val="left"/>
      <w:pPr>
        <w:ind w:left="4320" w:hanging="360"/>
      </w:pPr>
      <w:rPr>
        <w:rFonts w:ascii="Wingdings" w:hAnsi="Wingdings" w:hint="default"/>
      </w:rPr>
    </w:lvl>
    <w:lvl w:ilvl="6" w:tplc="20EED124">
      <w:start w:val="1"/>
      <w:numFmt w:val="bullet"/>
      <w:lvlText w:val=""/>
      <w:lvlJc w:val="left"/>
      <w:pPr>
        <w:ind w:left="5040" w:hanging="360"/>
      </w:pPr>
      <w:rPr>
        <w:rFonts w:ascii="Symbol" w:hAnsi="Symbol" w:hint="default"/>
      </w:rPr>
    </w:lvl>
    <w:lvl w:ilvl="7" w:tplc="E44E179E">
      <w:start w:val="1"/>
      <w:numFmt w:val="bullet"/>
      <w:lvlText w:val="o"/>
      <w:lvlJc w:val="left"/>
      <w:pPr>
        <w:ind w:left="5760" w:hanging="360"/>
      </w:pPr>
      <w:rPr>
        <w:rFonts w:ascii="Courier New" w:hAnsi="Courier New" w:hint="default"/>
      </w:rPr>
    </w:lvl>
    <w:lvl w:ilvl="8" w:tplc="57D020E4">
      <w:start w:val="1"/>
      <w:numFmt w:val="bullet"/>
      <w:lvlText w:val=""/>
      <w:lvlJc w:val="left"/>
      <w:pPr>
        <w:ind w:left="6480" w:hanging="360"/>
      </w:pPr>
      <w:rPr>
        <w:rFonts w:ascii="Wingdings" w:hAnsi="Wingdings" w:hint="default"/>
      </w:rPr>
    </w:lvl>
  </w:abstractNum>
  <w:abstractNum w:abstractNumId="15" w15:restartNumberingAfterBreak="0">
    <w:nsid w:val="57EA0230"/>
    <w:multiLevelType w:val="hybridMultilevel"/>
    <w:tmpl w:val="3322F152"/>
    <w:lvl w:ilvl="0" w:tplc="9ACCEAEE">
      <w:start w:val="1"/>
      <w:numFmt w:val="bullet"/>
      <w:lvlText w:val=""/>
      <w:lvlJc w:val="left"/>
      <w:pPr>
        <w:ind w:left="720" w:hanging="360"/>
      </w:pPr>
      <w:rPr>
        <w:rFonts w:ascii="Symbol" w:hAnsi="Symbol" w:hint="default"/>
      </w:rPr>
    </w:lvl>
    <w:lvl w:ilvl="1" w:tplc="58901AC2">
      <w:start w:val="1"/>
      <w:numFmt w:val="bullet"/>
      <w:lvlText w:val="o"/>
      <w:lvlJc w:val="left"/>
      <w:pPr>
        <w:ind w:left="1440" w:hanging="360"/>
      </w:pPr>
      <w:rPr>
        <w:rFonts w:ascii="Courier New" w:hAnsi="Courier New" w:hint="default"/>
      </w:rPr>
    </w:lvl>
    <w:lvl w:ilvl="2" w:tplc="D2F4848A">
      <w:start w:val="1"/>
      <w:numFmt w:val="bullet"/>
      <w:lvlText w:val=""/>
      <w:lvlJc w:val="left"/>
      <w:pPr>
        <w:ind w:left="2160" w:hanging="360"/>
      </w:pPr>
      <w:rPr>
        <w:rFonts w:ascii="Wingdings" w:hAnsi="Wingdings" w:hint="default"/>
      </w:rPr>
    </w:lvl>
    <w:lvl w:ilvl="3" w:tplc="00B46904">
      <w:start w:val="1"/>
      <w:numFmt w:val="bullet"/>
      <w:lvlText w:val=""/>
      <w:lvlJc w:val="left"/>
      <w:pPr>
        <w:ind w:left="2880" w:hanging="360"/>
      </w:pPr>
      <w:rPr>
        <w:rFonts w:ascii="Symbol" w:hAnsi="Symbol" w:hint="default"/>
      </w:rPr>
    </w:lvl>
    <w:lvl w:ilvl="4" w:tplc="44305A48">
      <w:start w:val="1"/>
      <w:numFmt w:val="bullet"/>
      <w:lvlText w:val="o"/>
      <w:lvlJc w:val="left"/>
      <w:pPr>
        <w:ind w:left="3600" w:hanging="360"/>
      </w:pPr>
      <w:rPr>
        <w:rFonts w:ascii="Courier New" w:hAnsi="Courier New" w:hint="default"/>
      </w:rPr>
    </w:lvl>
    <w:lvl w:ilvl="5" w:tplc="16F0353C">
      <w:start w:val="1"/>
      <w:numFmt w:val="bullet"/>
      <w:lvlText w:val=""/>
      <w:lvlJc w:val="left"/>
      <w:pPr>
        <w:ind w:left="4320" w:hanging="360"/>
      </w:pPr>
      <w:rPr>
        <w:rFonts w:ascii="Wingdings" w:hAnsi="Wingdings" w:hint="default"/>
      </w:rPr>
    </w:lvl>
    <w:lvl w:ilvl="6" w:tplc="90B4BC80">
      <w:start w:val="1"/>
      <w:numFmt w:val="bullet"/>
      <w:lvlText w:val=""/>
      <w:lvlJc w:val="left"/>
      <w:pPr>
        <w:ind w:left="5040" w:hanging="360"/>
      </w:pPr>
      <w:rPr>
        <w:rFonts w:ascii="Symbol" w:hAnsi="Symbol" w:hint="default"/>
      </w:rPr>
    </w:lvl>
    <w:lvl w:ilvl="7" w:tplc="0102F382">
      <w:start w:val="1"/>
      <w:numFmt w:val="bullet"/>
      <w:lvlText w:val="o"/>
      <w:lvlJc w:val="left"/>
      <w:pPr>
        <w:ind w:left="5760" w:hanging="360"/>
      </w:pPr>
      <w:rPr>
        <w:rFonts w:ascii="Courier New" w:hAnsi="Courier New" w:hint="default"/>
      </w:rPr>
    </w:lvl>
    <w:lvl w:ilvl="8" w:tplc="732CC098">
      <w:start w:val="1"/>
      <w:numFmt w:val="bullet"/>
      <w:lvlText w:val=""/>
      <w:lvlJc w:val="left"/>
      <w:pPr>
        <w:ind w:left="6480" w:hanging="360"/>
      </w:pPr>
      <w:rPr>
        <w:rFonts w:ascii="Wingdings" w:hAnsi="Wingdings" w:hint="default"/>
      </w:rPr>
    </w:lvl>
  </w:abstractNum>
  <w:abstractNum w:abstractNumId="16" w15:restartNumberingAfterBreak="0">
    <w:nsid w:val="5E1B6CED"/>
    <w:multiLevelType w:val="hybridMultilevel"/>
    <w:tmpl w:val="126050B2"/>
    <w:lvl w:ilvl="0" w:tplc="0FCECFA8">
      <w:start w:val="1"/>
      <w:numFmt w:val="bullet"/>
      <w:lvlText w:val=""/>
      <w:lvlJc w:val="left"/>
      <w:pPr>
        <w:ind w:left="720" w:hanging="360"/>
      </w:pPr>
      <w:rPr>
        <w:rFonts w:ascii="Symbol" w:hAnsi="Symbol" w:hint="default"/>
      </w:rPr>
    </w:lvl>
    <w:lvl w:ilvl="1" w:tplc="10DE6E68">
      <w:start w:val="1"/>
      <w:numFmt w:val="bullet"/>
      <w:lvlText w:val="o"/>
      <w:lvlJc w:val="left"/>
      <w:pPr>
        <w:ind w:left="1440" w:hanging="360"/>
      </w:pPr>
      <w:rPr>
        <w:rFonts w:ascii="Courier New" w:hAnsi="Courier New" w:hint="default"/>
      </w:rPr>
    </w:lvl>
    <w:lvl w:ilvl="2" w:tplc="258E35E2">
      <w:start w:val="1"/>
      <w:numFmt w:val="bullet"/>
      <w:lvlText w:val=""/>
      <w:lvlJc w:val="left"/>
      <w:pPr>
        <w:ind w:left="2160" w:hanging="360"/>
      </w:pPr>
      <w:rPr>
        <w:rFonts w:ascii="Wingdings" w:hAnsi="Wingdings" w:hint="default"/>
      </w:rPr>
    </w:lvl>
    <w:lvl w:ilvl="3" w:tplc="72F8FFBA">
      <w:start w:val="1"/>
      <w:numFmt w:val="bullet"/>
      <w:lvlText w:val=""/>
      <w:lvlJc w:val="left"/>
      <w:pPr>
        <w:ind w:left="2880" w:hanging="360"/>
      </w:pPr>
      <w:rPr>
        <w:rFonts w:ascii="Symbol" w:hAnsi="Symbol" w:hint="default"/>
      </w:rPr>
    </w:lvl>
    <w:lvl w:ilvl="4" w:tplc="3E4419E4">
      <w:start w:val="1"/>
      <w:numFmt w:val="bullet"/>
      <w:lvlText w:val="o"/>
      <w:lvlJc w:val="left"/>
      <w:pPr>
        <w:ind w:left="3600" w:hanging="360"/>
      </w:pPr>
      <w:rPr>
        <w:rFonts w:ascii="Courier New" w:hAnsi="Courier New" w:hint="default"/>
      </w:rPr>
    </w:lvl>
    <w:lvl w:ilvl="5" w:tplc="859AC492">
      <w:start w:val="1"/>
      <w:numFmt w:val="bullet"/>
      <w:lvlText w:val=""/>
      <w:lvlJc w:val="left"/>
      <w:pPr>
        <w:ind w:left="4320" w:hanging="360"/>
      </w:pPr>
      <w:rPr>
        <w:rFonts w:ascii="Wingdings" w:hAnsi="Wingdings" w:hint="default"/>
      </w:rPr>
    </w:lvl>
    <w:lvl w:ilvl="6" w:tplc="9490DEA8">
      <w:start w:val="1"/>
      <w:numFmt w:val="bullet"/>
      <w:lvlText w:val=""/>
      <w:lvlJc w:val="left"/>
      <w:pPr>
        <w:ind w:left="5040" w:hanging="360"/>
      </w:pPr>
      <w:rPr>
        <w:rFonts w:ascii="Symbol" w:hAnsi="Symbol" w:hint="default"/>
      </w:rPr>
    </w:lvl>
    <w:lvl w:ilvl="7" w:tplc="6B3A22DC">
      <w:start w:val="1"/>
      <w:numFmt w:val="bullet"/>
      <w:lvlText w:val="o"/>
      <w:lvlJc w:val="left"/>
      <w:pPr>
        <w:ind w:left="5760" w:hanging="360"/>
      </w:pPr>
      <w:rPr>
        <w:rFonts w:ascii="Courier New" w:hAnsi="Courier New" w:hint="default"/>
      </w:rPr>
    </w:lvl>
    <w:lvl w:ilvl="8" w:tplc="D90A0416">
      <w:start w:val="1"/>
      <w:numFmt w:val="bullet"/>
      <w:lvlText w:val=""/>
      <w:lvlJc w:val="left"/>
      <w:pPr>
        <w:ind w:left="6480" w:hanging="360"/>
      </w:pPr>
      <w:rPr>
        <w:rFonts w:ascii="Wingdings" w:hAnsi="Wingdings" w:hint="default"/>
      </w:rPr>
    </w:lvl>
  </w:abstractNum>
  <w:abstractNum w:abstractNumId="17" w15:restartNumberingAfterBreak="0">
    <w:nsid w:val="5EDB329F"/>
    <w:multiLevelType w:val="hybridMultilevel"/>
    <w:tmpl w:val="7C82021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8" w15:restartNumberingAfterBreak="0">
    <w:nsid w:val="5FB563EC"/>
    <w:multiLevelType w:val="hybridMultilevel"/>
    <w:tmpl w:val="309A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3916F9"/>
    <w:multiLevelType w:val="hybridMultilevel"/>
    <w:tmpl w:val="F4608862"/>
    <w:lvl w:ilvl="0" w:tplc="9D9A8D44">
      <w:start w:val="1"/>
      <w:numFmt w:val="bullet"/>
      <w:lvlText w:val=""/>
      <w:lvlJc w:val="left"/>
      <w:pPr>
        <w:ind w:left="720" w:hanging="360"/>
      </w:pPr>
      <w:rPr>
        <w:rFonts w:ascii="Symbol" w:hAnsi="Symbol" w:hint="default"/>
      </w:rPr>
    </w:lvl>
    <w:lvl w:ilvl="1" w:tplc="03762C38">
      <w:start w:val="1"/>
      <w:numFmt w:val="bullet"/>
      <w:lvlText w:val="o"/>
      <w:lvlJc w:val="left"/>
      <w:pPr>
        <w:ind w:left="1440" w:hanging="360"/>
      </w:pPr>
      <w:rPr>
        <w:rFonts w:ascii="Courier New" w:hAnsi="Courier New" w:hint="default"/>
      </w:rPr>
    </w:lvl>
    <w:lvl w:ilvl="2" w:tplc="A82C5036">
      <w:start w:val="1"/>
      <w:numFmt w:val="bullet"/>
      <w:lvlText w:val=""/>
      <w:lvlJc w:val="left"/>
      <w:pPr>
        <w:ind w:left="2160" w:hanging="360"/>
      </w:pPr>
      <w:rPr>
        <w:rFonts w:ascii="Wingdings" w:hAnsi="Wingdings" w:hint="default"/>
      </w:rPr>
    </w:lvl>
    <w:lvl w:ilvl="3" w:tplc="A47466C2">
      <w:start w:val="1"/>
      <w:numFmt w:val="bullet"/>
      <w:lvlText w:val=""/>
      <w:lvlJc w:val="left"/>
      <w:pPr>
        <w:ind w:left="2880" w:hanging="360"/>
      </w:pPr>
      <w:rPr>
        <w:rFonts w:ascii="Symbol" w:hAnsi="Symbol" w:hint="default"/>
      </w:rPr>
    </w:lvl>
    <w:lvl w:ilvl="4" w:tplc="B73AADA2">
      <w:start w:val="1"/>
      <w:numFmt w:val="bullet"/>
      <w:lvlText w:val="o"/>
      <w:lvlJc w:val="left"/>
      <w:pPr>
        <w:ind w:left="3600" w:hanging="360"/>
      </w:pPr>
      <w:rPr>
        <w:rFonts w:ascii="Courier New" w:hAnsi="Courier New" w:hint="default"/>
      </w:rPr>
    </w:lvl>
    <w:lvl w:ilvl="5" w:tplc="C930E9B8">
      <w:start w:val="1"/>
      <w:numFmt w:val="bullet"/>
      <w:lvlText w:val=""/>
      <w:lvlJc w:val="left"/>
      <w:pPr>
        <w:ind w:left="4320" w:hanging="360"/>
      </w:pPr>
      <w:rPr>
        <w:rFonts w:ascii="Wingdings" w:hAnsi="Wingdings" w:hint="default"/>
      </w:rPr>
    </w:lvl>
    <w:lvl w:ilvl="6" w:tplc="B9F69778">
      <w:start w:val="1"/>
      <w:numFmt w:val="bullet"/>
      <w:lvlText w:val=""/>
      <w:lvlJc w:val="left"/>
      <w:pPr>
        <w:ind w:left="5040" w:hanging="360"/>
      </w:pPr>
      <w:rPr>
        <w:rFonts w:ascii="Symbol" w:hAnsi="Symbol" w:hint="default"/>
      </w:rPr>
    </w:lvl>
    <w:lvl w:ilvl="7" w:tplc="6E9A7196">
      <w:start w:val="1"/>
      <w:numFmt w:val="bullet"/>
      <w:lvlText w:val="o"/>
      <w:lvlJc w:val="left"/>
      <w:pPr>
        <w:ind w:left="5760" w:hanging="360"/>
      </w:pPr>
      <w:rPr>
        <w:rFonts w:ascii="Courier New" w:hAnsi="Courier New" w:hint="default"/>
      </w:rPr>
    </w:lvl>
    <w:lvl w:ilvl="8" w:tplc="E01E8BE6">
      <w:start w:val="1"/>
      <w:numFmt w:val="bullet"/>
      <w:lvlText w:val=""/>
      <w:lvlJc w:val="left"/>
      <w:pPr>
        <w:ind w:left="6480" w:hanging="360"/>
      </w:pPr>
      <w:rPr>
        <w:rFonts w:ascii="Wingdings" w:hAnsi="Wingdings" w:hint="default"/>
      </w:rPr>
    </w:lvl>
  </w:abstractNum>
  <w:abstractNum w:abstractNumId="20" w15:restartNumberingAfterBreak="0">
    <w:nsid w:val="62B74419"/>
    <w:multiLevelType w:val="hybridMultilevel"/>
    <w:tmpl w:val="5E10FF4A"/>
    <w:lvl w:ilvl="0" w:tplc="64F0E5FC">
      <w:start w:val="1"/>
      <w:numFmt w:val="decimal"/>
      <w:lvlText w:val="%1."/>
      <w:lvlJc w:val="left"/>
      <w:pPr>
        <w:ind w:left="720" w:hanging="360"/>
      </w:pPr>
    </w:lvl>
    <w:lvl w:ilvl="1" w:tplc="A34C20E4">
      <w:start w:val="1"/>
      <w:numFmt w:val="lowerLetter"/>
      <w:lvlText w:val="%2."/>
      <w:lvlJc w:val="left"/>
      <w:pPr>
        <w:ind w:left="1440" w:hanging="360"/>
      </w:pPr>
    </w:lvl>
    <w:lvl w:ilvl="2" w:tplc="1EC618B4">
      <w:start w:val="1"/>
      <w:numFmt w:val="lowerRoman"/>
      <w:lvlText w:val="%3."/>
      <w:lvlJc w:val="right"/>
      <w:pPr>
        <w:ind w:left="2160" w:hanging="180"/>
      </w:pPr>
    </w:lvl>
    <w:lvl w:ilvl="3" w:tplc="F0C43A6A">
      <w:start w:val="1"/>
      <w:numFmt w:val="decimal"/>
      <w:lvlText w:val="%4."/>
      <w:lvlJc w:val="left"/>
      <w:pPr>
        <w:ind w:left="2880" w:hanging="360"/>
      </w:pPr>
    </w:lvl>
    <w:lvl w:ilvl="4" w:tplc="5868E392">
      <w:start w:val="1"/>
      <w:numFmt w:val="lowerLetter"/>
      <w:lvlText w:val="%5."/>
      <w:lvlJc w:val="left"/>
      <w:pPr>
        <w:ind w:left="3600" w:hanging="360"/>
      </w:pPr>
    </w:lvl>
    <w:lvl w:ilvl="5" w:tplc="E3B42712">
      <w:start w:val="1"/>
      <w:numFmt w:val="lowerRoman"/>
      <w:lvlText w:val="%6."/>
      <w:lvlJc w:val="right"/>
      <w:pPr>
        <w:ind w:left="4320" w:hanging="180"/>
      </w:pPr>
    </w:lvl>
    <w:lvl w:ilvl="6" w:tplc="3006C92A">
      <w:start w:val="1"/>
      <w:numFmt w:val="decimal"/>
      <w:lvlText w:val="%7."/>
      <w:lvlJc w:val="left"/>
      <w:pPr>
        <w:ind w:left="5040" w:hanging="360"/>
      </w:pPr>
    </w:lvl>
    <w:lvl w:ilvl="7" w:tplc="F5C2D3B0">
      <w:start w:val="1"/>
      <w:numFmt w:val="lowerLetter"/>
      <w:lvlText w:val="%8."/>
      <w:lvlJc w:val="left"/>
      <w:pPr>
        <w:ind w:left="5760" w:hanging="360"/>
      </w:pPr>
    </w:lvl>
    <w:lvl w:ilvl="8" w:tplc="8CBA2F16">
      <w:start w:val="1"/>
      <w:numFmt w:val="lowerRoman"/>
      <w:lvlText w:val="%9."/>
      <w:lvlJc w:val="right"/>
      <w:pPr>
        <w:ind w:left="6480" w:hanging="180"/>
      </w:pPr>
    </w:lvl>
  </w:abstractNum>
  <w:abstractNum w:abstractNumId="21" w15:restartNumberingAfterBreak="0">
    <w:nsid w:val="637E23B2"/>
    <w:multiLevelType w:val="hybridMultilevel"/>
    <w:tmpl w:val="45DC5E8A"/>
    <w:lvl w:ilvl="0" w:tplc="6FFA45A8">
      <w:start w:val="1"/>
      <w:numFmt w:val="bullet"/>
      <w:lvlText w:val=""/>
      <w:lvlJc w:val="left"/>
      <w:pPr>
        <w:ind w:left="720" w:hanging="360"/>
      </w:pPr>
      <w:rPr>
        <w:rFonts w:ascii="Symbol" w:hAnsi="Symbol" w:hint="default"/>
      </w:rPr>
    </w:lvl>
    <w:lvl w:ilvl="1" w:tplc="89C6EB70">
      <w:start w:val="1"/>
      <w:numFmt w:val="bullet"/>
      <w:lvlText w:val="o"/>
      <w:lvlJc w:val="left"/>
      <w:pPr>
        <w:ind w:left="1440" w:hanging="360"/>
      </w:pPr>
      <w:rPr>
        <w:rFonts w:ascii="Courier New" w:hAnsi="Courier New" w:hint="default"/>
      </w:rPr>
    </w:lvl>
    <w:lvl w:ilvl="2" w:tplc="DF94E3C4">
      <w:start w:val="1"/>
      <w:numFmt w:val="bullet"/>
      <w:lvlText w:val=""/>
      <w:lvlJc w:val="left"/>
      <w:pPr>
        <w:ind w:left="2160" w:hanging="360"/>
      </w:pPr>
      <w:rPr>
        <w:rFonts w:ascii="Symbol" w:hAnsi="Symbol" w:hint="default"/>
      </w:rPr>
    </w:lvl>
    <w:lvl w:ilvl="3" w:tplc="69BEFC52">
      <w:start w:val="1"/>
      <w:numFmt w:val="bullet"/>
      <w:lvlText w:val=""/>
      <w:lvlJc w:val="left"/>
      <w:pPr>
        <w:ind w:left="2880" w:hanging="360"/>
      </w:pPr>
      <w:rPr>
        <w:rFonts w:ascii="Symbol" w:hAnsi="Symbol" w:hint="default"/>
      </w:rPr>
    </w:lvl>
    <w:lvl w:ilvl="4" w:tplc="965A6A80">
      <w:start w:val="1"/>
      <w:numFmt w:val="bullet"/>
      <w:lvlText w:val="o"/>
      <w:lvlJc w:val="left"/>
      <w:pPr>
        <w:ind w:left="3600" w:hanging="360"/>
      </w:pPr>
      <w:rPr>
        <w:rFonts w:ascii="Courier New" w:hAnsi="Courier New" w:hint="default"/>
      </w:rPr>
    </w:lvl>
    <w:lvl w:ilvl="5" w:tplc="16947B58">
      <w:start w:val="1"/>
      <w:numFmt w:val="bullet"/>
      <w:lvlText w:val=""/>
      <w:lvlJc w:val="left"/>
      <w:pPr>
        <w:ind w:left="4320" w:hanging="360"/>
      </w:pPr>
      <w:rPr>
        <w:rFonts w:ascii="Wingdings" w:hAnsi="Wingdings" w:hint="default"/>
      </w:rPr>
    </w:lvl>
    <w:lvl w:ilvl="6" w:tplc="7AE87A82">
      <w:start w:val="1"/>
      <w:numFmt w:val="bullet"/>
      <w:lvlText w:val=""/>
      <w:lvlJc w:val="left"/>
      <w:pPr>
        <w:ind w:left="5040" w:hanging="360"/>
      </w:pPr>
      <w:rPr>
        <w:rFonts w:ascii="Symbol" w:hAnsi="Symbol" w:hint="default"/>
      </w:rPr>
    </w:lvl>
    <w:lvl w:ilvl="7" w:tplc="3174A286">
      <w:start w:val="1"/>
      <w:numFmt w:val="bullet"/>
      <w:lvlText w:val="o"/>
      <w:lvlJc w:val="left"/>
      <w:pPr>
        <w:ind w:left="5760" w:hanging="360"/>
      </w:pPr>
      <w:rPr>
        <w:rFonts w:ascii="Courier New" w:hAnsi="Courier New" w:hint="default"/>
      </w:rPr>
    </w:lvl>
    <w:lvl w:ilvl="8" w:tplc="77DA7F04">
      <w:start w:val="1"/>
      <w:numFmt w:val="bullet"/>
      <w:lvlText w:val=""/>
      <w:lvlJc w:val="left"/>
      <w:pPr>
        <w:ind w:left="6480" w:hanging="360"/>
      </w:pPr>
      <w:rPr>
        <w:rFonts w:ascii="Wingdings" w:hAnsi="Wingdings" w:hint="default"/>
      </w:rPr>
    </w:lvl>
  </w:abstractNum>
  <w:abstractNum w:abstractNumId="22" w15:restartNumberingAfterBreak="0">
    <w:nsid w:val="66FD3DED"/>
    <w:multiLevelType w:val="multilevel"/>
    <w:tmpl w:val="BE381BC0"/>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B416D55"/>
    <w:multiLevelType w:val="hybridMultilevel"/>
    <w:tmpl w:val="23CCC690"/>
    <w:lvl w:ilvl="0" w:tplc="208E6AC6">
      <w:start w:val="1"/>
      <w:numFmt w:val="bullet"/>
      <w:lvlText w:val=""/>
      <w:lvlJc w:val="left"/>
      <w:pPr>
        <w:ind w:left="720" w:hanging="360"/>
      </w:pPr>
      <w:rPr>
        <w:rFonts w:ascii="Symbol" w:hAnsi="Symbol" w:hint="default"/>
      </w:rPr>
    </w:lvl>
    <w:lvl w:ilvl="1" w:tplc="C2DCFB2A">
      <w:start w:val="1"/>
      <w:numFmt w:val="bullet"/>
      <w:lvlText w:val="o"/>
      <w:lvlJc w:val="left"/>
      <w:pPr>
        <w:ind w:left="1440" w:hanging="360"/>
      </w:pPr>
      <w:rPr>
        <w:rFonts w:ascii="Courier New" w:hAnsi="Courier New" w:hint="default"/>
      </w:rPr>
    </w:lvl>
    <w:lvl w:ilvl="2" w:tplc="0F36CF0E">
      <w:start w:val="1"/>
      <w:numFmt w:val="bullet"/>
      <w:lvlText w:val=""/>
      <w:lvlJc w:val="left"/>
      <w:pPr>
        <w:ind w:left="2160" w:hanging="360"/>
      </w:pPr>
      <w:rPr>
        <w:rFonts w:ascii="Wingdings" w:hAnsi="Wingdings" w:hint="default"/>
      </w:rPr>
    </w:lvl>
    <w:lvl w:ilvl="3" w:tplc="EA3814FA">
      <w:start w:val="1"/>
      <w:numFmt w:val="bullet"/>
      <w:lvlText w:val=""/>
      <w:lvlJc w:val="left"/>
      <w:pPr>
        <w:ind w:left="2880" w:hanging="360"/>
      </w:pPr>
      <w:rPr>
        <w:rFonts w:ascii="Symbol" w:hAnsi="Symbol" w:hint="default"/>
      </w:rPr>
    </w:lvl>
    <w:lvl w:ilvl="4" w:tplc="2488FBC6">
      <w:start w:val="1"/>
      <w:numFmt w:val="bullet"/>
      <w:lvlText w:val="o"/>
      <w:lvlJc w:val="left"/>
      <w:pPr>
        <w:ind w:left="3600" w:hanging="360"/>
      </w:pPr>
      <w:rPr>
        <w:rFonts w:ascii="Courier New" w:hAnsi="Courier New" w:hint="default"/>
      </w:rPr>
    </w:lvl>
    <w:lvl w:ilvl="5" w:tplc="8E3C2D46">
      <w:start w:val="1"/>
      <w:numFmt w:val="bullet"/>
      <w:lvlText w:val=""/>
      <w:lvlJc w:val="left"/>
      <w:pPr>
        <w:ind w:left="4320" w:hanging="360"/>
      </w:pPr>
      <w:rPr>
        <w:rFonts w:ascii="Wingdings" w:hAnsi="Wingdings" w:hint="default"/>
      </w:rPr>
    </w:lvl>
    <w:lvl w:ilvl="6" w:tplc="5F20D8AE">
      <w:start w:val="1"/>
      <w:numFmt w:val="bullet"/>
      <w:lvlText w:val=""/>
      <w:lvlJc w:val="left"/>
      <w:pPr>
        <w:ind w:left="5040" w:hanging="360"/>
      </w:pPr>
      <w:rPr>
        <w:rFonts w:ascii="Symbol" w:hAnsi="Symbol" w:hint="default"/>
      </w:rPr>
    </w:lvl>
    <w:lvl w:ilvl="7" w:tplc="17C099CC">
      <w:start w:val="1"/>
      <w:numFmt w:val="bullet"/>
      <w:lvlText w:val="o"/>
      <w:lvlJc w:val="left"/>
      <w:pPr>
        <w:ind w:left="5760" w:hanging="360"/>
      </w:pPr>
      <w:rPr>
        <w:rFonts w:ascii="Courier New" w:hAnsi="Courier New" w:hint="default"/>
      </w:rPr>
    </w:lvl>
    <w:lvl w:ilvl="8" w:tplc="AF4456DE">
      <w:start w:val="1"/>
      <w:numFmt w:val="bullet"/>
      <w:lvlText w:val=""/>
      <w:lvlJc w:val="left"/>
      <w:pPr>
        <w:ind w:left="6480" w:hanging="360"/>
      </w:pPr>
      <w:rPr>
        <w:rFonts w:ascii="Wingdings" w:hAnsi="Wingdings" w:hint="default"/>
      </w:rPr>
    </w:lvl>
  </w:abstractNum>
  <w:abstractNum w:abstractNumId="24" w15:restartNumberingAfterBreak="0">
    <w:nsid w:val="70262007"/>
    <w:multiLevelType w:val="hybridMultilevel"/>
    <w:tmpl w:val="D58A9EE2"/>
    <w:lvl w:ilvl="0" w:tplc="EDE87A20">
      <w:start w:val="1"/>
      <w:numFmt w:val="bullet"/>
      <w:lvlText w:val=""/>
      <w:lvlJc w:val="left"/>
      <w:pPr>
        <w:ind w:left="720" w:hanging="360"/>
      </w:pPr>
      <w:rPr>
        <w:rFonts w:ascii="Symbol" w:hAnsi="Symbol" w:hint="default"/>
      </w:rPr>
    </w:lvl>
    <w:lvl w:ilvl="1" w:tplc="B84A914A">
      <w:start w:val="1"/>
      <w:numFmt w:val="bullet"/>
      <w:lvlText w:val="o"/>
      <w:lvlJc w:val="left"/>
      <w:pPr>
        <w:ind w:left="1440" w:hanging="360"/>
      </w:pPr>
      <w:rPr>
        <w:rFonts w:ascii="Courier New" w:hAnsi="Courier New" w:hint="default"/>
      </w:rPr>
    </w:lvl>
    <w:lvl w:ilvl="2" w:tplc="2CFAFEA8">
      <w:start w:val="1"/>
      <w:numFmt w:val="bullet"/>
      <w:lvlText w:val=""/>
      <w:lvlJc w:val="left"/>
      <w:pPr>
        <w:ind w:left="2160" w:hanging="360"/>
      </w:pPr>
      <w:rPr>
        <w:rFonts w:ascii="Wingdings" w:hAnsi="Wingdings" w:hint="default"/>
      </w:rPr>
    </w:lvl>
    <w:lvl w:ilvl="3" w:tplc="11AC7B2C">
      <w:start w:val="1"/>
      <w:numFmt w:val="bullet"/>
      <w:lvlText w:val=""/>
      <w:lvlJc w:val="left"/>
      <w:pPr>
        <w:ind w:left="2880" w:hanging="360"/>
      </w:pPr>
      <w:rPr>
        <w:rFonts w:ascii="Symbol" w:hAnsi="Symbol" w:hint="default"/>
      </w:rPr>
    </w:lvl>
    <w:lvl w:ilvl="4" w:tplc="DBC82A32">
      <w:start w:val="1"/>
      <w:numFmt w:val="bullet"/>
      <w:lvlText w:val="o"/>
      <w:lvlJc w:val="left"/>
      <w:pPr>
        <w:ind w:left="3600" w:hanging="360"/>
      </w:pPr>
      <w:rPr>
        <w:rFonts w:ascii="Courier New" w:hAnsi="Courier New" w:hint="default"/>
      </w:rPr>
    </w:lvl>
    <w:lvl w:ilvl="5" w:tplc="1D56AF52">
      <w:start w:val="1"/>
      <w:numFmt w:val="bullet"/>
      <w:lvlText w:val=""/>
      <w:lvlJc w:val="left"/>
      <w:pPr>
        <w:ind w:left="4320" w:hanging="360"/>
      </w:pPr>
      <w:rPr>
        <w:rFonts w:ascii="Wingdings" w:hAnsi="Wingdings" w:hint="default"/>
      </w:rPr>
    </w:lvl>
    <w:lvl w:ilvl="6" w:tplc="7BDC166E">
      <w:start w:val="1"/>
      <w:numFmt w:val="bullet"/>
      <w:lvlText w:val=""/>
      <w:lvlJc w:val="left"/>
      <w:pPr>
        <w:ind w:left="5040" w:hanging="360"/>
      </w:pPr>
      <w:rPr>
        <w:rFonts w:ascii="Symbol" w:hAnsi="Symbol" w:hint="default"/>
      </w:rPr>
    </w:lvl>
    <w:lvl w:ilvl="7" w:tplc="CAC8059C">
      <w:start w:val="1"/>
      <w:numFmt w:val="bullet"/>
      <w:lvlText w:val="o"/>
      <w:lvlJc w:val="left"/>
      <w:pPr>
        <w:ind w:left="5760" w:hanging="360"/>
      </w:pPr>
      <w:rPr>
        <w:rFonts w:ascii="Courier New" w:hAnsi="Courier New" w:hint="default"/>
      </w:rPr>
    </w:lvl>
    <w:lvl w:ilvl="8" w:tplc="811A5512">
      <w:start w:val="1"/>
      <w:numFmt w:val="bullet"/>
      <w:lvlText w:val=""/>
      <w:lvlJc w:val="left"/>
      <w:pPr>
        <w:ind w:left="6480" w:hanging="360"/>
      </w:pPr>
      <w:rPr>
        <w:rFonts w:ascii="Wingdings" w:hAnsi="Wingdings" w:hint="default"/>
      </w:rPr>
    </w:lvl>
  </w:abstractNum>
  <w:abstractNum w:abstractNumId="25" w15:restartNumberingAfterBreak="0">
    <w:nsid w:val="7A6D6779"/>
    <w:multiLevelType w:val="hybridMultilevel"/>
    <w:tmpl w:val="AE546EA8"/>
    <w:lvl w:ilvl="0" w:tplc="A350A5FE">
      <w:start w:val="1"/>
      <w:numFmt w:val="bullet"/>
      <w:lvlText w:val=""/>
      <w:lvlJc w:val="left"/>
      <w:pPr>
        <w:ind w:left="720" w:hanging="360"/>
      </w:pPr>
      <w:rPr>
        <w:rFonts w:ascii="Symbol" w:hAnsi="Symbol" w:hint="default"/>
      </w:rPr>
    </w:lvl>
    <w:lvl w:ilvl="1" w:tplc="6C6AAAB8">
      <w:start w:val="1"/>
      <w:numFmt w:val="bullet"/>
      <w:lvlText w:val="o"/>
      <w:lvlJc w:val="left"/>
      <w:pPr>
        <w:ind w:left="1440" w:hanging="360"/>
      </w:pPr>
      <w:rPr>
        <w:rFonts w:ascii="Courier New" w:hAnsi="Courier New" w:hint="default"/>
      </w:rPr>
    </w:lvl>
    <w:lvl w:ilvl="2" w:tplc="F5D801F2">
      <w:start w:val="1"/>
      <w:numFmt w:val="bullet"/>
      <w:lvlText w:val=""/>
      <w:lvlJc w:val="left"/>
      <w:pPr>
        <w:ind w:left="2160" w:hanging="360"/>
      </w:pPr>
      <w:rPr>
        <w:rFonts w:ascii="Wingdings" w:hAnsi="Wingdings" w:hint="default"/>
      </w:rPr>
    </w:lvl>
    <w:lvl w:ilvl="3" w:tplc="076C0E66">
      <w:start w:val="1"/>
      <w:numFmt w:val="bullet"/>
      <w:lvlText w:val=""/>
      <w:lvlJc w:val="left"/>
      <w:pPr>
        <w:ind w:left="2880" w:hanging="360"/>
      </w:pPr>
      <w:rPr>
        <w:rFonts w:ascii="Symbol" w:hAnsi="Symbol" w:hint="default"/>
      </w:rPr>
    </w:lvl>
    <w:lvl w:ilvl="4" w:tplc="C88418EE">
      <w:start w:val="1"/>
      <w:numFmt w:val="bullet"/>
      <w:lvlText w:val="o"/>
      <w:lvlJc w:val="left"/>
      <w:pPr>
        <w:ind w:left="3600" w:hanging="360"/>
      </w:pPr>
      <w:rPr>
        <w:rFonts w:ascii="Courier New" w:hAnsi="Courier New" w:hint="default"/>
      </w:rPr>
    </w:lvl>
    <w:lvl w:ilvl="5" w:tplc="A94EA062">
      <w:start w:val="1"/>
      <w:numFmt w:val="bullet"/>
      <w:lvlText w:val=""/>
      <w:lvlJc w:val="left"/>
      <w:pPr>
        <w:ind w:left="4320" w:hanging="360"/>
      </w:pPr>
      <w:rPr>
        <w:rFonts w:ascii="Wingdings" w:hAnsi="Wingdings" w:hint="default"/>
      </w:rPr>
    </w:lvl>
    <w:lvl w:ilvl="6" w:tplc="7A3A8576">
      <w:start w:val="1"/>
      <w:numFmt w:val="bullet"/>
      <w:lvlText w:val=""/>
      <w:lvlJc w:val="left"/>
      <w:pPr>
        <w:ind w:left="5040" w:hanging="360"/>
      </w:pPr>
      <w:rPr>
        <w:rFonts w:ascii="Symbol" w:hAnsi="Symbol" w:hint="default"/>
      </w:rPr>
    </w:lvl>
    <w:lvl w:ilvl="7" w:tplc="86A27422">
      <w:start w:val="1"/>
      <w:numFmt w:val="bullet"/>
      <w:lvlText w:val="o"/>
      <w:lvlJc w:val="left"/>
      <w:pPr>
        <w:ind w:left="5760" w:hanging="360"/>
      </w:pPr>
      <w:rPr>
        <w:rFonts w:ascii="Courier New" w:hAnsi="Courier New" w:hint="default"/>
      </w:rPr>
    </w:lvl>
    <w:lvl w:ilvl="8" w:tplc="CDBC47AA">
      <w:start w:val="1"/>
      <w:numFmt w:val="bullet"/>
      <w:lvlText w:val=""/>
      <w:lvlJc w:val="left"/>
      <w:pPr>
        <w:ind w:left="6480" w:hanging="360"/>
      </w:pPr>
      <w:rPr>
        <w:rFonts w:ascii="Wingdings" w:hAnsi="Wingdings" w:hint="default"/>
      </w:rPr>
    </w:lvl>
  </w:abstractNum>
  <w:num w:numId="1" w16cid:durableId="1286086917">
    <w:abstractNumId w:val="25"/>
  </w:num>
  <w:num w:numId="2" w16cid:durableId="137573071">
    <w:abstractNumId w:val="21"/>
  </w:num>
  <w:num w:numId="3" w16cid:durableId="457604356">
    <w:abstractNumId w:val="6"/>
  </w:num>
  <w:num w:numId="4" w16cid:durableId="195973382">
    <w:abstractNumId w:val="14"/>
  </w:num>
  <w:num w:numId="5" w16cid:durableId="775369584">
    <w:abstractNumId w:val="8"/>
  </w:num>
  <w:num w:numId="6" w16cid:durableId="1642927380">
    <w:abstractNumId w:val="15"/>
  </w:num>
  <w:num w:numId="7" w16cid:durableId="580673615">
    <w:abstractNumId w:val="5"/>
  </w:num>
  <w:num w:numId="8" w16cid:durableId="1814253609">
    <w:abstractNumId w:val="19"/>
  </w:num>
  <w:num w:numId="9" w16cid:durableId="1909730767">
    <w:abstractNumId w:val="10"/>
  </w:num>
  <w:num w:numId="10" w16cid:durableId="1457068896">
    <w:abstractNumId w:val="23"/>
  </w:num>
  <w:num w:numId="11" w16cid:durableId="78992748">
    <w:abstractNumId w:val="24"/>
  </w:num>
  <w:num w:numId="12" w16cid:durableId="12734359">
    <w:abstractNumId w:val="3"/>
  </w:num>
  <w:num w:numId="13" w16cid:durableId="1190029253">
    <w:abstractNumId w:val="16"/>
  </w:num>
  <w:num w:numId="14" w16cid:durableId="8725073">
    <w:abstractNumId w:val="7"/>
  </w:num>
  <w:num w:numId="15" w16cid:durableId="847253343">
    <w:abstractNumId w:val="20"/>
  </w:num>
  <w:num w:numId="16" w16cid:durableId="1477599881">
    <w:abstractNumId w:val="9"/>
  </w:num>
  <w:num w:numId="17" w16cid:durableId="379598441">
    <w:abstractNumId w:val="12"/>
  </w:num>
  <w:num w:numId="18" w16cid:durableId="1187984041">
    <w:abstractNumId w:val="18"/>
  </w:num>
  <w:num w:numId="19" w16cid:durableId="991904638">
    <w:abstractNumId w:val="2"/>
  </w:num>
  <w:num w:numId="20" w16cid:durableId="336083289">
    <w:abstractNumId w:val="0"/>
  </w:num>
  <w:num w:numId="21" w16cid:durableId="1068190653">
    <w:abstractNumId w:val="1"/>
  </w:num>
  <w:num w:numId="22" w16cid:durableId="440421431">
    <w:abstractNumId w:val="13"/>
  </w:num>
  <w:num w:numId="23" w16cid:durableId="843741474">
    <w:abstractNumId w:val="4"/>
  </w:num>
  <w:num w:numId="24" w16cid:durableId="222914096">
    <w:abstractNumId w:val="22"/>
  </w:num>
  <w:num w:numId="25" w16cid:durableId="1094745732">
    <w:abstractNumId w:val="17"/>
  </w:num>
  <w:num w:numId="26" w16cid:durableId="13723407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20"/>
    <w:rsid w:val="00002465"/>
    <w:rsid w:val="00012B81"/>
    <w:rsid w:val="000163C5"/>
    <w:rsid w:val="000229B2"/>
    <w:rsid w:val="00023530"/>
    <w:rsid w:val="00030CC3"/>
    <w:rsid w:val="0003300D"/>
    <w:rsid w:val="00034BED"/>
    <w:rsid w:val="00035465"/>
    <w:rsid w:val="0005550E"/>
    <w:rsid w:val="000704F1"/>
    <w:rsid w:val="00070F03"/>
    <w:rsid w:val="00076F68"/>
    <w:rsid w:val="000818BD"/>
    <w:rsid w:val="00082D12"/>
    <w:rsid w:val="00087A9A"/>
    <w:rsid w:val="000A1E8B"/>
    <w:rsid w:val="000B0906"/>
    <w:rsid w:val="000C11F2"/>
    <w:rsid w:val="000C2BB5"/>
    <w:rsid w:val="000C6AA2"/>
    <w:rsid w:val="000C6C7B"/>
    <w:rsid w:val="000C732E"/>
    <w:rsid w:val="000C770C"/>
    <w:rsid w:val="000D20A0"/>
    <w:rsid w:val="000E5C0D"/>
    <w:rsid w:val="00106CC3"/>
    <w:rsid w:val="00114CB7"/>
    <w:rsid w:val="001253AC"/>
    <w:rsid w:val="00125BEA"/>
    <w:rsid w:val="00134CA6"/>
    <w:rsid w:val="0014119B"/>
    <w:rsid w:val="0014133E"/>
    <w:rsid w:val="0015297C"/>
    <w:rsid w:val="00170942"/>
    <w:rsid w:val="001775C0"/>
    <w:rsid w:val="0018422B"/>
    <w:rsid w:val="00187ED2"/>
    <w:rsid w:val="001942B8"/>
    <w:rsid w:val="00196BC3"/>
    <w:rsid w:val="001A0C5F"/>
    <w:rsid w:val="001A3E44"/>
    <w:rsid w:val="001B0762"/>
    <w:rsid w:val="001C0743"/>
    <w:rsid w:val="001E0AA7"/>
    <w:rsid w:val="001E27A8"/>
    <w:rsid w:val="001E2DFF"/>
    <w:rsid w:val="001F0108"/>
    <w:rsid w:val="001F02F0"/>
    <w:rsid w:val="0021216C"/>
    <w:rsid w:val="00220CDC"/>
    <w:rsid w:val="00225915"/>
    <w:rsid w:val="002260A7"/>
    <w:rsid w:val="002300E2"/>
    <w:rsid w:val="00236307"/>
    <w:rsid w:val="00236CE7"/>
    <w:rsid w:val="00237833"/>
    <w:rsid w:val="00241383"/>
    <w:rsid w:val="00241E5A"/>
    <w:rsid w:val="0026045D"/>
    <w:rsid w:val="002615CA"/>
    <w:rsid w:val="00264A63"/>
    <w:rsid w:val="00270B9D"/>
    <w:rsid w:val="00271143"/>
    <w:rsid w:val="002D1D97"/>
    <w:rsid w:val="002E41D9"/>
    <w:rsid w:val="002F29A9"/>
    <w:rsid w:val="002F51B6"/>
    <w:rsid w:val="00307E7A"/>
    <w:rsid w:val="00311300"/>
    <w:rsid w:val="0033586D"/>
    <w:rsid w:val="003370A3"/>
    <w:rsid w:val="003625BC"/>
    <w:rsid w:val="00380DD1"/>
    <w:rsid w:val="00383BCB"/>
    <w:rsid w:val="003863E7"/>
    <w:rsid w:val="00387535"/>
    <w:rsid w:val="00393F94"/>
    <w:rsid w:val="003A1E61"/>
    <w:rsid w:val="003A3066"/>
    <w:rsid w:val="003B17DB"/>
    <w:rsid w:val="003B1C73"/>
    <w:rsid w:val="003B6304"/>
    <w:rsid w:val="003B72CC"/>
    <w:rsid w:val="003B7982"/>
    <w:rsid w:val="003C4593"/>
    <w:rsid w:val="003D26E2"/>
    <w:rsid w:val="003E219C"/>
    <w:rsid w:val="004037C0"/>
    <w:rsid w:val="004070F9"/>
    <w:rsid w:val="0041323D"/>
    <w:rsid w:val="00425DA3"/>
    <w:rsid w:val="00432483"/>
    <w:rsid w:val="00441BE5"/>
    <w:rsid w:val="00444418"/>
    <w:rsid w:val="0045345A"/>
    <w:rsid w:val="00455C85"/>
    <w:rsid w:val="00457F81"/>
    <w:rsid w:val="0046150E"/>
    <w:rsid w:val="004827A6"/>
    <w:rsid w:val="00484956"/>
    <w:rsid w:val="00485B2D"/>
    <w:rsid w:val="00493097"/>
    <w:rsid w:val="00494356"/>
    <w:rsid w:val="004B21E0"/>
    <w:rsid w:val="004B712C"/>
    <w:rsid w:val="004D42FA"/>
    <w:rsid w:val="004E3512"/>
    <w:rsid w:val="004E4CD1"/>
    <w:rsid w:val="004F291F"/>
    <w:rsid w:val="004F393F"/>
    <w:rsid w:val="004F5682"/>
    <w:rsid w:val="00501263"/>
    <w:rsid w:val="00503034"/>
    <w:rsid w:val="00517BE2"/>
    <w:rsid w:val="0053203E"/>
    <w:rsid w:val="0053394E"/>
    <w:rsid w:val="0057051D"/>
    <w:rsid w:val="00570DCE"/>
    <w:rsid w:val="0057582F"/>
    <w:rsid w:val="00582311"/>
    <w:rsid w:val="00590BA7"/>
    <w:rsid w:val="005C3FD9"/>
    <w:rsid w:val="005C69D5"/>
    <w:rsid w:val="00603A72"/>
    <w:rsid w:val="0063488B"/>
    <w:rsid w:val="0063592E"/>
    <w:rsid w:val="00646870"/>
    <w:rsid w:val="00652327"/>
    <w:rsid w:val="00660F28"/>
    <w:rsid w:val="00670829"/>
    <w:rsid w:val="006724F6"/>
    <w:rsid w:val="0068588E"/>
    <w:rsid w:val="00690C4F"/>
    <w:rsid w:val="006A56F0"/>
    <w:rsid w:val="006A7382"/>
    <w:rsid w:val="006B0998"/>
    <w:rsid w:val="006B15F0"/>
    <w:rsid w:val="006B26C8"/>
    <w:rsid w:val="006B5461"/>
    <w:rsid w:val="006C5021"/>
    <w:rsid w:val="006C6E3F"/>
    <w:rsid w:val="006D56CA"/>
    <w:rsid w:val="006D5BD8"/>
    <w:rsid w:val="006E43F4"/>
    <w:rsid w:val="00700580"/>
    <w:rsid w:val="007013EF"/>
    <w:rsid w:val="00706F18"/>
    <w:rsid w:val="00714958"/>
    <w:rsid w:val="0074142D"/>
    <w:rsid w:val="007578F2"/>
    <w:rsid w:val="007651F2"/>
    <w:rsid w:val="0078544C"/>
    <w:rsid w:val="00791FFA"/>
    <w:rsid w:val="007A1DEC"/>
    <w:rsid w:val="007A45CA"/>
    <w:rsid w:val="007A47D1"/>
    <w:rsid w:val="007A6E13"/>
    <w:rsid w:val="007B0A2C"/>
    <w:rsid w:val="007B610D"/>
    <w:rsid w:val="007C76C1"/>
    <w:rsid w:val="007E61FE"/>
    <w:rsid w:val="007F2DC8"/>
    <w:rsid w:val="008034E1"/>
    <w:rsid w:val="00834092"/>
    <w:rsid w:val="00853710"/>
    <w:rsid w:val="008611F5"/>
    <w:rsid w:val="00864272"/>
    <w:rsid w:val="00872C9A"/>
    <w:rsid w:val="008800F7"/>
    <w:rsid w:val="00887271"/>
    <w:rsid w:val="00895310"/>
    <w:rsid w:val="008B35DA"/>
    <w:rsid w:val="008C2ABE"/>
    <w:rsid w:val="008D5B23"/>
    <w:rsid w:val="008E1EF7"/>
    <w:rsid w:val="008E440F"/>
    <w:rsid w:val="008F04D9"/>
    <w:rsid w:val="009017AC"/>
    <w:rsid w:val="00906BD3"/>
    <w:rsid w:val="00931D6E"/>
    <w:rsid w:val="0093652B"/>
    <w:rsid w:val="00936591"/>
    <w:rsid w:val="0093791D"/>
    <w:rsid w:val="009403A2"/>
    <w:rsid w:val="009562A5"/>
    <w:rsid w:val="00957CA2"/>
    <w:rsid w:val="00957D1A"/>
    <w:rsid w:val="0096718F"/>
    <w:rsid w:val="00971687"/>
    <w:rsid w:val="00973617"/>
    <w:rsid w:val="00982656"/>
    <w:rsid w:val="00991927"/>
    <w:rsid w:val="009A2169"/>
    <w:rsid w:val="009C0D24"/>
    <w:rsid w:val="009C661F"/>
    <w:rsid w:val="009D0EAC"/>
    <w:rsid w:val="009F217A"/>
    <w:rsid w:val="009F7A63"/>
    <w:rsid w:val="00A05F87"/>
    <w:rsid w:val="00A125A8"/>
    <w:rsid w:val="00A26467"/>
    <w:rsid w:val="00A26F22"/>
    <w:rsid w:val="00A31D28"/>
    <w:rsid w:val="00A37002"/>
    <w:rsid w:val="00A61332"/>
    <w:rsid w:val="00A62C9F"/>
    <w:rsid w:val="00A737BF"/>
    <w:rsid w:val="00A91950"/>
    <w:rsid w:val="00AA47DA"/>
    <w:rsid w:val="00AB0343"/>
    <w:rsid w:val="00AB1825"/>
    <w:rsid w:val="00AB2DF9"/>
    <w:rsid w:val="00AB6FD7"/>
    <w:rsid w:val="00AC4916"/>
    <w:rsid w:val="00AC7AA3"/>
    <w:rsid w:val="00AE2706"/>
    <w:rsid w:val="00AF5822"/>
    <w:rsid w:val="00B00028"/>
    <w:rsid w:val="00B11905"/>
    <w:rsid w:val="00B13356"/>
    <w:rsid w:val="00B13B52"/>
    <w:rsid w:val="00B241D3"/>
    <w:rsid w:val="00B36154"/>
    <w:rsid w:val="00B42DB6"/>
    <w:rsid w:val="00B45FB1"/>
    <w:rsid w:val="00B4798D"/>
    <w:rsid w:val="00B5044A"/>
    <w:rsid w:val="00B53B51"/>
    <w:rsid w:val="00B76A3E"/>
    <w:rsid w:val="00BA0F95"/>
    <w:rsid w:val="00BA2692"/>
    <w:rsid w:val="00BB2115"/>
    <w:rsid w:val="00BB308D"/>
    <w:rsid w:val="00BC0195"/>
    <w:rsid w:val="00BC5692"/>
    <w:rsid w:val="00BD0F28"/>
    <w:rsid w:val="00BE2E86"/>
    <w:rsid w:val="00C014FB"/>
    <w:rsid w:val="00C01856"/>
    <w:rsid w:val="00C061C2"/>
    <w:rsid w:val="00C15E68"/>
    <w:rsid w:val="00C5737A"/>
    <w:rsid w:val="00C71599"/>
    <w:rsid w:val="00C76455"/>
    <w:rsid w:val="00C97EEA"/>
    <w:rsid w:val="00CD2685"/>
    <w:rsid w:val="00CD3E37"/>
    <w:rsid w:val="00CD4070"/>
    <w:rsid w:val="00CF43CC"/>
    <w:rsid w:val="00D0005F"/>
    <w:rsid w:val="00D07405"/>
    <w:rsid w:val="00D42779"/>
    <w:rsid w:val="00D43891"/>
    <w:rsid w:val="00D63252"/>
    <w:rsid w:val="00D64236"/>
    <w:rsid w:val="00D71FBF"/>
    <w:rsid w:val="00D74092"/>
    <w:rsid w:val="00D86EC3"/>
    <w:rsid w:val="00D95509"/>
    <w:rsid w:val="00D95925"/>
    <w:rsid w:val="00DA2290"/>
    <w:rsid w:val="00DE7910"/>
    <w:rsid w:val="00E007EA"/>
    <w:rsid w:val="00E23CD2"/>
    <w:rsid w:val="00E26E3E"/>
    <w:rsid w:val="00E334BF"/>
    <w:rsid w:val="00E36AE8"/>
    <w:rsid w:val="00E37118"/>
    <w:rsid w:val="00E41E2E"/>
    <w:rsid w:val="00E54DE3"/>
    <w:rsid w:val="00E62812"/>
    <w:rsid w:val="00E63009"/>
    <w:rsid w:val="00E762FA"/>
    <w:rsid w:val="00E86C92"/>
    <w:rsid w:val="00E86FC5"/>
    <w:rsid w:val="00E9406B"/>
    <w:rsid w:val="00E94711"/>
    <w:rsid w:val="00E97FB2"/>
    <w:rsid w:val="00EB3981"/>
    <w:rsid w:val="00EC2687"/>
    <w:rsid w:val="00ED6B6C"/>
    <w:rsid w:val="00EF51D4"/>
    <w:rsid w:val="00F100A5"/>
    <w:rsid w:val="00F107C4"/>
    <w:rsid w:val="00F1633C"/>
    <w:rsid w:val="00F17D26"/>
    <w:rsid w:val="00F33A4F"/>
    <w:rsid w:val="00F52678"/>
    <w:rsid w:val="00F53DA8"/>
    <w:rsid w:val="00F77F4D"/>
    <w:rsid w:val="00F85460"/>
    <w:rsid w:val="00F91ECE"/>
    <w:rsid w:val="00FA76D5"/>
    <w:rsid w:val="00FC1AEE"/>
    <w:rsid w:val="00FC33B7"/>
    <w:rsid w:val="00FC5428"/>
    <w:rsid w:val="00FC5A38"/>
    <w:rsid w:val="00FC654E"/>
    <w:rsid w:val="00FE4520"/>
    <w:rsid w:val="00FE5C02"/>
    <w:rsid w:val="00FF3E83"/>
    <w:rsid w:val="44E0ABAA"/>
    <w:rsid w:val="572F17E1"/>
    <w:rsid w:val="63F0FC16"/>
    <w:rsid w:val="70A74E40"/>
    <w:rsid w:val="7EC61F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D94E"/>
  <w15:chartTrackingRefBased/>
  <w15:docId w15:val="{0E3C234B-F6B9-CD47-9846-3F7389B3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520"/>
    <w:pPr>
      <w:spacing w:after="160" w:line="259" w:lineRule="auto"/>
    </w:pPr>
    <w:rPr>
      <w:sz w:val="22"/>
      <w:szCs w:val="22"/>
    </w:rPr>
  </w:style>
  <w:style w:type="paragraph" w:styleId="Heading1">
    <w:name w:val="heading 1"/>
    <w:basedOn w:val="Normal"/>
    <w:next w:val="Normal"/>
    <w:link w:val="Heading1Char"/>
    <w:qFormat/>
    <w:rsid w:val="00FE4520"/>
    <w:pPr>
      <w:keepNext/>
      <w:keepLines/>
      <w:spacing w:before="240" w:after="0" w:line="240" w:lineRule="auto"/>
      <w:outlineLvl w:val="0"/>
    </w:pPr>
    <w:rPr>
      <w:rFonts w:ascii="Helvetica" w:eastAsiaTheme="majorEastAsia" w:hAnsi="Helvetica" w:cstheme="majorBidi"/>
      <w:b/>
      <w:color w:val="2F5496" w:themeColor="accent1" w:themeShade="BF"/>
      <w:sz w:val="28"/>
      <w:szCs w:val="32"/>
    </w:rPr>
  </w:style>
  <w:style w:type="paragraph" w:styleId="Heading2">
    <w:name w:val="heading 2"/>
    <w:basedOn w:val="Normal"/>
    <w:next w:val="Normal"/>
    <w:link w:val="Heading2Char"/>
    <w:unhideWhenUsed/>
    <w:qFormat/>
    <w:rsid w:val="00FE4520"/>
    <w:pPr>
      <w:keepNext/>
      <w:keepLines/>
      <w:spacing w:before="40" w:after="0" w:line="240" w:lineRule="auto"/>
      <w:outlineLvl w:val="1"/>
    </w:pPr>
    <w:rPr>
      <w:rFonts w:ascii="Helvetica" w:eastAsiaTheme="majorEastAsia" w:hAnsi="Helvetica" w:cstheme="majorBidi"/>
      <w:b/>
      <w:color w:val="2F5496" w:themeColor="accent1" w:themeShade="BF"/>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FE4520"/>
    <w:rPr>
      <w:rFonts w:ascii="Helvetica" w:eastAsiaTheme="majorEastAsia" w:hAnsi="Helvetica" w:cstheme="majorBidi"/>
      <w:b/>
      <w:color w:val="2F5496" w:themeColor="accent1" w:themeShade="BF"/>
      <w:sz w:val="28"/>
      <w:szCs w:val="32"/>
    </w:rPr>
  </w:style>
  <w:style w:type="character" w:customStyle="1" w:styleId="Heading2Char">
    <w:name w:val="Heading 2 Char"/>
    <w:basedOn w:val="DefaultParagraphFont"/>
    <w:link w:val="Heading2"/>
    <w:qFormat/>
    <w:rsid w:val="00FE4520"/>
    <w:rPr>
      <w:rFonts w:ascii="Helvetica" w:eastAsiaTheme="majorEastAsia" w:hAnsi="Helvetica" w:cstheme="majorBidi"/>
      <w:b/>
      <w:color w:val="2F5496" w:themeColor="accent1" w:themeShade="BF"/>
      <w:szCs w:val="26"/>
    </w:rPr>
  </w:style>
  <w:style w:type="character" w:customStyle="1" w:styleId="FootnoteTextChar">
    <w:name w:val="Footnote Text Char"/>
    <w:basedOn w:val="DefaultParagraphFont"/>
    <w:link w:val="FootnoteText"/>
    <w:uiPriority w:val="99"/>
    <w:qFormat/>
    <w:rsid w:val="00FE4520"/>
  </w:style>
  <w:style w:type="paragraph" w:styleId="FootnoteText">
    <w:name w:val="footnote text"/>
    <w:basedOn w:val="Normal"/>
    <w:link w:val="FootnoteTextChar"/>
    <w:uiPriority w:val="99"/>
    <w:qFormat/>
    <w:rsid w:val="00FE4520"/>
    <w:pPr>
      <w:spacing w:after="0" w:line="240" w:lineRule="auto"/>
    </w:pPr>
    <w:rPr>
      <w:sz w:val="24"/>
      <w:szCs w:val="24"/>
    </w:rPr>
  </w:style>
  <w:style w:type="character" w:customStyle="1" w:styleId="FootnoteTextChar1">
    <w:name w:val="Footnote Text Char1"/>
    <w:basedOn w:val="DefaultParagraphFont"/>
    <w:uiPriority w:val="99"/>
    <w:semiHidden/>
    <w:rsid w:val="00FE4520"/>
    <w:rPr>
      <w:sz w:val="20"/>
      <w:szCs w:val="20"/>
    </w:rPr>
  </w:style>
  <w:style w:type="paragraph" w:styleId="ListParagraph">
    <w:name w:val="List Paragraph"/>
    <w:basedOn w:val="Normal"/>
    <w:uiPriority w:val="34"/>
    <w:qFormat/>
    <w:rsid w:val="00FE4520"/>
    <w:pPr>
      <w:spacing w:after="0" w:line="276" w:lineRule="auto"/>
      <w:contextualSpacing/>
    </w:pPr>
    <w:rPr>
      <w:rFonts w:ascii="Times New Roman" w:eastAsia="Times New Roman" w:hAnsi="Times New Roman" w:cs="Times New Roman"/>
      <w:sz w:val="24"/>
      <w:szCs w:val="24"/>
    </w:rPr>
  </w:style>
  <w:style w:type="table" w:styleId="TableGrid">
    <w:name w:val="Table Grid"/>
    <w:basedOn w:val="TableNormal"/>
    <w:uiPriority w:val="39"/>
    <w:rsid w:val="00FE452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4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520"/>
    <w:rPr>
      <w:sz w:val="22"/>
      <w:szCs w:val="22"/>
    </w:rPr>
  </w:style>
  <w:style w:type="character" w:styleId="Hyperlink">
    <w:name w:val="Hyperlink"/>
    <w:basedOn w:val="DefaultParagraphFont"/>
    <w:uiPriority w:val="99"/>
    <w:unhideWhenUsed/>
    <w:rsid w:val="00FE4520"/>
    <w:rPr>
      <w:color w:val="0563C1" w:themeColor="hyperlink"/>
      <w:u w:val="single"/>
    </w:rPr>
  </w:style>
  <w:style w:type="character" w:styleId="FootnoteReference">
    <w:name w:val="footnote reference"/>
    <w:basedOn w:val="DefaultParagraphFont"/>
    <w:unhideWhenUsed/>
    <w:rsid w:val="00FE4520"/>
    <w:rPr>
      <w:vertAlign w:val="superscript"/>
    </w:rPr>
  </w:style>
  <w:style w:type="paragraph" w:styleId="BodyText">
    <w:name w:val="Body Text"/>
    <w:basedOn w:val="Normal"/>
    <w:link w:val="BodyTextChar"/>
    <w:qFormat/>
    <w:rsid w:val="00FE4520"/>
    <w:pPr>
      <w:spacing w:before="180" w:after="180" w:line="240" w:lineRule="auto"/>
    </w:pPr>
    <w:rPr>
      <w:rFonts w:ascii="Times New Roman" w:hAnsi="Times New Roman" w:cs="Times New Roman"/>
      <w:sz w:val="24"/>
      <w:szCs w:val="24"/>
    </w:rPr>
  </w:style>
  <w:style w:type="character" w:customStyle="1" w:styleId="BodyTextChar">
    <w:name w:val="Body Text Char"/>
    <w:basedOn w:val="DefaultParagraphFont"/>
    <w:link w:val="BodyText"/>
    <w:rsid w:val="00FE4520"/>
    <w:rPr>
      <w:rFonts w:ascii="Times New Roman" w:hAnsi="Times New Roman" w:cs="Times New Roman"/>
    </w:rPr>
  </w:style>
  <w:style w:type="paragraph" w:customStyle="1" w:styleId="FirstParagraph">
    <w:name w:val="First Paragraph"/>
    <w:basedOn w:val="BodyText"/>
    <w:next w:val="BodyText"/>
    <w:qFormat/>
    <w:rsid w:val="00FE4520"/>
  </w:style>
  <w:style w:type="character" w:customStyle="1" w:styleId="VerbatimChar">
    <w:name w:val="Verbatim Char"/>
    <w:basedOn w:val="DefaultParagraphFont"/>
    <w:link w:val="SourceCode"/>
    <w:rsid w:val="00FE4520"/>
    <w:rPr>
      <w:rFonts w:ascii="Consolas" w:hAnsi="Consolas"/>
      <w:sz w:val="20"/>
      <w:shd w:val="clear" w:color="auto" w:fill="F8F8F8"/>
    </w:rPr>
  </w:style>
  <w:style w:type="paragraph" w:customStyle="1" w:styleId="SourceCode">
    <w:name w:val="Source Code"/>
    <w:basedOn w:val="Normal"/>
    <w:link w:val="VerbatimChar"/>
    <w:rsid w:val="00FE4520"/>
    <w:pPr>
      <w:shd w:val="clear" w:color="auto" w:fill="F8F8F8"/>
      <w:wordWrap w:val="0"/>
      <w:spacing w:after="200" w:line="240" w:lineRule="auto"/>
    </w:pPr>
    <w:rPr>
      <w:rFonts w:ascii="Consolas" w:hAnsi="Consolas"/>
      <w:sz w:val="20"/>
      <w:szCs w:val="24"/>
    </w:rPr>
  </w:style>
  <w:style w:type="paragraph" w:styleId="ListBullet">
    <w:name w:val="List Bullet"/>
    <w:basedOn w:val="Normal"/>
    <w:unhideWhenUsed/>
    <w:rsid w:val="00FE4520"/>
    <w:pPr>
      <w:numPr>
        <w:numId w:val="20"/>
      </w:numPr>
      <w:spacing w:after="200" w:line="240" w:lineRule="auto"/>
    </w:pPr>
    <w:rPr>
      <w:rFonts w:ascii="Times New Roman" w:hAnsi="Times New Roman" w:cs="Times New Roman"/>
      <w:sz w:val="24"/>
      <w:szCs w:val="24"/>
    </w:rPr>
  </w:style>
  <w:style w:type="paragraph" w:styleId="BodyTextIndent">
    <w:name w:val="Body Text Indent"/>
    <w:basedOn w:val="Normal"/>
    <w:link w:val="BodyTextIndentChar"/>
    <w:uiPriority w:val="99"/>
    <w:semiHidden/>
    <w:unhideWhenUsed/>
    <w:rsid w:val="00FE4520"/>
    <w:pPr>
      <w:spacing w:after="120"/>
      <w:ind w:left="360"/>
    </w:pPr>
  </w:style>
  <w:style w:type="character" w:customStyle="1" w:styleId="BodyTextIndentChar">
    <w:name w:val="Body Text Indent Char"/>
    <w:basedOn w:val="DefaultParagraphFont"/>
    <w:link w:val="BodyTextIndent"/>
    <w:uiPriority w:val="99"/>
    <w:semiHidden/>
    <w:rsid w:val="00FE4520"/>
    <w:rPr>
      <w:sz w:val="22"/>
      <w:szCs w:val="22"/>
    </w:rPr>
  </w:style>
  <w:style w:type="paragraph" w:styleId="Title">
    <w:name w:val="Title"/>
    <w:basedOn w:val="Normal"/>
    <w:link w:val="TitleChar"/>
    <w:uiPriority w:val="10"/>
    <w:qFormat/>
    <w:rsid w:val="00FE4520"/>
    <w:pPr>
      <w:spacing w:after="120" w:line="240" w:lineRule="auto"/>
      <w:jc w:val="center"/>
    </w:pPr>
    <w:rPr>
      <w:rFonts w:ascii="Times New Roman" w:eastAsia="Times New Roman" w:hAnsi="Times New Roman" w:cs="Times New Roman"/>
      <w:szCs w:val="28"/>
      <w:u w:val="single"/>
    </w:rPr>
  </w:style>
  <w:style w:type="character" w:customStyle="1" w:styleId="TitleChar">
    <w:name w:val="Title Char"/>
    <w:basedOn w:val="DefaultParagraphFont"/>
    <w:link w:val="Title"/>
    <w:uiPriority w:val="10"/>
    <w:rsid w:val="00FE4520"/>
    <w:rPr>
      <w:rFonts w:ascii="Times New Roman" w:eastAsia="Times New Roman" w:hAnsi="Times New Roman" w:cs="Times New Roman"/>
      <w:sz w:val="22"/>
      <w:szCs w:val="28"/>
      <w:u w:val="single"/>
    </w:rPr>
  </w:style>
  <w:style w:type="paragraph" w:styleId="NormalWeb">
    <w:name w:val="Normal (Web)"/>
    <w:basedOn w:val="Normal"/>
    <w:uiPriority w:val="99"/>
    <w:rsid w:val="00FE4520"/>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000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028"/>
    <w:rPr>
      <w:sz w:val="22"/>
      <w:szCs w:val="22"/>
    </w:rPr>
  </w:style>
  <w:style w:type="paragraph" w:styleId="BalloonText">
    <w:name w:val="Balloon Text"/>
    <w:basedOn w:val="Normal"/>
    <w:link w:val="BalloonTextChar"/>
    <w:uiPriority w:val="99"/>
    <w:semiHidden/>
    <w:unhideWhenUsed/>
    <w:rsid w:val="00B000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028"/>
    <w:rPr>
      <w:rFonts w:ascii="Segoe UI" w:hAnsi="Segoe UI" w:cs="Segoe UI"/>
      <w:sz w:val="18"/>
      <w:szCs w:val="18"/>
    </w:rPr>
  </w:style>
  <w:style w:type="character" w:styleId="PlaceholderText">
    <w:name w:val="Placeholder Text"/>
    <w:basedOn w:val="DefaultParagraphFont"/>
    <w:uiPriority w:val="99"/>
    <w:semiHidden/>
    <w:rsid w:val="00A91950"/>
    <w:rPr>
      <w:color w:val="808080"/>
    </w:rPr>
  </w:style>
  <w:style w:type="paragraph" w:styleId="Revision">
    <w:name w:val="Revision"/>
    <w:hidden/>
    <w:uiPriority w:val="99"/>
    <w:semiHidden/>
    <w:rsid w:val="00387535"/>
    <w:rPr>
      <w:sz w:val="22"/>
      <w:szCs w:val="22"/>
    </w:rPr>
  </w:style>
  <w:style w:type="character" w:styleId="CommentReference">
    <w:name w:val="annotation reference"/>
    <w:basedOn w:val="DefaultParagraphFont"/>
    <w:uiPriority w:val="99"/>
    <w:semiHidden/>
    <w:unhideWhenUsed/>
    <w:rsid w:val="003A1E61"/>
    <w:rPr>
      <w:sz w:val="16"/>
      <w:szCs w:val="16"/>
    </w:rPr>
  </w:style>
  <w:style w:type="paragraph" w:styleId="CommentText">
    <w:name w:val="annotation text"/>
    <w:basedOn w:val="Normal"/>
    <w:link w:val="CommentTextChar"/>
    <w:uiPriority w:val="99"/>
    <w:semiHidden/>
    <w:unhideWhenUsed/>
    <w:rsid w:val="003A1E61"/>
    <w:pPr>
      <w:spacing w:line="240" w:lineRule="auto"/>
    </w:pPr>
    <w:rPr>
      <w:sz w:val="20"/>
      <w:szCs w:val="20"/>
    </w:rPr>
  </w:style>
  <w:style w:type="character" w:customStyle="1" w:styleId="CommentTextChar">
    <w:name w:val="Comment Text Char"/>
    <w:basedOn w:val="DefaultParagraphFont"/>
    <w:link w:val="CommentText"/>
    <w:uiPriority w:val="99"/>
    <w:semiHidden/>
    <w:rsid w:val="003A1E61"/>
    <w:rPr>
      <w:sz w:val="20"/>
      <w:szCs w:val="20"/>
    </w:rPr>
  </w:style>
  <w:style w:type="paragraph" w:styleId="CommentSubject">
    <w:name w:val="annotation subject"/>
    <w:basedOn w:val="CommentText"/>
    <w:next w:val="CommentText"/>
    <w:link w:val="CommentSubjectChar"/>
    <w:uiPriority w:val="99"/>
    <w:semiHidden/>
    <w:unhideWhenUsed/>
    <w:rsid w:val="003A1E61"/>
    <w:rPr>
      <w:b/>
      <w:bCs/>
    </w:rPr>
  </w:style>
  <w:style w:type="character" w:customStyle="1" w:styleId="CommentSubjectChar">
    <w:name w:val="Comment Subject Char"/>
    <w:basedOn w:val="CommentTextChar"/>
    <w:link w:val="CommentSubject"/>
    <w:uiPriority w:val="99"/>
    <w:semiHidden/>
    <w:rsid w:val="003A1E61"/>
    <w:rPr>
      <w:b/>
      <w:bCs/>
      <w:sz w:val="20"/>
      <w:szCs w:val="20"/>
    </w:rPr>
  </w:style>
  <w:style w:type="character" w:styleId="FollowedHyperlink">
    <w:name w:val="FollowedHyperlink"/>
    <w:basedOn w:val="DefaultParagraphFont"/>
    <w:uiPriority w:val="99"/>
    <w:semiHidden/>
    <w:unhideWhenUsed/>
    <w:rsid w:val="004B21E0"/>
    <w:rPr>
      <w:color w:val="954F72" w:themeColor="followedHyperlink"/>
      <w:u w:val="single"/>
    </w:rPr>
  </w:style>
  <w:style w:type="character" w:styleId="UnresolvedMention">
    <w:name w:val="Unresolved Mention"/>
    <w:basedOn w:val="DefaultParagraphFont"/>
    <w:uiPriority w:val="99"/>
    <w:semiHidden/>
    <w:unhideWhenUsed/>
    <w:rsid w:val="00141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46720">
      <w:bodyDiv w:val="1"/>
      <w:marLeft w:val="0"/>
      <w:marRight w:val="0"/>
      <w:marTop w:val="0"/>
      <w:marBottom w:val="0"/>
      <w:divBdr>
        <w:top w:val="none" w:sz="0" w:space="0" w:color="auto"/>
        <w:left w:val="none" w:sz="0" w:space="0" w:color="auto"/>
        <w:bottom w:val="none" w:sz="0" w:space="0" w:color="auto"/>
        <w:right w:val="none" w:sz="0" w:space="0" w:color="auto"/>
      </w:divBdr>
    </w:div>
    <w:div w:id="467669149">
      <w:bodyDiv w:val="1"/>
      <w:marLeft w:val="0"/>
      <w:marRight w:val="0"/>
      <w:marTop w:val="0"/>
      <w:marBottom w:val="0"/>
      <w:divBdr>
        <w:top w:val="none" w:sz="0" w:space="0" w:color="auto"/>
        <w:left w:val="none" w:sz="0" w:space="0" w:color="auto"/>
        <w:bottom w:val="none" w:sz="0" w:space="0" w:color="auto"/>
        <w:right w:val="none" w:sz="0" w:space="0" w:color="auto"/>
      </w:divBdr>
    </w:div>
    <w:div w:id="1197811085">
      <w:bodyDiv w:val="1"/>
      <w:marLeft w:val="0"/>
      <w:marRight w:val="0"/>
      <w:marTop w:val="0"/>
      <w:marBottom w:val="0"/>
      <w:divBdr>
        <w:top w:val="none" w:sz="0" w:space="0" w:color="auto"/>
        <w:left w:val="none" w:sz="0" w:space="0" w:color="auto"/>
        <w:bottom w:val="none" w:sz="0" w:space="0" w:color="auto"/>
        <w:right w:val="none" w:sz="0" w:space="0" w:color="auto"/>
      </w:divBdr>
    </w:div>
    <w:div w:id="194152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ox9fhmbpvy2viw5/How%20to%20incorporate%20handwritten%20work%2C%20Stata%20output%2C%20and%20screenshot%20images.pdf?dl=0" TargetMode="External"/><Relationship Id="rId13" Type="http://schemas.openxmlformats.org/officeDocument/2006/relationships/hyperlink" Target="https://vimeo.com/388825261"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it.ly/HKS-R"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meo.com/channels/1534187"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rstudio.cloud/learn/primers/6.2"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doi.org/10.48529/0gsj-b583" TargetMode="External"/><Relationship Id="rId14" Type="http://schemas.openxmlformats.org/officeDocument/2006/relationships/hyperlink" Target="https://vimeo.com/388825307"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hks.harvard.edu/educational-programs/academic-calendars-policies/student-handbook/general-regulations-an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6833BFC-DDB2-EF4C-920E-5D5D95FF0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15</Pages>
  <Words>3448</Words>
  <Characters>19654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Shannon</dc:creator>
  <cp:keywords/>
  <dc:description/>
  <cp:lastModifiedBy>Boochever, Oscar</cp:lastModifiedBy>
  <cp:revision>42</cp:revision>
  <dcterms:created xsi:type="dcterms:W3CDTF">2024-01-20T22:24:00Z</dcterms:created>
  <dcterms:modified xsi:type="dcterms:W3CDTF">2024-02-05T02:45:00Z</dcterms:modified>
</cp:coreProperties>
</file>