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C764B" w14:textId="77777777" w:rsidR="00B507D6" w:rsidRPr="00283EB4" w:rsidRDefault="00000000" w:rsidP="00F30C26">
      <w:pPr>
        <w:spacing w:line="240" w:lineRule="auto"/>
        <w:jc w:val="center"/>
        <w:rPr>
          <w:rFonts w:cs="Times New Roman"/>
          <w:lang w:val="es-PE"/>
        </w:rPr>
      </w:pPr>
      <w:r w:rsidRPr="00283EB4">
        <w:rPr>
          <w:rFonts w:cs="Times New Roman"/>
          <w:b/>
          <w:sz w:val="36"/>
          <w:lang w:val="es-PE"/>
        </w:rPr>
        <w:t>UNIVERSIDAD NACIONAL AGRARIA DE LA SELVA</w:t>
      </w:r>
    </w:p>
    <w:p w14:paraId="19C2EF78" w14:textId="77777777" w:rsidR="00B507D6" w:rsidRPr="00283EB4" w:rsidRDefault="00000000" w:rsidP="00F30C26">
      <w:pPr>
        <w:spacing w:line="240" w:lineRule="auto"/>
        <w:jc w:val="center"/>
        <w:rPr>
          <w:rFonts w:cs="Times New Roman"/>
          <w:lang w:val="es-PE"/>
        </w:rPr>
      </w:pPr>
      <w:r w:rsidRPr="00283EB4">
        <w:rPr>
          <w:rFonts w:cs="Times New Roman"/>
          <w:b/>
          <w:sz w:val="32"/>
          <w:lang w:val="es-PE"/>
        </w:rPr>
        <w:t>FACULTAD DE INGENIERÍA EN INFORMÁTICA Y SISTEMAS</w:t>
      </w:r>
    </w:p>
    <w:p w14:paraId="6669885D" w14:textId="7579D076" w:rsidR="00B507D6" w:rsidRPr="00283EB4" w:rsidRDefault="00F30C26" w:rsidP="00F30C26">
      <w:pPr>
        <w:spacing w:line="240" w:lineRule="auto"/>
        <w:jc w:val="center"/>
        <w:rPr>
          <w:rFonts w:cs="Times New Roman"/>
          <w:lang w:val="es-PE"/>
        </w:rPr>
      </w:pPr>
      <w:r w:rsidRPr="006D1FC4">
        <w:rPr>
          <w:noProof/>
        </w:rPr>
        <w:drawing>
          <wp:anchor distT="0" distB="0" distL="114300" distR="114300" simplePos="0" relativeHeight="251657216" behindDoc="0" locked="0" layoutInCell="1" allowOverlap="1" wp14:anchorId="3FE4310C" wp14:editId="4FEF283E">
            <wp:simplePos x="0" y="0"/>
            <wp:positionH relativeFrom="column">
              <wp:posOffset>731520</wp:posOffset>
            </wp:positionH>
            <wp:positionV relativeFrom="paragraph">
              <wp:posOffset>631825</wp:posOffset>
            </wp:positionV>
            <wp:extent cx="1701800" cy="1695450"/>
            <wp:effectExtent l="0" t="0" r="0" b="0"/>
            <wp:wrapThrough wrapText="bothSides">
              <wp:wrapPolygon edited="0">
                <wp:start x="0" y="0"/>
                <wp:lineTo x="0" y="21357"/>
                <wp:lineTo x="21278" y="21357"/>
                <wp:lineTo x="21278" y="0"/>
                <wp:lineTo x="0" y="0"/>
              </wp:wrapPolygon>
            </wp:wrapThrough>
            <wp:docPr id="619837100" name="Picture 1" descr="Universidad Nacional Agraria de la Selva - UNAS - UniverPer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37100" name="Picture 1" descr="Universidad Nacional Agraria de la Selva - UNAS - UniverPeru.co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01800" cy="1695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D1FC4">
        <w:rPr>
          <w:noProof/>
        </w:rPr>
        <w:drawing>
          <wp:anchor distT="0" distB="0" distL="114300" distR="114300" simplePos="0" relativeHeight="251680768" behindDoc="0" locked="0" layoutInCell="1" allowOverlap="1" wp14:anchorId="4C4E499D" wp14:editId="622F697F">
            <wp:simplePos x="0" y="0"/>
            <wp:positionH relativeFrom="column">
              <wp:posOffset>3247390</wp:posOffset>
            </wp:positionH>
            <wp:positionV relativeFrom="paragraph">
              <wp:posOffset>693420</wp:posOffset>
            </wp:positionV>
            <wp:extent cx="1703917" cy="1703917"/>
            <wp:effectExtent l="0" t="0" r="0" b="0"/>
            <wp:wrapTopAndBottom/>
            <wp:docPr id="627961760" name="Picture 3" descr="Facultad de Ingeniería en Informática y Sistemas - U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61760" name="Picture 3" descr="Facultad de Ingeniería en Informática y Sistemas - UN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3917" cy="1703917"/>
                    </a:xfrm>
                    <a:prstGeom prst="rect">
                      <a:avLst/>
                    </a:prstGeom>
                    <a:noFill/>
                    <a:ln>
                      <a:noFill/>
                    </a:ln>
                  </pic:spPr>
                </pic:pic>
              </a:graphicData>
            </a:graphic>
          </wp:anchor>
        </w:drawing>
      </w:r>
      <w:r w:rsidR="00000000" w:rsidRPr="00283EB4">
        <w:rPr>
          <w:rFonts w:cs="Times New Roman"/>
          <w:b/>
          <w:sz w:val="26"/>
          <w:lang w:val="es-PE"/>
        </w:rPr>
        <w:t>ESCUELA ACADÉMICA PROFESIONAL DE INGENIERÍA EN INFORMÁTICA Y SISTEMAS</w:t>
      </w:r>
    </w:p>
    <w:p w14:paraId="383BB5D3" w14:textId="77777777" w:rsidR="00B507D6" w:rsidRPr="00283EB4" w:rsidRDefault="00B507D6">
      <w:pPr>
        <w:rPr>
          <w:rFonts w:cs="Times New Roman"/>
          <w:lang w:val="es-PE"/>
        </w:rPr>
      </w:pPr>
    </w:p>
    <w:p w14:paraId="65BB270F" w14:textId="1A111441" w:rsidR="00B507D6" w:rsidRPr="00283EB4" w:rsidRDefault="00000000">
      <w:pPr>
        <w:spacing w:line="360" w:lineRule="auto"/>
        <w:jc w:val="center"/>
        <w:rPr>
          <w:rFonts w:cs="Times New Roman"/>
          <w:lang w:val="es-PE"/>
        </w:rPr>
      </w:pPr>
      <w:r w:rsidRPr="00283EB4">
        <w:rPr>
          <w:rFonts w:cs="Times New Roman"/>
          <w:b/>
          <w:lang w:val="es-PE"/>
        </w:rPr>
        <w:t>“</w:t>
      </w:r>
      <w:r w:rsidR="00F1516C" w:rsidRPr="00F1516C">
        <w:rPr>
          <w:b/>
          <w:bCs/>
          <w:lang w:val="es-PE"/>
        </w:rPr>
        <w:t>METODOLOGÍA PARA LA</w:t>
      </w:r>
      <w:r w:rsidR="00F1516C" w:rsidRPr="00F1516C">
        <w:rPr>
          <w:rFonts w:cs="Times New Roman"/>
          <w:b/>
          <w:lang w:val="es-PE"/>
        </w:rPr>
        <w:t xml:space="preserve"> </w:t>
      </w:r>
      <w:r w:rsidRPr="00283EB4">
        <w:rPr>
          <w:rFonts w:cs="Times New Roman"/>
          <w:b/>
          <w:lang w:val="es-PE"/>
        </w:rPr>
        <w:t>EVALUACIÓN DE LA CALIDAD DE UN SISTEMA DE SOFTWARE PARA RESTAURANTES SEGÚN ISO/IEC 25010 E ISO/IEC 25023: INTEROPERABILIDAD, DISPONIBILIDAD Y TOLERANCIA A FALLOS”</w:t>
      </w:r>
    </w:p>
    <w:p w14:paraId="529EF5B3" w14:textId="77777777" w:rsidR="00B507D6" w:rsidRPr="00283EB4" w:rsidRDefault="00B507D6">
      <w:pPr>
        <w:rPr>
          <w:rFonts w:cs="Times New Roman"/>
          <w:lang w:val="es-PE"/>
        </w:rPr>
      </w:pPr>
    </w:p>
    <w:p w14:paraId="3744B92E" w14:textId="77777777" w:rsidR="00B507D6" w:rsidRPr="00283EB4" w:rsidRDefault="00000000">
      <w:pPr>
        <w:spacing w:line="360" w:lineRule="auto"/>
        <w:ind w:left="706"/>
        <w:rPr>
          <w:rFonts w:cs="Times New Roman"/>
          <w:lang w:val="es-PE"/>
        </w:rPr>
      </w:pPr>
      <w:r w:rsidRPr="00283EB4">
        <w:rPr>
          <w:rFonts w:cs="Times New Roman"/>
          <w:b/>
          <w:lang w:val="es-PE"/>
        </w:rPr>
        <w:t>INTEGRANTES</w:t>
      </w:r>
      <w:r w:rsidRPr="00283EB4">
        <w:rPr>
          <w:rFonts w:cs="Times New Roman"/>
          <w:lang w:val="es-PE"/>
        </w:rPr>
        <w:tab/>
        <w:t>:</w:t>
      </w:r>
      <w:r w:rsidRPr="00283EB4">
        <w:rPr>
          <w:rFonts w:cs="Times New Roman"/>
          <w:lang w:val="es-PE"/>
        </w:rPr>
        <w:tab/>
        <w:t>ALARCON GOMEZ BILY ALEXIS</w:t>
      </w:r>
    </w:p>
    <w:p w14:paraId="6280FBCA" w14:textId="1BF73563" w:rsidR="00B507D6" w:rsidRPr="00283EB4" w:rsidRDefault="00000000">
      <w:pPr>
        <w:spacing w:line="360" w:lineRule="auto"/>
        <w:ind w:left="706"/>
        <w:rPr>
          <w:rFonts w:cs="Times New Roman"/>
          <w:lang w:val="es-PE"/>
        </w:rPr>
      </w:pPr>
      <w:r w:rsidRPr="00283EB4">
        <w:rPr>
          <w:rFonts w:cs="Times New Roman"/>
          <w:lang w:val="es-PE"/>
        </w:rPr>
        <w:tab/>
      </w:r>
      <w:r w:rsidRPr="00283EB4">
        <w:rPr>
          <w:rFonts w:cs="Times New Roman"/>
          <w:lang w:val="es-PE"/>
        </w:rPr>
        <w:tab/>
      </w:r>
      <w:r w:rsidR="003968A6">
        <w:rPr>
          <w:rFonts w:cs="Times New Roman"/>
          <w:lang w:val="es-PE"/>
        </w:rPr>
        <w:tab/>
      </w:r>
      <w:r w:rsidR="003968A6">
        <w:rPr>
          <w:rFonts w:cs="Times New Roman"/>
          <w:lang w:val="es-PE"/>
        </w:rPr>
        <w:tab/>
      </w:r>
      <w:r w:rsidR="003968A6">
        <w:rPr>
          <w:rFonts w:cs="Times New Roman"/>
          <w:lang w:val="es-PE"/>
        </w:rPr>
        <w:tab/>
      </w:r>
      <w:r w:rsidRPr="00283EB4">
        <w:rPr>
          <w:rFonts w:cs="Times New Roman"/>
          <w:lang w:val="es-PE"/>
        </w:rPr>
        <w:t>BENITEZ TELLO CARLOS ALDAIR</w:t>
      </w:r>
    </w:p>
    <w:p w14:paraId="09486BAC" w14:textId="214F9FD1" w:rsidR="00B507D6" w:rsidRPr="00283EB4" w:rsidRDefault="00000000">
      <w:pPr>
        <w:spacing w:line="360" w:lineRule="auto"/>
        <w:ind w:left="706"/>
        <w:rPr>
          <w:rFonts w:cs="Times New Roman"/>
          <w:lang w:val="es-PE"/>
        </w:rPr>
      </w:pPr>
      <w:r w:rsidRPr="00283EB4">
        <w:rPr>
          <w:rFonts w:cs="Times New Roman"/>
          <w:lang w:val="es-PE"/>
        </w:rPr>
        <w:tab/>
      </w:r>
      <w:r w:rsidRPr="00283EB4">
        <w:rPr>
          <w:rFonts w:cs="Times New Roman"/>
          <w:lang w:val="es-PE"/>
        </w:rPr>
        <w:tab/>
      </w:r>
      <w:r w:rsidR="003968A6">
        <w:rPr>
          <w:rFonts w:cs="Times New Roman"/>
          <w:lang w:val="es-PE"/>
        </w:rPr>
        <w:tab/>
      </w:r>
      <w:r w:rsidR="003968A6">
        <w:rPr>
          <w:rFonts w:cs="Times New Roman"/>
          <w:lang w:val="es-PE"/>
        </w:rPr>
        <w:tab/>
      </w:r>
      <w:r w:rsidR="003968A6">
        <w:rPr>
          <w:rFonts w:cs="Times New Roman"/>
          <w:lang w:val="es-PE"/>
        </w:rPr>
        <w:tab/>
      </w:r>
      <w:r w:rsidRPr="00283EB4">
        <w:rPr>
          <w:rFonts w:cs="Times New Roman"/>
          <w:lang w:val="es-PE"/>
        </w:rPr>
        <w:t>CHÁVEZ CARRIÓN OSCAR JESUS</w:t>
      </w:r>
    </w:p>
    <w:p w14:paraId="3A575F8E" w14:textId="77777777" w:rsidR="00B507D6" w:rsidRPr="00283EB4" w:rsidRDefault="00B507D6">
      <w:pPr>
        <w:rPr>
          <w:rFonts w:cs="Times New Roman"/>
          <w:lang w:val="es-PE"/>
        </w:rPr>
      </w:pPr>
    </w:p>
    <w:p w14:paraId="44F99BA9" w14:textId="77777777" w:rsidR="00B507D6" w:rsidRPr="00283EB4" w:rsidRDefault="00000000">
      <w:pPr>
        <w:spacing w:line="360" w:lineRule="auto"/>
        <w:ind w:left="706"/>
        <w:rPr>
          <w:rFonts w:cs="Times New Roman"/>
          <w:lang w:val="es-PE"/>
        </w:rPr>
      </w:pPr>
      <w:r w:rsidRPr="00283EB4">
        <w:rPr>
          <w:rFonts w:cs="Times New Roman"/>
          <w:b/>
          <w:lang w:val="es-PE"/>
        </w:rPr>
        <w:t>ASIGNATURA</w:t>
      </w:r>
      <w:r w:rsidRPr="00283EB4">
        <w:rPr>
          <w:rFonts w:cs="Times New Roman"/>
          <w:lang w:val="es-PE"/>
        </w:rPr>
        <w:tab/>
        <w:t>:</w:t>
      </w:r>
      <w:r w:rsidRPr="00283EB4">
        <w:rPr>
          <w:rFonts w:cs="Times New Roman"/>
          <w:lang w:val="es-PE"/>
        </w:rPr>
        <w:tab/>
        <w:t>INTEGRACIÓN DE SISTEMAS DE SOFTWARE</w:t>
      </w:r>
    </w:p>
    <w:p w14:paraId="5778F201" w14:textId="1FA02309" w:rsidR="00B507D6" w:rsidRPr="00283EB4" w:rsidRDefault="00000000" w:rsidP="00F30C26">
      <w:pPr>
        <w:spacing w:line="360" w:lineRule="auto"/>
        <w:ind w:left="706"/>
        <w:rPr>
          <w:rFonts w:cs="Times New Roman"/>
          <w:lang w:val="es-PE"/>
        </w:rPr>
      </w:pPr>
      <w:r w:rsidRPr="00283EB4">
        <w:rPr>
          <w:rFonts w:cs="Times New Roman"/>
          <w:b/>
          <w:lang w:val="es-PE"/>
        </w:rPr>
        <w:t>DOCENTE</w:t>
      </w:r>
      <w:r w:rsidRPr="00283EB4">
        <w:rPr>
          <w:rFonts w:cs="Times New Roman"/>
          <w:lang w:val="es-PE"/>
        </w:rPr>
        <w:tab/>
      </w:r>
      <w:r w:rsidR="003968A6">
        <w:rPr>
          <w:rFonts w:cs="Times New Roman"/>
          <w:lang w:val="es-PE"/>
        </w:rPr>
        <w:tab/>
      </w:r>
      <w:r w:rsidRPr="00283EB4">
        <w:rPr>
          <w:rFonts w:cs="Times New Roman"/>
          <w:lang w:val="es-PE"/>
        </w:rPr>
        <w:t>:</w:t>
      </w:r>
      <w:r w:rsidRPr="00283EB4">
        <w:rPr>
          <w:rFonts w:cs="Times New Roman"/>
          <w:lang w:val="es-PE"/>
        </w:rPr>
        <w:tab/>
        <w:t>CASTILLO CORNELIO JOSÉ ORLANDO</w:t>
      </w:r>
    </w:p>
    <w:p w14:paraId="55E8F883" w14:textId="77777777" w:rsidR="00B507D6" w:rsidRPr="00283EB4" w:rsidRDefault="00B507D6">
      <w:pPr>
        <w:rPr>
          <w:rFonts w:cs="Times New Roman"/>
          <w:lang w:val="es-PE"/>
        </w:rPr>
      </w:pPr>
    </w:p>
    <w:p w14:paraId="6592A5DC" w14:textId="77777777" w:rsidR="00B507D6" w:rsidRPr="00283EB4" w:rsidRDefault="00000000">
      <w:pPr>
        <w:spacing w:line="360" w:lineRule="auto"/>
        <w:jc w:val="center"/>
        <w:rPr>
          <w:rFonts w:cs="Times New Roman"/>
          <w:lang w:val="es-PE"/>
        </w:rPr>
      </w:pPr>
      <w:r w:rsidRPr="00283EB4">
        <w:rPr>
          <w:rFonts w:cs="Times New Roman"/>
          <w:lang w:val="es-PE"/>
        </w:rPr>
        <w:t>Tingo María – Perú</w:t>
      </w:r>
    </w:p>
    <w:p w14:paraId="697E4558" w14:textId="34804349" w:rsidR="00B507D6" w:rsidRPr="00283EB4" w:rsidRDefault="00000000" w:rsidP="00F30C26">
      <w:pPr>
        <w:spacing w:line="360" w:lineRule="auto"/>
        <w:jc w:val="center"/>
        <w:rPr>
          <w:rFonts w:cs="Times New Roman"/>
          <w:lang w:val="es-PE"/>
        </w:rPr>
      </w:pPr>
      <w:r w:rsidRPr="00283EB4">
        <w:rPr>
          <w:rFonts w:cs="Times New Roman"/>
          <w:lang w:val="es-PE"/>
        </w:rPr>
        <w:t>2026</w:t>
      </w:r>
      <w:r w:rsidRPr="00283EB4">
        <w:rPr>
          <w:rFonts w:cs="Times New Roman"/>
          <w:lang w:val="es-PE"/>
        </w:rPr>
        <w:br w:type="page"/>
      </w:r>
    </w:p>
    <w:sdt>
      <w:sdtPr>
        <w:rPr>
          <w:rFonts w:ascii="Times New Roman" w:hAnsi="Times New Roman" w:cs="Times New Roman"/>
          <w:lang w:val="es-ES"/>
        </w:rPr>
        <w:id w:val="1400553337"/>
        <w:docPartObj>
          <w:docPartGallery w:val="Table of Contents"/>
          <w:docPartUnique/>
        </w:docPartObj>
      </w:sdtPr>
      <w:sdtEndPr>
        <w:rPr>
          <w:rFonts w:eastAsia="Times New Roman"/>
          <w:color w:val="auto"/>
          <w:szCs w:val="22"/>
        </w:rPr>
      </w:sdtEndPr>
      <w:sdtContent>
        <w:p w14:paraId="63A76379" w14:textId="05CD2FEA" w:rsidR="00294D0E" w:rsidRDefault="00283EB4" w:rsidP="00283EB4">
          <w:pPr>
            <w:pStyle w:val="TtuloTDC"/>
            <w:jc w:val="center"/>
            <w:rPr>
              <w:rFonts w:ascii="Times New Roman" w:hAnsi="Times New Roman" w:cs="Times New Roman"/>
              <w:lang w:val="es-ES"/>
            </w:rPr>
          </w:pPr>
          <w:r w:rsidRPr="00283EB4">
            <w:rPr>
              <w:rFonts w:ascii="Times New Roman" w:hAnsi="Times New Roman" w:cs="Times New Roman"/>
              <w:lang w:val="es-ES"/>
            </w:rPr>
            <w:t>ÍNDICE</w:t>
          </w:r>
        </w:p>
        <w:p w14:paraId="2C3C2EC8" w14:textId="77777777" w:rsidR="00283EB4" w:rsidRPr="00283EB4" w:rsidRDefault="00283EB4" w:rsidP="00283EB4">
          <w:pPr>
            <w:rPr>
              <w:lang w:val="es-ES"/>
            </w:rPr>
          </w:pPr>
        </w:p>
        <w:p w14:paraId="5F426A93" w14:textId="4D142FEE" w:rsidR="00F30C26" w:rsidRDefault="00294D0E">
          <w:pPr>
            <w:pStyle w:val="TDC1"/>
            <w:tabs>
              <w:tab w:val="right" w:leader="dot" w:pos="9350"/>
            </w:tabs>
            <w:rPr>
              <w:rFonts w:asciiTheme="minorHAnsi" w:eastAsiaTheme="minorEastAsia" w:hAnsiTheme="minorHAnsi"/>
              <w:noProof/>
              <w:kern w:val="2"/>
              <w:szCs w:val="24"/>
              <w:lang w:val="es-PE" w:eastAsia="es-PE"/>
              <w14:ligatures w14:val="standardContextual"/>
            </w:rPr>
          </w:pPr>
          <w:r w:rsidRPr="00283EB4">
            <w:rPr>
              <w:rFonts w:cs="Times New Roman"/>
            </w:rPr>
            <w:fldChar w:fldCharType="begin"/>
          </w:r>
          <w:r w:rsidRPr="00283EB4">
            <w:rPr>
              <w:rFonts w:cs="Times New Roman"/>
            </w:rPr>
            <w:instrText xml:space="preserve"> TOC \o "1-3" \h \z \u </w:instrText>
          </w:r>
          <w:r w:rsidRPr="00283EB4">
            <w:rPr>
              <w:rFonts w:cs="Times New Roman"/>
            </w:rPr>
            <w:fldChar w:fldCharType="separate"/>
          </w:r>
          <w:hyperlink w:anchor="_Toc234918323" w:history="1">
            <w:r w:rsidR="00F30C26" w:rsidRPr="000969DA">
              <w:rPr>
                <w:rStyle w:val="Hipervnculo"/>
                <w:rFonts w:cs="Times New Roman"/>
                <w:noProof/>
                <w:lang w:val="es-PE"/>
              </w:rPr>
              <w:t>RESUMEN</w:t>
            </w:r>
            <w:r w:rsidR="00F30C26">
              <w:rPr>
                <w:noProof/>
                <w:webHidden/>
              </w:rPr>
              <w:tab/>
            </w:r>
            <w:r w:rsidR="00F30C26">
              <w:rPr>
                <w:noProof/>
                <w:webHidden/>
              </w:rPr>
              <w:fldChar w:fldCharType="begin"/>
            </w:r>
            <w:r w:rsidR="00F30C26">
              <w:rPr>
                <w:noProof/>
                <w:webHidden/>
              </w:rPr>
              <w:instrText xml:space="preserve"> PAGEREF _Toc234918323 \h </w:instrText>
            </w:r>
            <w:r w:rsidR="00F30C26">
              <w:rPr>
                <w:noProof/>
                <w:webHidden/>
              </w:rPr>
            </w:r>
            <w:r w:rsidR="00F30C26">
              <w:rPr>
                <w:noProof/>
                <w:webHidden/>
              </w:rPr>
              <w:fldChar w:fldCharType="separate"/>
            </w:r>
            <w:r w:rsidR="00F30C26">
              <w:rPr>
                <w:noProof/>
                <w:webHidden/>
              </w:rPr>
              <w:t>3</w:t>
            </w:r>
            <w:r w:rsidR="00F30C26">
              <w:rPr>
                <w:noProof/>
                <w:webHidden/>
              </w:rPr>
              <w:fldChar w:fldCharType="end"/>
            </w:r>
          </w:hyperlink>
        </w:p>
        <w:p w14:paraId="11FF72E8" w14:textId="2B5DBC56" w:rsidR="00F30C26" w:rsidRDefault="00F30C26">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4918324" w:history="1">
            <w:r w:rsidRPr="000969DA">
              <w:rPr>
                <w:rStyle w:val="Hipervnculo"/>
                <w:rFonts w:cs="Times New Roman"/>
                <w:noProof/>
                <w:lang w:val="es-PE"/>
              </w:rPr>
              <w:t>1. INTRODUCCIÓN</w:t>
            </w:r>
            <w:r>
              <w:rPr>
                <w:noProof/>
                <w:webHidden/>
              </w:rPr>
              <w:tab/>
            </w:r>
            <w:r>
              <w:rPr>
                <w:noProof/>
                <w:webHidden/>
              </w:rPr>
              <w:fldChar w:fldCharType="begin"/>
            </w:r>
            <w:r>
              <w:rPr>
                <w:noProof/>
                <w:webHidden/>
              </w:rPr>
              <w:instrText xml:space="preserve"> PAGEREF _Toc234918324 \h </w:instrText>
            </w:r>
            <w:r>
              <w:rPr>
                <w:noProof/>
                <w:webHidden/>
              </w:rPr>
            </w:r>
            <w:r>
              <w:rPr>
                <w:noProof/>
                <w:webHidden/>
              </w:rPr>
              <w:fldChar w:fldCharType="separate"/>
            </w:r>
            <w:r>
              <w:rPr>
                <w:noProof/>
                <w:webHidden/>
              </w:rPr>
              <w:t>4</w:t>
            </w:r>
            <w:r>
              <w:rPr>
                <w:noProof/>
                <w:webHidden/>
              </w:rPr>
              <w:fldChar w:fldCharType="end"/>
            </w:r>
          </w:hyperlink>
        </w:p>
        <w:p w14:paraId="0FE7D82B" w14:textId="48388F2F" w:rsidR="00F30C26" w:rsidRDefault="00F30C26">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4918325" w:history="1">
            <w:r w:rsidRPr="000969DA">
              <w:rPr>
                <w:rStyle w:val="Hipervnculo"/>
                <w:rFonts w:cs="Times New Roman"/>
                <w:noProof/>
              </w:rPr>
              <w:t>2. OBJETIVOS</w:t>
            </w:r>
            <w:r>
              <w:rPr>
                <w:noProof/>
                <w:webHidden/>
              </w:rPr>
              <w:tab/>
            </w:r>
            <w:r>
              <w:rPr>
                <w:noProof/>
                <w:webHidden/>
              </w:rPr>
              <w:fldChar w:fldCharType="begin"/>
            </w:r>
            <w:r>
              <w:rPr>
                <w:noProof/>
                <w:webHidden/>
              </w:rPr>
              <w:instrText xml:space="preserve"> PAGEREF _Toc234918325 \h </w:instrText>
            </w:r>
            <w:r>
              <w:rPr>
                <w:noProof/>
                <w:webHidden/>
              </w:rPr>
            </w:r>
            <w:r>
              <w:rPr>
                <w:noProof/>
                <w:webHidden/>
              </w:rPr>
              <w:fldChar w:fldCharType="separate"/>
            </w:r>
            <w:r>
              <w:rPr>
                <w:noProof/>
                <w:webHidden/>
              </w:rPr>
              <w:t>4</w:t>
            </w:r>
            <w:r>
              <w:rPr>
                <w:noProof/>
                <w:webHidden/>
              </w:rPr>
              <w:fldChar w:fldCharType="end"/>
            </w:r>
          </w:hyperlink>
        </w:p>
        <w:p w14:paraId="4C5CB1B4" w14:textId="0A5A1369"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26" w:history="1">
            <w:r w:rsidRPr="000969DA">
              <w:rPr>
                <w:rStyle w:val="Hipervnculo"/>
                <w:rFonts w:cs="Times New Roman"/>
                <w:noProof/>
              </w:rPr>
              <w:t>2.1. Objetivo General</w:t>
            </w:r>
            <w:r>
              <w:rPr>
                <w:noProof/>
                <w:webHidden/>
              </w:rPr>
              <w:tab/>
            </w:r>
            <w:r>
              <w:rPr>
                <w:noProof/>
                <w:webHidden/>
              </w:rPr>
              <w:fldChar w:fldCharType="begin"/>
            </w:r>
            <w:r>
              <w:rPr>
                <w:noProof/>
                <w:webHidden/>
              </w:rPr>
              <w:instrText xml:space="preserve"> PAGEREF _Toc234918326 \h </w:instrText>
            </w:r>
            <w:r>
              <w:rPr>
                <w:noProof/>
                <w:webHidden/>
              </w:rPr>
            </w:r>
            <w:r>
              <w:rPr>
                <w:noProof/>
                <w:webHidden/>
              </w:rPr>
              <w:fldChar w:fldCharType="separate"/>
            </w:r>
            <w:r>
              <w:rPr>
                <w:noProof/>
                <w:webHidden/>
              </w:rPr>
              <w:t>4</w:t>
            </w:r>
            <w:r>
              <w:rPr>
                <w:noProof/>
                <w:webHidden/>
              </w:rPr>
              <w:fldChar w:fldCharType="end"/>
            </w:r>
          </w:hyperlink>
        </w:p>
        <w:p w14:paraId="1B1A1631" w14:textId="7AE6A11A"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27" w:history="1">
            <w:r w:rsidRPr="000969DA">
              <w:rPr>
                <w:rStyle w:val="Hipervnculo"/>
                <w:rFonts w:cs="Times New Roman"/>
                <w:noProof/>
              </w:rPr>
              <w:t>2.2. Objetivos Específicos</w:t>
            </w:r>
            <w:r>
              <w:rPr>
                <w:noProof/>
                <w:webHidden/>
              </w:rPr>
              <w:tab/>
            </w:r>
            <w:r>
              <w:rPr>
                <w:noProof/>
                <w:webHidden/>
              </w:rPr>
              <w:fldChar w:fldCharType="begin"/>
            </w:r>
            <w:r>
              <w:rPr>
                <w:noProof/>
                <w:webHidden/>
              </w:rPr>
              <w:instrText xml:space="preserve"> PAGEREF _Toc234918327 \h </w:instrText>
            </w:r>
            <w:r>
              <w:rPr>
                <w:noProof/>
                <w:webHidden/>
              </w:rPr>
            </w:r>
            <w:r>
              <w:rPr>
                <w:noProof/>
                <w:webHidden/>
              </w:rPr>
              <w:fldChar w:fldCharType="separate"/>
            </w:r>
            <w:r>
              <w:rPr>
                <w:noProof/>
                <w:webHidden/>
              </w:rPr>
              <w:t>5</w:t>
            </w:r>
            <w:r>
              <w:rPr>
                <w:noProof/>
                <w:webHidden/>
              </w:rPr>
              <w:fldChar w:fldCharType="end"/>
            </w:r>
          </w:hyperlink>
        </w:p>
        <w:p w14:paraId="52D21A6F" w14:textId="5588C86E" w:rsidR="00F30C26" w:rsidRDefault="00F30C26">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4918328" w:history="1">
            <w:r w:rsidRPr="000969DA">
              <w:rPr>
                <w:rStyle w:val="Hipervnculo"/>
                <w:rFonts w:cs="Times New Roman"/>
                <w:noProof/>
                <w:lang w:val="es-PE"/>
              </w:rPr>
              <w:t>3. MARCO DE REFERENCIA</w:t>
            </w:r>
            <w:r>
              <w:rPr>
                <w:noProof/>
                <w:webHidden/>
              </w:rPr>
              <w:tab/>
            </w:r>
            <w:r>
              <w:rPr>
                <w:noProof/>
                <w:webHidden/>
              </w:rPr>
              <w:fldChar w:fldCharType="begin"/>
            </w:r>
            <w:r>
              <w:rPr>
                <w:noProof/>
                <w:webHidden/>
              </w:rPr>
              <w:instrText xml:space="preserve"> PAGEREF _Toc234918328 \h </w:instrText>
            </w:r>
            <w:r>
              <w:rPr>
                <w:noProof/>
                <w:webHidden/>
              </w:rPr>
            </w:r>
            <w:r>
              <w:rPr>
                <w:noProof/>
                <w:webHidden/>
              </w:rPr>
              <w:fldChar w:fldCharType="separate"/>
            </w:r>
            <w:r>
              <w:rPr>
                <w:noProof/>
                <w:webHidden/>
              </w:rPr>
              <w:t>5</w:t>
            </w:r>
            <w:r>
              <w:rPr>
                <w:noProof/>
                <w:webHidden/>
              </w:rPr>
              <w:fldChar w:fldCharType="end"/>
            </w:r>
          </w:hyperlink>
        </w:p>
        <w:p w14:paraId="614CFCD9" w14:textId="2C6FE848" w:rsidR="00F30C26" w:rsidRDefault="00F30C26">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4918329" w:history="1">
            <w:r w:rsidRPr="000969DA">
              <w:rPr>
                <w:rStyle w:val="Hipervnculo"/>
                <w:rFonts w:cs="Times New Roman"/>
                <w:noProof/>
                <w:lang w:val="es-PE"/>
              </w:rPr>
              <w:t>4. MÉTRICAS EVALUADAS</w:t>
            </w:r>
            <w:r>
              <w:rPr>
                <w:noProof/>
                <w:webHidden/>
              </w:rPr>
              <w:tab/>
            </w:r>
            <w:r>
              <w:rPr>
                <w:noProof/>
                <w:webHidden/>
              </w:rPr>
              <w:fldChar w:fldCharType="begin"/>
            </w:r>
            <w:r>
              <w:rPr>
                <w:noProof/>
                <w:webHidden/>
              </w:rPr>
              <w:instrText xml:space="preserve"> PAGEREF _Toc234918329 \h </w:instrText>
            </w:r>
            <w:r>
              <w:rPr>
                <w:noProof/>
                <w:webHidden/>
              </w:rPr>
            </w:r>
            <w:r>
              <w:rPr>
                <w:noProof/>
                <w:webHidden/>
              </w:rPr>
              <w:fldChar w:fldCharType="separate"/>
            </w:r>
            <w:r>
              <w:rPr>
                <w:noProof/>
                <w:webHidden/>
              </w:rPr>
              <w:t>6</w:t>
            </w:r>
            <w:r>
              <w:rPr>
                <w:noProof/>
                <w:webHidden/>
              </w:rPr>
              <w:fldChar w:fldCharType="end"/>
            </w:r>
          </w:hyperlink>
        </w:p>
        <w:p w14:paraId="618CF994" w14:textId="0EF26962"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30" w:history="1">
            <w:r w:rsidRPr="000969DA">
              <w:rPr>
                <w:rStyle w:val="Hipervnculo"/>
                <w:rFonts w:cs="Times New Roman"/>
                <w:noProof/>
                <w:lang w:val="es-PE"/>
              </w:rPr>
              <w:t>4.1. Compatibilidad: Interoperabilidad</w:t>
            </w:r>
            <w:r>
              <w:rPr>
                <w:noProof/>
                <w:webHidden/>
              </w:rPr>
              <w:tab/>
            </w:r>
            <w:r>
              <w:rPr>
                <w:noProof/>
                <w:webHidden/>
              </w:rPr>
              <w:fldChar w:fldCharType="begin"/>
            </w:r>
            <w:r>
              <w:rPr>
                <w:noProof/>
                <w:webHidden/>
              </w:rPr>
              <w:instrText xml:space="preserve"> PAGEREF _Toc234918330 \h </w:instrText>
            </w:r>
            <w:r>
              <w:rPr>
                <w:noProof/>
                <w:webHidden/>
              </w:rPr>
            </w:r>
            <w:r>
              <w:rPr>
                <w:noProof/>
                <w:webHidden/>
              </w:rPr>
              <w:fldChar w:fldCharType="separate"/>
            </w:r>
            <w:r>
              <w:rPr>
                <w:noProof/>
                <w:webHidden/>
              </w:rPr>
              <w:t>6</w:t>
            </w:r>
            <w:r>
              <w:rPr>
                <w:noProof/>
                <w:webHidden/>
              </w:rPr>
              <w:fldChar w:fldCharType="end"/>
            </w:r>
          </w:hyperlink>
        </w:p>
        <w:p w14:paraId="784FA06B" w14:textId="0DDF0C57"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31" w:history="1">
            <w:r w:rsidRPr="000969DA">
              <w:rPr>
                <w:rStyle w:val="Hipervnculo"/>
                <w:rFonts w:cs="Times New Roman"/>
                <w:noProof/>
                <w:lang w:val="es-PE"/>
              </w:rPr>
              <w:t>4.2. Fiabilidad: Disponibilidad</w:t>
            </w:r>
            <w:r>
              <w:rPr>
                <w:noProof/>
                <w:webHidden/>
              </w:rPr>
              <w:tab/>
            </w:r>
            <w:r>
              <w:rPr>
                <w:noProof/>
                <w:webHidden/>
              </w:rPr>
              <w:fldChar w:fldCharType="begin"/>
            </w:r>
            <w:r>
              <w:rPr>
                <w:noProof/>
                <w:webHidden/>
              </w:rPr>
              <w:instrText xml:space="preserve"> PAGEREF _Toc234918331 \h </w:instrText>
            </w:r>
            <w:r>
              <w:rPr>
                <w:noProof/>
                <w:webHidden/>
              </w:rPr>
            </w:r>
            <w:r>
              <w:rPr>
                <w:noProof/>
                <w:webHidden/>
              </w:rPr>
              <w:fldChar w:fldCharType="separate"/>
            </w:r>
            <w:r>
              <w:rPr>
                <w:noProof/>
                <w:webHidden/>
              </w:rPr>
              <w:t>7</w:t>
            </w:r>
            <w:r>
              <w:rPr>
                <w:noProof/>
                <w:webHidden/>
              </w:rPr>
              <w:fldChar w:fldCharType="end"/>
            </w:r>
          </w:hyperlink>
        </w:p>
        <w:p w14:paraId="21CA1A2A" w14:textId="4A098593"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32" w:history="1">
            <w:r w:rsidRPr="000969DA">
              <w:rPr>
                <w:rStyle w:val="Hipervnculo"/>
                <w:rFonts w:cs="Times New Roman"/>
                <w:noProof/>
                <w:lang w:val="es-PE"/>
              </w:rPr>
              <w:t>4.3. Fiabilidad: Tolerancia a Fallos</w:t>
            </w:r>
            <w:r>
              <w:rPr>
                <w:noProof/>
                <w:webHidden/>
              </w:rPr>
              <w:tab/>
            </w:r>
            <w:r>
              <w:rPr>
                <w:noProof/>
                <w:webHidden/>
              </w:rPr>
              <w:fldChar w:fldCharType="begin"/>
            </w:r>
            <w:r>
              <w:rPr>
                <w:noProof/>
                <w:webHidden/>
              </w:rPr>
              <w:instrText xml:space="preserve"> PAGEREF _Toc234918332 \h </w:instrText>
            </w:r>
            <w:r>
              <w:rPr>
                <w:noProof/>
                <w:webHidden/>
              </w:rPr>
            </w:r>
            <w:r>
              <w:rPr>
                <w:noProof/>
                <w:webHidden/>
              </w:rPr>
              <w:fldChar w:fldCharType="separate"/>
            </w:r>
            <w:r>
              <w:rPr>
                <w:noProof/>
                <w:webHidden/>
              </w:rPr>
              <w:t>8</w:t>
            </w:r>
            <w:r>
              <w:rPr>
                <w:noProof/>
                <w:webHidden/>
              </w:rPr>
              <w:fldChar w:fldCharType="end"/>
            </w:r>
          </w:hyperlink>
        </w:p>
        <w:p w14:paraId="615A894F" w14:textId="0A226B8F"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33" w:history="1">
            <w:r w:rsidRPr="000969DA">
              <w:rPr>
                <w:rStyle w:val="Hipervnculo"/>
                <w:rFonts w:cs="Times New Roman"/>
                <w:noProof/>
                <w:lang w:val="es-PE"/>
              </w:rPr>
              <w:t>4.4. Criterios de Aceptación y Umbrales de Calidad</w:t>
            </w:r>
            <w:r>
              <w:rPr>
                <w:noProof/>
                <w:webHidden/>
              </w:rPr>
              <w:tab/>
            </w:r>
            <w:r>
              <w:rPr>
                <w:noProof/>
                <w:webHidden/>
              </w:rPr>
              <w:fldChar w:fldCharType="begin"/>
            </w:r>
            <w:r>
              <w:rPr>
                <w:noProof/>
                <w:webHidden/>
              </w:rPr>
              <w:instrText xml:space="preserve"> PAGEREF _Toc234918333 \h </w:instrText>
            </w:r>
            <w:r>
              <w:rPr>
                <w:noProof/>
                <w:webHidden/>
              </w:rPr>
            </w:r>
            <w:r>
              <w:rPr>
                <w:noProof/>
                <w:webHidden/>
              </w:rPr>
              <w:fldChar w:fldCharType="separate"/>
            </w:r>
            <w:r>
              <w:rPr>
                <w:noProof/>
                <w:webHidden/>
              </w:rPr>
              <w:t>9</w:t>
            </w:r>
            <w:r>
              <w:rPr>
                <w:noProof/>
                <w:webHidden/>
              </w:rPr>
              <w:fldChar w:fldCharType="end"/>
            </w:r>
          </w:hyperlink>
        </w:p>
        <w:p w14:paraId="6952838C" w14:textId="399F3095" w:rsidR="00F30C26" w:rsidRDefault="00F30C26">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4918334" w:history="1">
            <w:r w:rsidRPr="000969DA">
              <w:rPr>
                <w:rStyle w:val="Hipervnculo"/>
                <w:rFonts w:cs="Times New Roman"/>
                <w:noProof/>
                <w:lang w:val="es-PE"/>
              </w:rPr>
              <w:t>5. METODOLOGÍA E INSTRUMENTOS</w:t>
            </w:r>
            <w:r>
              <w:rPr>
                <w:noProof/>
                <w:webHidden/>
              </w:rPr>
              <w:tab/>
            </w:r>
            <w:r>
              <w:rPr>
                <w:noProof/>
                <w:webHidden/>
              </w:rPr>
              <w:fldChar w:fldCharType="begin"/>
            </w:r>
            <w:r>
              <w:rPr>
                <w:noProof/>
                <w:webHidden/>
              </w:rPr>
              <w:instrText xml:space="preserve"> PAGEREF _Toc234918334 \h </w:instrText>
            </w:r>
            <w:r>
              <w:rPr>
                <w:noProof/>
                <w:webHidden/>
              </w:rPr>
            </w:r>
            <w:r>
              <w:rPr>
                <w:noProof/>
                <w:webHidden/>
              </w:rPr>
              <w:fldChar w:fldCharType="separate"/>
            </w:r>
            <w:r>
              <w:rPr>
                <w:noProof/>
                <w:webHidden/>
              </w:rPr>
              <w:t>10</w:t>
            </w:r>
            <w:r>
              <w:rPr>
                <w:noProof/>
                <w:webHidden/>
              </w:rPr>
              <w:fldChar w:fldCharType="end"/>
            </w:r>
          </w:hyperlink>
        </w:p>
        <w:p w14:paraId="1D8D88A0" w14:textId="427BD721"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35" w:history="1">
            <w:r w:rsidRPr="000969DA">
              <w:rPr>
                <w:rStyle w:val="Hipervnculo"/>
                <w:rFonts w:cs="Times New Roman"/>
                <w:noProof/>
                <w:lang w:val="es-PE"/>
              </w:rPr>
              <w:t>5.1. Enfoque General</w:t>
            </w:r>
            <w:r>
              <w:rPr>
                <w:noProof/>
                <w:webHidden/>
              </w:rPr>
              <w:tab/>
            </w:r>
            <w:r>
              <w:rPr>
                <w:noProof/>
                <w:webHidden/>
              </w:rPr>
              <w:fldChar w:fldCharType="begin"/>
            </w:r>
            <w:r>
              <w:rPr>
                <w:noProof/>
                <w:webHidden/>
              </w:rPr>
              <w:instrText xml:space="preserve"> PAGEREF _Toc234918335 \h </w:instrText>
            </w:r>
            <w:r>
              <w:rPr>
                <w:noProof/>
                <w:webHidden/>
              </w:rPr>
            </w:r>
            <w:r>
              <w:rPr>
                <w:noProof/>
                <w:webHidden/>
              </w:rPr>
              <w:fldChar w:fldCharType="separate"/>
            </w:r>
            <w:r>
              <w:rPr>
                <w:noProof/>
                <w:webHidden/>
              </w:rPr>
              <w:t>10</w:t>
            </w:r>
            <w:r>
              <w:rPr>
                <w:noProof/>
                <w:webHidden/>
              </w:rPr>
              <w:fldChar w:fldCharType="end"/>
            </w:r>
          </w:hyperlink>
        </w:p>
        <w:p w14:paraId="59BF11C7" w14:textId="202094A7"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36" w:history="1">
            <w:r w:rsidRPr="000969DA">
              <w:rPr>
                <w:rStyle w:val="Hipervnculo"/>
                <w:rFonts w:cs="Times New Roman"/>
                <w:noProof/>
                <w:lang w:val="es-PE"/>
              </w:rPr>
              <w:t>5.2. Herramientas Utilizadas</w:t>
            </w:r>
            <w:r>
              <w:rPr>
                <w:noProof/>
                <w:webHidden/>
              </w:rPr>
              <w:tab/>
            </w:r>
            <w:r>
              <w:rPr>
                <w:noProof/>
                <w:webHidden/>
              </w:rPr>
              <w:fldChar w:fldCharType="begin"/>
            </w:r>
            <w:r>
              <w:rPr>
                <w:noProof/>
                <w:webHidden/>
              </w:rPr>
              <w:instrText xml:space="preserve"> PAGEREF _Toc234918336 \h </w:instrText>
            </w:r>
            <w:r>
              <w:rPr>
                <w:noProof/>
                <w:webHidden/>
              </w:rPr>
            </w:r>
            <w:r>
              <w:rPr>
                <w:noProof/>
                <w:webHidden/>
              </w:rPr>
              <w:fldChar w:fldCharType="separate"/>
            </w:r>
            <w:r>
              <w:rPr>
                <w:noProof/>
                <w:webHidden/>
              </w:rPr>
              <w:t>11</w:t>
            </w:r>
            <w:r>
              <w:rPr>
                <w:noProof/>
                <w:webHidden/>
              </w:rPr>
              <w:fldChar w:fldCharType="end"/>
            </w:r>
          </w:hyperlink>
        </w:p>
        <w:p w14:paraId="1219ED37" w14:textId="481236E2"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37" w:history="1">
            <w:r w:rsidRPr="000969DA">
              <w:rPr>
                <w:rStyle w:val="Hipervnculo"/>
                <w:rFonts w:cs="Times New Roman"/>
                <w:noProof/>
                <w:lang w:val="es-PE"/>
              </w:rPr>
              <w:t>5.3. Entornos de Medición</w:t>
            </w:r>
            <w:r>
              <w:rPr>
                <w:noProof/>
                <w:webHidden/>
              </w:rPr>
              <w:tab/>
            </w:r>
            <w:r>
              <w:rPr>
                <w:noProof/>
                <w:webHidden/>
              </w:rPr>
              <w:fldChar w:fldCharType="begin"/>
            </w:r>
            <w:r>
              <w:rPr>
                <w:noProof/>
                <w:webHidden/>
              </w:rPr>
              <w:instrText xml:space="preserve"> PAGEREF _Toc234918337 \h </w:instrText>
            </w:r>
            <w:r>
              <w:rPr>
                <w:noProof/>
                <w:webHidden/>
              </w:rPr>
            </w:r>
            <w:r>
              <w:rPr>
                <w:noProof/>
                <w:webHidden/>
              </w:rPr>
              <w:fldChar w:fldCharType="separate"/>
            </w:r>
            <w:r>
              <w:rPr>
                <w:noProof/>
                <w:webHidden/>
              </w:rPr>
              <w:t>12</w:t>
            </w:r>
            <w:r>
              <w:rPr>
                <w:noProof/>
                <w:webHidden/>
              </w:rPr>
              <w:fldChar w:fldCharType="end"/>
            </w:r>
          </w:hyperlink>
        </w:p>
        <w:p w14:paraId="07AE1C5E" w14:textId="3DEDBFAB"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38" w:history="1">
            <w:r w:rsidRPr="000969DA">
              <w:rPr>
                <w:rStyle w:val="Hipervnculo"/>
                <w:rFonts w:cs="Times New Roman"/>
                <w:noProof/>
                <w:lang w:val="es-PE"/>
              </w:rPr>
              <w:t>5.4. Procedimiento General</w:t>
            </w:r>
            <w:r>
              <w:rPr>
                <w:noProof/>
                <w:webHidden/>
              </w:rPr>
              <w:tab/>
            </w:r>
            <w:r>
              <w:rPr>
                <w:noProof/>
                <w:webHidden/>
              </w:rPr>
              <w:fldChar w:fldCharType="begin"/>
            </w:r>
            <w:r>
              <w:rPr>
                <w:noProof/>
                <w:webHidden/>
              </w:rPr>
              <w:instrText xml:space="preserve"> PAGEREF _Toc234918338 \h </w:instrText>
            </w:r>
            <w:r>
              <w:rPr>
                <w:noProof/>
                <w:webHidden/>
              </w:rPr>
            </w:r>
            <w:r>
              <w:rPr>
                <w:noProof/>
                <w:webHidden/>
              </w:rPr>
              <w:fldChar w:fldCharType="separate"/>
            </w:r>
            <w:r>
              <w:rPr>
                <w:noProof/>
                <w:webHidden/>
              </w:rPr>
              <w:t>12</w:t>
            </w:r>
            <w:r>
              <w:rPr>
                <w:noProof/>
                <w:webHidden/>
              </w:rPr>
              <w:fldChar w:fldCharType="end"/>
            </w:r>
          </w:hyperlink>
        </w:p>
        <w:p w14:paraId="3D82FD44" w14:textId="56340B00"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39" w:history="1">
            <w:r w:rsidRPr="000969DA">
              <w:rPr>
                <w:rStyle w:val="Hipervnculo"/>
                <w:rFonts w:cs="Times New Roman"/>
                <w:noProof/>
                <w:lang w:val="es-PE"/>
              </w:rPr>
              <w:t>5.5. Formato de Evidencia</w:t>
            </w:r>
            <w:r>
              <w:rPr>
                <w:noProof/>
                <w:webHidden/>
              </w:rPr>
              <w:tab/>
            </w:r>
            <w:r>
              <w:rPr>
                <w:noProof/>
                <w:webHidden/>
              </w:rPr>
              <w:fldChar w:fldCharType="begin"/>
            </w:r>
            <w:r>
              <w:rPr>
                <w:noProof/>
                <w:webHidden/>
              </w:rPr>
              <w:instrText xml:space="preserve"> PAGEREF _Toc234918339 \h </w:instrText>
            </w:r>
            <w:r>
              <w:rPr>
                <w:noProof/>
                <w:webHidden/>
              </w:rPr>
            </w:r>
            <w:r>
              <w:rPr>
                <w:noProof/>
                <w:webHidden/>
              </w:rPr>
              <w:fldChar w:fldCharType="separate"/>
            </w:r>
            <w:r>
              <w:rPr>
                <w:noProof/>
                <w:webHidden/>
              </w:rPr>
              <w:t>12</w:t>
            </w:r>
            <w:r>
              <w:rPr>
                <w:noProof/>
                <w:webHidden/>
              </w:rPr>
              <w:fldChar w:fldCharType="end"/>
            </w:r>
          </w:hyperlink>
        </w:p>
        <w:p w14:paraId="653AFF9B" w14:textId="2AE0958D" w:rsidR="00F30C26" w:rsidRDefault="00F30C26">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4918340" w:history="1">
            <w:r w:rsidRPr="000969DA">
              <w:rPr>
                <w:rStyle w:val="Hipervnculo"/>
                <w:rFonts w:cs="Times New Roman"/>
                <w:noProof/>
                <w:lang w:val="es-PE"/>
              </w:rPr>
              <w:t>6. RECOMENDACIONES DE APLICACIÓN</w:t>
            </w:r>
            <w:r>
              <w:rPr>
                <w:noProof/>
                <w:webHidden/>
              </w:rPr>
              <w:tab/>
            </w:r>
            <w:r>
              <w:rPr>
                <w:noProof/>
                <w:webHidden/>
              </w:rPr>
              <w:fldChar w:fldCharType="begin"/>
            </w:r>
            <w:r>
              <w:rPr>
                <w:noProof/>
                <w:webHidden/>
              </w:rPr>
              <w:instrText xml:space="preserve"> PAGEREF _Toc234918340 \h </w:instrText>
            </w:r>
            <w:r>
              <w:rPr>
                <w:noProof/>
                <w:webHidden/>
              </w:rPr>
            </w:r>
            <w:r>
              <w:rPr>
                <w:noProof/>
                <w:webHidden/>
              </w:rPr>
              <w:fldChar w:fldCharType="separate"/>
            </w:r>
            <w:r>
              <w:rPr>
                <w:noProof/>
                <w:webHidden/>
              </w:rPr>
              <w:t>13</w:t>
            </w:r>
            <w:r>
              <w:rPr>
                <w:noProof/>
                <w:webHidden/>
              </w:rPr>
              <w:fldChar w:fldCharType="end"/>
            </w:r>
          </w:hyperlink>
        </w:p>
        <w:p w14:paraId="236CB859" w14:textId="20AF9526" w:rsidR="00F30C26" w:rsidRDefault="00F30C26">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4918341" w:history="1">
            <w:r w:rsidRPr="000969DA">
              <w:rPr>
                <w:rStyle w:val="Hipervnculo"/>
                <w:rFonts w:cs="Times New Roman"/>
                <w:noProof/>
                <w:lang w:val="es-PE"/>
              </w:rPr>
              <w:t>7. MATRIZ DE TRAZABILIDAD</w:t>
            </w:r>
            <w:r>
              <w:rPr>
                <w:noProof/>
                <w:webHidden/>
              </w:rPr>
              <w:tab/>
            </w:r>
            <w:r>
              <w:rPr>
                <w:noProof/>
                <w:webHidden/>
              </w:rPr>
              <w:fldChar w:fldCharType="begin"/>
            </w:r>
            <w:r>
              <w:rPr>
                <w:noProof/>
                <w:webHidden/>
              </w:rPr>
              <w:instrText xml:space="preserve"> PAGEREF _Toc234918341 \h </w:instrText>
            </w:r>
            <w:r>
              <w:rPr>
                <w:noProof/>
                <w:webHidden/>
              </w:rPr>
            </w:r>
            <w:r>
              <w:rPr>
                <w:noProof/>
                <w:webHidden/>
              </w:rPr>
              <w:fldChar w:fldCharType="separate"/>
            </w:r>
            <w:r>
              <w:rPr>
                <w:noProof/>
                <w:webHidden/>
              </w:rPr>
              <w:t>14</w:t>
            </w:r>
            <w:r>
              <w:rPr>
                <w:noProof/>
                <w:webHidden/>
              </w:rPr>
              <w:fldChar w:fldCharType="end"/>
            </w:r>
          </w:hyperlink>
        </w:p>
        <w:p w14:paraId="1CE8FC69" w14:textId="22FFFA0D" w:rsidR="00F30C26" w:rsidRDefault="00F30C26">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4918342" w:history="1">
            <w:r w:rsidRPr="000969DA">
              <w:rPr>
                <w:rStyle w:val="Hipervnculo"/>
                <w:rFonts w:cs="Times New Roman"/>
                <w:noProof/>
                <w:lang w:val="es-PE"/>
              </w:rPr>
              <w:t>8. HALLAZGOS ESPERADOS</w:t>
            </w:r>
            <w:r>
              <w:rPr>
                <w:noProof/>
                <w:webHidden/>
              </w:rPr>
              <w:tab/>
            </w:r>
            <w:r>
              <w:rPr>
                <w:noProof/>
                <w:webHidden/>
              </w:rPr>
              <w:fldChar w:fldCharType="begin"/>
            </w:r>
            <w:r>
              <w:rPr>
                <w:noProof/>
                <w:webHidden/>
              </w:rPr>
              <w:instrText xml:space="preserve"> PAGEREF _Toc234918342 \h </w:instrText>
            </w:r>
            <w:r>
              <w:rPr>
                <w:noProof/>
                <w:webHidden/>
              </w:rPr>
            </w:r>
            <w:r>
              <w:rPr>
                <w:noProof/>
                <w:webHidden/>
              </w:rPr>
              <w:fldChar w:fldCharType="separate"/>
            </w:r>
            <w:r>
              <w:rPr>
                <w:noProof/>
                <w:webHidden/>
              </w:rPr>
              <w:t>15</w:t>
            </w:r>
            <w:r>
              <w:rPr>
                <w:noProof/>
                <w:webHidden/>
              </w:rPr>
              <w:fldChar w:fldCharType="end"/>
            </w:r>
          </w:hyperlink>
        </w:p>
        <w:p w14:paraId="312805F6" w14:textId="1DAB53BF" w:rsidR="00F30C26" w:rsidRDefault="00F30C26">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4918343" w:history="1">
            <w:r w:rsidRPr="000969DA">
              <w:rPr>
                <w:rStyle w:val="Hipervnculo"/>
                <w:rFonts w:cs="Times New Roman"/>
                <w:noProof/>
                <w:lang w:val="es-PE"/>
              </w:rPr>
              <w:t>9. AMENAZAS A LA VALIDEZ</w:t>
            </w:r>
            <w:r>
              <w:rPr>
                <w:noProof/>
                <w:webHidden/>
              </w:rPr>
              <w:tab/>
            </w:r>
            <w:r>
              <w:rPr>
                <w:noProof/>
                <w:webHidden/>
              </w:rPr>
              <w:fldChar w:fldCharType="begin"/>
            </w:r>
            <w:r>
              <w:rPr>
                <w:noProof/>
                <w:webHidden/>
              </w:rPr>
              <w:instrText xml:space="preserve"> PAGEREF _Toc234918343 \h </w:instrText>
            </w:r>
            <w:r>
              <w:rPr>
                <w:noProof/>
                <w:webHidden/>
              </w:rPr>
            </w:r>
            <w:r>
              <w:rPr>
                <w:noProof/>
                <w:webHidden/>
              </w:rPr>
              <w:fldChar w:fldCharType="separate"/>
            </w:r>
            <w:r>
              <w:rPr>
                <w:noProof/>
                <w:webHidden/>
              </w:rPr>
              <w:t>16</w:t>
            </w:r>
            <w:r>
              <w:rPr>
                <w:noProof/>
                <w:webHidden/>
              </w:rPr>
              <w:fldChar w:fldCharType="end"/>
            </w:r>
          </w:hyperlink>
        </w:p>
        <w:p w14:paraId="67798296" w14:textId="52A6083F"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44" w:history="1">
            <w:r w:rsidRPr="000969DA">
              <w:rPr>
                <w:rStyle w:val="Hipervnculo"/>
                <w:rFonts w:cs="Times New Roman"/>
                <w:noProof/>
                <w:lang w:val="es-PE"/>
              </w:rPr>
              <w:t>9.1. Validez de Constructo</w:t>
            </w:r>
            <w:r>
              <w:rPr>
                <w:noProof/>
                <w:webHidden/>
              </w:rPr>
              <w:tab/>
            </w:r>
            <w:r>
              <w:rPr>
                <w:noProof/>
                <w:webHidden/>
              </w:rPr>
              <w:fldChar w:fldCharType="begin"/>
            </w:r>
            <w:r>
              <w:rPr>
                <w:noProof/>
                <w:webHidden/>
              </w:rPr>
              <w:instrText xml:space="preserve"> PAGEREF _Toc234918344 \h </w:instrText>
            </w:r>
            <w:r>
              <w:rPr>
                <w:noProof/>
                <w:webHidden/>
              </w:rPr>
            </w:r>
            <w:r>
              <w:rPr>
                <w:noProof/>
                <w:webHidden/>
              </w:rPr>
              <w:fldChar w:fldCharType="separate"/>
            </w:r>
            <w:r>
              <w:rPr>
                <w:noProof/>
                <w:webHidden/>
              </w:rPr>
              <w:t>16</w:t>
            </w:r>
            <w:r>
              <w:rPr>
                <w:noProof/>
                <w:webHidden/>
              </w:rPr>
              <w:fldChar w:fldCharType="end"/>
            </w:r>
          </w:hyperlink>
        </w:p>
        <w:p w14:paraId="3B9394A0" w14:textId="3250D1EF"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45" w:history="1">
            <w:r w:rsidRPr="000969DA">
              <w:rPr>
                <w:rStyle w:val="Hipervnculo"/>
                <w:rFonts w:cs="Times New Roman"/>
                <w:noProof/>
                <w:lang w:val="es-PE"/>
              </w:rPr>
              <w:t>9.2. Validez Interna</w:t>
            </w:r>
            <w:r>
              <w:rPr>
                <w:noProof/>
                <w:webHidden/>
              </w:rPr>
              <w:tab/>
            </w:r>
            <w:r>
              <w:rPr>
                <w:noProof/>
                <w:webHidden/>
              </w:rPr>
              <w:fldChar w:fldCharType="begin"/>
            </w:r>
            <w:r>
              <w:rPr>
                <w:noProof/>
                <w:webHidden/>
              </w:rPr>
              <w:instrText xml:space="preserve"> PAGEREF _Toc234918345 \h </w:instrText>
            </w:r>
            <w:r>
              <w:rPr>
                <w:noProof/>
                <w:webHidden/>
              </w:rPr>
            </w:r>
            <w:r>
              <w:rPr>
                <w:noProof/>
                <w:webHidden/>
              </w:rPr>
              <w:fldChar w:fldCharType="separate"/>
            </w:r>
            <w:r>
              <w:rPr>
                <w:noProof/>
                <w:webHidden/>
              </w:rPr>
              <w:t>17</w:t>
            </w:r>
            <w:r>
              <w:rPr>
                <w:noProof/>
                <w:webHidden/>
              </w:rPr>
              <w:fldChar w:fldCharType="end"/>
            </w:r>
          </w:hyperlink>
        </w:p>
        <w:p w14:paraId="27B999B0" w14:textId="4B8717D5"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46" w:history="1">
            <w:r w:rsidRPr="000969DA">
              <w:rPr>
                <w:rStyle w:val="Hipervnculo"/>
                <w:rFonts w:cs="Times New Roman"/>
                <w:noProof/>
                <w:lang w:val="es-PE"/>
              </w:rPr>
              <w:t>9.3. Validez Externa</w:t>
            </w:r>
            <w:r>
              <w:rPr>
                <w:noProof/>
                <w:webHidden/>
              </w:rPr>
              <w:tab/>
            </w:r>
            <w:r>
              <w:rPr>
                <w:noProof/>
                <w:webHidden/>
              </w:rPr>
              <w:fldChar w:fldCharType="begin"/>
            </w:r>
            <w:r>
              <w:rPr>
                <w:noProof/>
                <w:webHidden/>
              </w:rPr>
              <w:instrText xml:space="preserve"> PAGEREF _Toc234918346 \h </w:instrText>
            </w:r>
            <w:r>
              <w:rPr>
                <w:noProof/>
                <w:webHidden/>
              </w:rPr>
            </w:r>
            <w:r>
              <w:rPr>
                <w:noProof/>
                <w:webHidden/>
              </w:rPr>
              <w:fldChar w:fldCharType="separate"/>
            </w:r>
            <w:r>
              <w:rPr>
                <w:noProof/>
                <w:webHidden/>
              </w:rPr>
              <w:t>17</w:t>
            </w:r>
            <w:r>
              <w:rPr>
                <w:noProof/>
                <w:webHidden/>
              </w:rPr>
              <w:fldChar w:fldCharType="end"/>
            </w:r>
          </w:hyperlink>
        </w:p>
        <w:p w14:paraId="1649CD6E" w14:textId="51C55477" w:rsidR="00F30C26" w:rsidRDefault="00F30C26">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4918347" w:history="1">
            <w:r w:rsidRPr="000969DA">
              <w:rPr>
                <w:rStyle w:val="Hipervnculo"/>
                <w:rFonts w:cs="Times New Roman"/>
                <w:noProof/>
                <w:lang w:val="es-PE"/>
              </w:rPr>
              <w:t>9.4. Validez de Conclusión</w:t>
            </w:r>
            <w:r>
              <w:rPr>
                <w:noProof/>
                <w:webHidden/>
              </w:rPr>
              <w:tab/>
            </w:r>
            <w:r>
              <w:rPr>
                <w:noProof/>
                <w:webHidden/>
              </w:rPr>
              <w:fldChar w:fldCharType="begin"/>
            </w:r>
            <w:r>
              <w:rPr>
                <w:noProof/>
                <w:webHidden/>
              </w:rPr>
              <w:instrText xml:space="preserve"> PAGEREF _Toc234918347 \h </w:instrText>
            </w:r>
            <w:r>
              <w:rPr>
                <w:noProof/>
                <w:webHidden/>
              </w:rPr>
            </w:r>
            <w:r>
              <w:rPr>
                <w:noProof/>
                <w:webHidden/>
              </w:rPr>
              <w:fldChar w:fldCharType="separate"/>
            </w:r>
            <w:r>
              <w:rPr>
                <w:noProof/>
                <w:webHidden/>
              </w:rPr>
              <w:t>17</w:t>
            </w:r>
            <w:r>
              <w:rPr>
                <w:noProof/>
                <w:webHidden/>
              </w:rPr>
              <w:fldChar w:fldCharType="end"/>
            </w:r>
          </w:hyperlink>
        </w:p>
        <w:p w14:paraId="285ABC4B" w14:textId="10675F21" w:rsidR="00F30C26" w:rsidRDefault="00F30C26">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4918348" w:history="1">
            <w:r w:rsidRPr="000969DA">
              <w:rPr>
                <w:rStyle w:val="Hipervnculo"/>
                <w:rFonts w:cs="Times New Roman"/>
                <w:noProof/>
                <w:lang w:val="es-PE"/>
              </w:rPr>
              <w:t>10. CONCLUSIONES</w:t>
            </w:r>
            <w:r>
              <w:rPr>
                <w:noProof/>
                <w:webHidden/>
              </w:rPr>
              <w:tab/>
            </w:r>
            <w:r>
              <w:rPr>
                <w:noProof/>
                <w:webHidden/>
              </w:rPr>
              <w:fldChar w:fldCharType="begin"/>
            </w:r>
            <w:r>
              <w:rPr>
                <w:noProof/>
                <w:webHidden/>
              </w:rPr>
              <w:instrText xml:space="preserve"> PAGEREF _Toc234918348 \h </w:instrText>
            </w:r>
            <w:r>
              <w:rPr>
                <w:noProof/>
                <w:webHidden/>
              </w:rPr>
            </w:r>
            <w:r>
              <w:rPr>
                <w:noProof/>
                <w:webHidden/>
              </w:rPr>
              <w:fldChar w:fldCharType="separate"/>
            </w:r>
            <w:r>
              <w:rPr>
                <w:noProof/>
                <w:webHidden/>
              </w:rPr>
              <w:t>18</w:t>
            </w:r>
            <w:r>
              <w:rPr>
                <w:noProof/>
                <w:webHidden/>
              </w:rPr>
              <w:fldChar w:fldCharType="end"/>
            </w:r>
          </w:hyperlink>
        </w:p>
        <w:p w14:paraId="3BF66017" w14:textId="25600BBA" w:rsidR="00F30C26" w:rsidRDefault="00F30C26">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4918349" w:history="1">
            <w:r w:rsidRPr="000969DA">
              <w:rPr>
                <w:rStyle w:val="Hipervnculo"/>
                <w:rFonts w:cs="Times New Roman"/>
                <w:noProof/>
              </w:rPr>
              <w:t>11. REFERENCIAS</w:t>
            </w:r>
            <w:r>
              <w:rPr>
                <w:noProof/>
                <w:webHidden/>
              </w:rPr>
              <w:tab/>
            </w:r>
            <w:r>
              <w:rPr>
                <w:noProof/>
                <w:webHidden/>
              </w:rPr>
              <w:fldChar w:fldCharType="begin"/>
            </w:r>
            <w:r>
              <w:rPr>
                <w:noProof/>
                <w:webHidden/>
              </w:rPr>
              <w:instrText xml:space="preserve"> PAGEREF _Toc234918349 \h </w:instrText>
            </w:r>
            <w:r>
              <w:rPr>
                <w:noProof/>
                <w:webHidden/>
              </w:rPr>
            </w:r>
            <w:r>
              <w:rPr>
                <w:noProof/>
                <w:webHidden/>
              </w:rPr>
              <w:fldChar w:fldCharType="separate"/>
            </w:r>
            <w:r>
              <w:rPr>
                <w:noProof/>
                <w:webHidden/>
              </w:rPr>
              <w:t>19</w:t>
            </w:r>
            <w:r>
              <w:rPr>
                <w:noProof/>
                <w:webHidden/>
              </w:rPr>
              <w:fldChar w:fldCharType="end"/>
            </w:r>
          </w:hyperlink>
        </w:p>
        <w:p w14:paraId="75D119D6" w14:textId="78923513" w:rsidR="00F30C26" w:rsidRDefault="00F30C26">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4918350" w:history="1">
            <w:r w:rsidRPr="000969DA">
              <w:rPr>
                <w:rStyle w:val="Hipervnculo"/>
                <w:rFonts w:cs="Times New Roman"/>
                <w:noProof/>
              </w:rPr>
              <w:t>12. ANEXOS</w:t>
            </w:r>
            <w:r>
              <w:rPr>
                <w:noProof/>
                <w:webHidden/>
              </w:rPr>
              <w:tab/>
            </w:r>
            <w:r>
              <w:rPr>
                <w:noProof/>
                <w:webHidden/>
              </w:rPr>
              <w:fldChar w:fldCharType="begin"/>
            </w:r>
            <w:r>
              <w:rPr>
                <w:noProof/>
                <w:webHidden/>
              </w:rPr>
              <w:instrText xml:space="preserve"> PAGEREF _Toc234918350 \h </w:instrText>
            </w:r>
            <w:r>
              <w:rPr>
                <w:noProof/>
                <w:webHidden/>
              </w:rPr>
            </w:r>
            <w:r>
              <w:rPr>
                <w:noProof/>
                <w:webHidden/>
              </w:rPr>
              <w:fldChar w:fldCharType="separate"/>
            </w:r>
            <w:r>
              <w:rPr>
                <w:noProof/>
                <w:webHidden/>
              </w:rPr>
              <w:t>21</w:t>
            </w:r>
            <w:r>
              <w:rPr>
                <w:noProof/>
                <w:webHidden/>
              </w:rPr>
              <w:fldChar w:fldCharType="end"/>
            </w:r>
          </w:hyperlink>
        </w:p>
        <w:p w14:paraId="279FFDAA" w14:textId="71D90B85" w:rsidR="00294D0E" w:rsidRPr="00283EB4" w:rsidRDefault="00294D0E">
          <w:pPr>
            <w:rPr>
              <w:rFonts w:cs="Times New Roman"/>
            </w:rPr>
          </w:pPr>
          <w:r w:rsidRPr="00283EB4">
            <w:rPr>
              <w:rFonts w:cs="Times New Roman"/>
              <w:b/>
              <w:bCs/>
              <w:lang w:val="es-ES"/>
            </w:rPr>
            <w:fldChar w:fldCharType="end"/>
          </w:r>
        </w:p>
      </w:sdtContent>
    </w:sdt>
    <w:p w14:paraId="2C371EA1" w14:textId="2D8ACF17" w:rsidR="00B507D6" w:rsidRPr="00283EB4" w:rsidRDefault="00283EB4">
      <w:pPr>
        <w:pStyle w:val="Ttulo1"/>
        <w:spacing w:line="480" w:lineRule="auto"/>
        <w:jc w:val="center"/>
        <w:rPr>
          <w:rFonts w:ascii="Times New Roman" w:hAnsi="Times New Roman" w:cs="Times New Roman"/>
          <w:lang w:val="es-PE"/>
        </w:rPr>
      </w:pPr>
      <w:bookmarkStart w:id="0" w:name="_Toc234918323"/>
      <w:r w:rsidRPr="00283EB4">
        <w:rPr>
          <w:rFonts w:ascii="Times New Roman" w:hAnsi="Times New Roman" w:cs="Times New Roman"/>
          <w:lang w:val="es-PE"/>
        </w:rPr>
        <w:lastRenderedPageBreak/>
        <w:t>RESUMEN</w:t>
      </w:r>
      <w:bookmarkEnd w:id="0"/>
    </w:p>
    <w:p w14:paraId="599EE246" w14:textId="05AB47CA" w:rsidR="00B507D6" w:rsidRPr="00283EB4" w:rsidRDefault="008A3934">
      <w:pPr>
        <w:spacing w:after="0" w:line="480" w:lineRule="auto"/>
        <w:jc w:val="both"/>
        <w:rPr>
          <w:rFonts w:cs="Times New Roman"/>
          <w:lang w:val="es-PE"/>
        </w:rPr>
      </w:pPr>
      <w:r w:rsidRPr="008A3934">
        <w:rPr>
          <w:rFonts w:cs="Times New Roman"/>
          <w:lang w:val="es-PE"/>
        </w:rPr>
        <w:t xml:space="preserve">Este trabajo propone una metodología general para evaluar la calidad de sistemas de software de gestión de restaurantes mediante las funciones de medición definidas en la norma ISO/IEC 25023, aplicadas a las </w:t>
      </w:r>
      <w:proofErr w:type="spellStart"/>
      <w:r w:rsidRPr="008A3934">
        <w:rPr>
          <w:rFonts w:cs="Times New Roman"/>
          <w:lang w:val="es-PE"/>
        </w:rPr>
        <w:t>subcaracterísticas</w:t>
      </w:r>
      <w:proofErr w:type="spellEnd"/>
      <w:r w:rsidRPr="008A3934">
        <w:rPr>
          <w:rFonts w:cs="Times New Roman"/>
          <w:lang w:val="es-PE"/>
        </w:rPr>
        <w:t xml:space="preserve"> de interoperabilidad, disponibilidad y tolerancia a fallos establecidas en ISO/IEC 25010. La metodología presenta el marco de referencia, las medidas seleccionadas con sus respectivas fórmulas de cálculo (CIn-1-G, CIn-2-G, CIn-3-S, RAv-1-G, RAv-2-G, RFt-1-G, RFt-2-S y RFt-3-S), así como los instrumentos de medición propuestos, entre ellos scripts de automatización, un cliente HTTP, un orquestador de contenedores y un </w:t>
      </w:r>
      <w:proofErr w:type="spellStart"/>
      <w:r w:rsidRPr="008A3934">
        <w:rPr>
          <w:rFonts w:cs="Times New Roman"/>
          <w:lang w:val="es-PE"/>
        </w:rPr>
        <w:t>endpoint</w:t>
      </w:r>
      <w:proofErr w:type="spellEnd"/>
      <w:r w:rsidRPr="008A3934">
        <w:rPr>
          <w:rFonts w:cs="Times New Roman"/>
          <w:lang w:val="es-PE"/>
        </w:rPr>
        <w:t xml:space="preserve"> de salud. Además, define un procedimiento para ejecutar las mediciones, registrar la evidencia obtenida y analizar los resultados de manera consistente y reproducible. Finalmente, se presentan los hallazgos esperados sustentados en la literatura especializada y se analizan las principales limitaciones metodológicas de la propuesta</w:t>
      </w:r>
      <w:r w:rsidR="00000000" w:rsidRPr="00283EB4">
        <w:rPr>
          <w:rFonts w:cs="Times New Roman"/>
          <w:lang w:val="es-PE"/>
        </w:rPr>
        <w:t>.</w:t>
      </w:r>
    </w:p>
    <w:p w14:paraId="3F5B84D3" w14:textId="03CB1147" w:rsidR="00B507D6" w:rsidRPr="00283EB4" w:rsidRDefault="00000000" w:rsidP="00F30C26">
      <w:pPr>
        <w:spacing w:after="0" w:line="480" w:lineRule="auto"/>
        <w:rPr>
          <w:rFonts w:cs="Times New Roman"/>
          <w:lang w:val="es-PE"/>
        </w:rPr>
      </w:pPr>
      <w:r w:rsidRPr="00283EB4">
        <w:rPr>
          <w:rFonts w:cs="Times New Roman"/>
          <w:i/>
          <w:lang w:val="es-PE"/>
        </w:rPr>
        <w:t xml:space="preserve">Palabras clave: </w:t>
      </w:r>
      <w:r w:rsidR="00FB5FC5" w:rsidRPr="00FB5FC5">
        <w:rPr>
          <w:rFonts w:cs="Times New Roman"/>
          <w:lang w:val="es-PE"/>
        </w:rPr>
        <w:t>ISO/IEC 25023, calidad del producto software, interoperabilidad, disponibilidad, tolerancia a fallos, sistemas de gestión de restaurantes</w:t>
      </w:r>
      <w:r w:rsidRPr="00283EB4">
        <w:rPr>
          <w:rFonts w:cs="Times New Roman"/>
          <w:lang w:val="es-PE"/>
        </w:rPr>
        <w:t>.</w:t>
      </w:r>
    </w:p>
    <w:p w14:paraId="350373FC" w14:textId="77777777" w:rsidR="00B507D6" w:rsidRPr="00283EB4" w:rsidRDefault="00000000">
      <w:pPr>
        <w:rPr>
          <w:rFonts w:cs="Times New Roman"/>
          <w:lang w:val="es-PE"/>
        </w:rPr>
      </w:pPr>
      <w:r w:rsidRPr="00283EB4">
        <w:rPr>
          <w:rFonts w:cs="Times New Roman"/>
          <w:lang w:val="es-PE"/>
        </w:rPr>
        <w:br w:type="page"/>
      </w:r>
    </w:p>
    <w:p w14:paraId="60856283" w14:textId="7B45BF53" w:rsidR="00B507D6" w:rsidRPr="00283EB4" w:rsidRDefault="00000000">
      <w:pPr>
        <w:pStyle w:val="Ttulo1"/>
        <w:spacing w:line="480" w:lineRule="auto"/>
        <w:jc w:val="center"/>
        <w:rPr>
          <w:rFonts w:ascii="Times New Roman" w:hAnsi="Times New Roman" w:cs="Times New Roman"/>
          <w:lang w:val="es-PE"/>
        </w:rPr>
      </w:pPr>
      <w:bookmarkStart w:id="1" w:name="_Toc234918324"/>
      <w:r w:rsidRPr="00283EB4">
        <w:rPr>
          <w:rFonts w:ascii="Times New Roman" w:hAnsi="Times New Roman" w:cs="Times New Roman"/>
          <w:lang w:val="es-PE"/>
        </w:rPr>
        <w:lastRenderedPageBreak/>
        <w:t xml:space="preserve">1. </w:t>
      </w:r>
      <w:r w:rsidR="00283EB4" w:rsidRPr="00283EB4">
        <w:rPr>
          <w:rFonts w:ascii="Times New Roman" w:hAnsi="Times New Roman" w:cs="Times New Roman"/>
          <w:lang w:val="es-PE"/>
        </w:rPr>
        <w:t>INTRODUCCIÓN</w:t>
      </w:r>
      <w:bookmarkEnd w:id="1"/>
    </w:p>
    <w:p w14:paraId="78211EDE"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Un sistema de software para restaurantes (gestión de pedidos, reservas, disponibilidad de mesas e integración con plataformas de </w:t>
      </w:r>
      <w:proofErr w:type="spellStart"/>
      <w:r w:rsidRPr="00283EB4">
        <w:rPr>
          <w:rFonts w:cs="Times New Roman"/>
          <w:lang w:val="es-PE"/>
        </w:rPr>
        <w:t>delivery</w:t>
      </w:r>
      <w:proofErr w:type="spellEnd"/>
      <w:r w:rsidRPr="00283EB4">
        <w:rPr>
          <w:rFonts w:cs="Times New Roman"/>
          <w:lang w:val="es-PE"/>
        </w:rPr>
        <w:t>, turismo o transporte) casi nunca funciona de forma aislada. En la práctica forma parte de un ecosistema donde otros programas necesitan consumir su información y donde se espera que permanezca operativo casi todo el tiempo, porque una caída durante el servicio de almuerzo o cena tiene un costo directo en ventas. Evaluar la calidad de este tipo de software, entonces, no se reduce a comprobar que las funcionalidades existen: hay que medir qué tan bien intercambia información con otros sistemas, cuánto tiempo permanece disponible y qué tan bien reacciona cuando algo sale mal.</w:t>
      </w:r>
    </w:p>
    <w:p w14:paraId="29AA1E57" w14:textId="5498DF34" w:rsidR="00B507D6" w:rsidRPr="00283EB4" w:rsidRDefault="00D16363">
      <w:pPr>
        <w:spacing w:after="0" w:line="480" w:lineRule="auto"/>
        <w:ind w:firstLine="720"/>
        <w:jc w:val="both"/>
        <w:rPr>
          <w:rFonts w:cs="Times New Roman"/>
          <w:lang w:val="es-PE"/>
        </w:rPr>
      </w:pPr>
      <w:r w:rsidRPr="00D16363">
        <w:rPr>
          <w:rFonts w:cs="Times New Roman"/>
          <w:lang w:val="es-PE"/>
        </w:rPr>
        <w:t xml:space="preserve">Este documento propone una metodología para evaluar la calidad de sistemas de software de gestión de restaurantes utilizando el modelo de calidad definido en la norma ISO/IEC 25010 y las funciones de medición establecidas en ISO/IEC 25023, aplicadas a las </w:t>
      </w:r>
      <w:proofErr w:type="spellStart"/>
      <w:r w:rsidRPr="00D16363">
        <w:rPr>
          <w:rFonts w:cs="Times New Roman"/>
          <w:lang w:val="es-PE"/>
        </w:rPr>
        <w:t>subcaracterísticas</w:t>
      </w:r>
      <w:proofErr w:type="spellEnd"/>
      <w:r w:rsidRPr="00D16363">
        <w:rPr>
          <w:rFonts w:cs="Times New Roman"/>
          <w:lang w:val="es-PE"/>
        </w:rPr>
        <w:t xml:space="preserve"> de interoperabilidad, disponibilidad y tolerancia a fallos. La metodología plantea un procedimiento reproducible basado en herramientas de propósito general que puede adaptarse a distintos sistemas de gestión de restaurantes, independientemente de la tecnología utilizada para su implementación.</w:t>
      </w:r>
    </w:p>
    <w:p w14:paraId="7F9EFFC1" w14:textId="77777777" w:rsidR="00283EB4" w:rsidRPr="00283EB4" w:rsidRDefault="00283EB4">
      <w:pPr>
        <w:spacing w:after="0" w:line="480" w:lineRule="auto"/>
        <w:ind w:firstLine="720"/>
        <w:jc w:val="both"/>
        <w:rPr>
          <w:rFonts w:cs="Times New Roman"/>
          <w:lang w:val="es-PE"/>
        </w:rPr>
      </w:pPr>
    </w:p>
    <w:p w14:paraId="7E5AB476" w14:textId="0CC0C346" w:rsidR="00B507D6" w:rsidRPr="007C22A1" w:rsidRDefault="00283EB4">
      <w:pPr>
        <w:pStyle w:val="Ttulo1"/>
        <w:spacing w:line="480" w:lineRule="auto"/>
        <w:jc w:val="center"/>
        <w:rPr>
          <w:rFonts w:ascii="Times New Roman" w:hAnsi="Times New Roman" w:cs="Times New Roman"/>
          <w:lang w:val="es-PE"/>
        </w:rPr>
      </w:pPr>
      <w:bookmarkStart w:id="2" w:name="_Toc234918325"/>
      <w:r w:rsidRPr="007C22A1">
        <w:rPr>
          <w:rFonts w:ascii="Times New Roman" w:hAnsi="Times New Roman" w:cs="Times New Roman"/>
          <w:lang w:val="es-PE"/>
        </w:rPr>
        <w:t>2. OBJETIVOS</w:t>
      </w:r>
      <w:bookmarkEnd w:id="2"/>
    </w:p>
    <w:p w14:paraId="78CA104B" w14:textId="77777777" w:rsidR="00B507D6" w:rsidRPr="007C22A1" w:rsidRDefault="00000000">
      <w:pPr>
        <w:pStyle w:val="Ttulo2"/>
        <w:spacing w:line="480" w:lineRule="auto"/>
        <w:rPr>
          <w:rFonts w:ascii="Times New Roman" w:hAnsi="Times New Roman" w:cs="Times New Roman"/>
          <w:lang w:val="es-PE"/>
        </w:rPr>
      </w:pPr>
      <w:bookmarkStart w:id="3" w:name="_Toc234918326"/>
      <w:r w:rsidRPr="007C22A1">
        <w:rPr>
          <w:rFonts w:ascii="Times New Roman" w:hAnsi="Times New Roman" w:cs="Times New Roman"/>
          <w:lang w:val="es-PE"/>
        </w:rPr>
        <w:t>2.1. Objetivo General</w:t>
      </w:r>
      <w:bookmarkEnd w:id="3"/>
    </w:p>
    <w:p w14:paraId="7AE01024" w14:textId="31609DA6" w:rsidR="00B507D6" w:rsidRPr="00283EB4" w:rsidRDefault="00682ACD" w:rsidP="00F30C26">
      <w:pPr>
        <w:pStyle w:val="Listaconvietas"/>
        <w:numPr>
          <w:ilvl w:val="0"/>
          <w:numId w:val="0"/>
        </w:numPr>
        <w:spacing w:after="0" w:line="480" w:lineRule="auto"/>
        <w:ind w:firstLine="720"/>
        <w:jc w:val="both"/>
        <w:rPr>
          <w:rFonts w:cs="Times New Roman"/>
          <w:lang w:val="es-PE"/>
        </w:rPr>
      </w:pPr>
      <w:r w:rsidRPr="00682ACD">
        <w:rPr>
          <w:rFonts w:cs="Times New Roman"/>
          <w:lang w:val="es-PE"/>
        </w:rPr>
        <w:t>Proponer una metodología para evaluar la calidad de sistemas de software de gestión de restaurantes mediante métricas cuantitativas estandarizadas basadas en ISO/IEC 25023, con el fin de determinar objetivamente su nivel de interoperabilidad, disponibilidad y tolerancia a fallos</w:t>
      </w:r>
      <w:r w:rsidR="00000000" w:rsidRPr="00283EB4">
        <w:rPr>
          <w:rFonts w:cs="Times New Roman"/>
          <w:lang w:val="es-PE"/>
        </w:rPr>
        <w:t>.</w:t>
      </w:r>
    </w:p>
    <w:p w14:paraId="00D841DF" w14:textId="77777777" w:rsidR="00B507D6" w:rsidRPr="00283EB4" w:rsidRDefault="00000000">
      <w:pPr>
        <w:pStyle w:val="Ttulo2"/>
        <w:spacing w:line="480" w:lineRule="auto"/>
        <w:rPr>
          <w:rFonts w:ascii="Times New Roman" w:hAnsi="Times New Roman" w:cs="Times New Roman"/>
        </w:rPr>
      </w:pPr>
      <w:bookmarkStart w:id="4" w:name="_Toc234918327"/>
      <w:r w:rsidRPr="00283EB4">
        <w:rPr>
          <w:rFonts w:ascii="Times New Roman" w:hAnsi="Times New Roman" w:cs="Times New Roman"/>
        </w:rPr>
        <w:lastRenderedPageBreak/>
        <w:t>2.2. Objetivos Específicos</w:t>
      </w:r>
      <w:bookmarkEnd w:id="4"/>
    </w:p>
    <w:p w14:paraId="0363C72E" w14:textId="40481DC5" w:rsidR="00B507D6" w:rsidRPr="00283EB4" w:rsidRDefault="00000000">
      <w:pPr>
        <w:pStyle w:val="Listaconvietas"/>
        <w:spacing w:after="0" w:line="480" w:lineRule="auto"/>
        <w:jc w:val="both"/>
        <w:rPr>
          <w:rFonts w:cs="Times New Roman"/>
          <w:lang w:val="es-PE"/>
        </w:rPr>
      </w:pPr>
      <w:r w:rsidRPr="00283EB4">
        <w:rPr>
          <w:rFonts w:cs="Times New Roman"/>
          <w:lang w:val="es-PE"/>
        </w:rPr>
        <w:t>Definir</w:t>
      </w:r>
      <w:r w:rsidR="00283EB4" w:rsidRPr="00283EB4">
        <w:rPr>
          <w:rFonts w:cs="Times New Roman"/>
          <w:lang w:val="es-PE"/>
        </w:rPr>
        <w:t xml:space="preserve"> </w:t>
      </w:r>
      <w:r w:rsidRPr="00283EB4">
        <w:rPr>
          <w:rFonts w:cs="Times New Roman"/>
          <w:lang w:val="es-PE"/>
        </w:rPr>
        <w:t>para cada característica de calidad evaluada, las medidas aplicables según ISO/IEC 25023 y su fórmula de cálculo.</w:t>
      </w:r>
    </w:p>
    <w:p w14:paraId="25DCE7E9" w14:textId="77777777" w:rsidR="00B507D6" w:rsidRPr="00283EB4" w:rsidRDefault="00000000">
      <w:pPr>
        <w:pStyle w:val="Listaconvietas"/>
        <w:spacing w:after="0" w:line="480" w:lineRule="auto"/>
        <w:jc w:val="both"/>
        <w:rPr>
          <w:rFonts w:cs="Times New Roman"/>
          <w:lang w:val="es-PE"/>
        </w:rPr>
      </w:pPr>
      <w:r w:rsidRPr="00283EB4">
        <w:rPr>
          <w:rFonts w:cs="Times New Roman"/>
          <w:lang w:val="es-PE"/>
        </w:rPr>
        <w:t>Diseñar instrumentos de medición (scripts o herramientas equivalentes) que actúen como un cliente externo real del sistema, sin depender de herramientas comerciales.</w:t>
      </w:r>
    </w:p>
    <w:p w14:paraId="26B99D76" w14:textId="6420476F" w:rsidR="00B507D6" w:rsidRPr="00283EB4" w:rsidRDefault="00F233F5">
      <w:pPr>
        <w:pStyle w:val="Listaconvietas"/>
        <w:spacing w:after="0" w:line="480" w:lineRule="auto"/>
        <w:jc w:val="both"/>
        <w:rPr>
          <w:rFonts w:cs="Times New Roman"/>
          <w:lang w:val="es-PE"/>
        </w:rPr>
      </w:pPr>
      <w:r w:rsidRPr="00F233F5">
        <w:rPr>
          <w:rFonts w:cs="Times New Roman"/>
          <w:lang w:val="es-PE"/>
        </w:rPr>
        <w:t>Definir el procedimiento para ejecutar las mediciones en un entorno controlado y, cuando sea posible, en producción, estableciendo el registro de la evidencia en un formato reutilizable para su análisis posterior</w:t>
      </w:r>
      <w:r w:rsidR="00000000" w:rsidRPr="00283EB4">
        <w:rPr>
          <w:rFonts w:cs="Times New Roman"/>
          <w:lang w:val="es-PE"/>
        </w:rPr>
        <w:t>.</w:t>
      </w:r>
    </w:p>
    <w:p w14:paraId="39DA7AD1" w14:textId="5B276387" w:rsidR="00B507D6" w:rsidRDefault="007C49EE">
      <w:pPr>
        <w:pStyle w:val="Listaconvietas"/>
        <w:spacing w:after="0" w:line="480" w:lineRule="auto"/>
        <w:jc w:val="both"/>
        <w:rPr>
          <w:rFonts w:cs="Times New Roman"/>
          <w:lang w:val="es-PE"/>
        </w:rPr>
      </w:pPr>
      <w:r w:rsidRPr="007C49EE">
        <w:rPr>
          <w:rFonts w:cs="Times New Roman"/>
          <w:lang w:val="es-PE"/>
        </w:rPr>
        <w:t>Establecer un proceso de análisis de resultados que permita identificar hallazgos y oportunidades de mejora verificables mediante una segunda medición</w:t>
      </w:r>
      <w:r w:rsidR="00000000" w:rsidRPr="00283EB4">
        <w:rPr>
          <w:rFonts w:cs="Times New Roman"/>
          <w:lang w:val="es-PE"/>
        </w:rPr>
        <w:t>.</w:t>
      </w:r>
    </w:p>
    <w:p w14:paraId="44EF0BD9" w14:textId="77777777" w:rsidR="001E5F78" w:rsidRPr="00283EB4" w:rsidRDefault="001E5F78" w:rsidP="001E5F78">
      <w:pPr>
        <w:pStyle w:val="Listaconvietas"/>
        <w:numPr>
          <w:ilvl w:val="0"/>
          <w:numId w:val="0"/>
        </w:numPr>
        <w:spacing w:after="0" w:line="480" w:lineRule="auto"/>
        <w:ind w:left="360"/>
        <w:jc w:val="both"/>
        <w:rPr>
          <w:rFonts w:cs="Times New Roman"/>
          <w:lang w:val="es-PE"/>
        </w:rPr>
      </w:pPr>
    </w:p>
    <w:p w14:paraId="0DA675F0" w14:textId="7D58E982" w:rsidR="00B507D6" w:rsidRPr="00283EB4" w:rsidRDefault="00283EB4">
      <w:pPr>
        <w:pStyle w:val="Ttulo1"/>
        <w:spacing w:line="480" w:lineRule="auto"/>
        <w:jc w:val="center"/>
        <w:rPr>
          <w:rFonts w:ascii="Times New Roman" w:hAnsi="Times New Roman" w:cs="Times New Roman"/>
          <w:lang w:val="es-PE"/>
        </w:rPr>
      </w:pPr>
      <w:bookmarkStart w:id="5" w:name="_Toc234918328"/>
      <w:r w:rsidRPr="00283EB4">
        <w:rPr>
          <w:rFonts w:ascii="Times New Roman" w:hAnsi="Times New Roman" w:cs="Times New Roman"/>
          <w:lang w:val="es-PE"/>
        </w:rPr>
        <w:t>3. MARCO DE REFERENCIA</w:t>
      </w:r>
      <w:bookmarkEnd w:id="5"/>
    </w:p>
    <w:p w14:paraId="4607376D"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La ISO/IEC 25010 define el modelo de calidad de producto: las características (Compatibilidad, Fiabilidad, entre otras) y sus </w:t>
      </w:r>
      <w:proofErr w:type="spellStart"/>
      <w:r w:rsidRPr="00283EB4">
        <w:rPr>
          <w:rFonts w:cs="Times New Roman"/>
          <w:lang w:val="es-PE"/>
        </w:rPr>
        <w:t>subcaracterísticas</w:t>
      </w:r>
      <w:proofErr w:type="spellEnd"/>
      <w:r w:rsidRPr="00283EB4">
        <w:rPr>
          <w:rFonts w:cs="Times New Roman"/>
          <w:lang w:val="es-PE"/>
        </w:rPr>
        <w:t xml:space="preserve">, en este caso Interoperabilidad, Disponibilidad y Tolerancia a Fallos. La ISO/IEC 25023, en cambio, es la norma que traduce esas </w:t>
      </w:r>
      <w:proofErr w:type="spellStart"/>
      <w:r w:rsidRPr="00283EB4">
        <w:rPr>
          <w:rFonts w:cs="Times New Roman"/>
          <w:lang w:val="es-PE"/>
        </w:rPr>
        <w:t>subcaracterísticas</w:t>
      </w:r>
      <w:proofErr w:type="spellEnd"/>
      <w:r w:rsidRPr="00283EB4">
        <w:rPr>
          <w:rFonts w:cs="Times New Roman"/>
          <w:lang w:val="es-PE"/>
        </w:rPr>
        <w:t xml:space="preserve"> en medidas concretas: qué se mide, con qué fórmula y cómo se interpreta el resultado.</w:t>
      </w:r>
    </w:p>
    <w:p w14:paraId="1DE63621" w14:textId="77777777" w:rsidR="00B507D6" w:rsidRPr="00283EB4" w:rsidRDefault="00000000">
      <w:pPr>
        <w:spacing w:after="0" w:line="480" w:lineRule="auto"/>
        <w:rPr>
          <w:rFonts w:cs="Times New Roman"/>
          <w:lang w:val="es-PE"/>
        </w:rPr>
      </w:pPr>
      <w:r w:rsidRPr="00283EB4">
        <w:rPr>
          <w:rFonts w:cs="Times New Roman"/>
          <w:b/>
          <w:lang w:val="es-PE"/>
        </w:rPr>
        <w:t>Tabla 1</w:t>
      </w:r>
      <w:r w:rsidRPr="00283EB4">
        <w:rPr>
          <w:rFonts w:cs="Times New Roman"/>
          <w:lang w:val="es-PE"/>
        </w:rPr>
        <w:t xml:space="preserve">: </w:t>
      </w:r>
      <w:r w:rsidRPr="00283EB4">
        <w:rPr>
          <w:rFonts w:cs="Times New Roman"/>
          <w:i/>
          <w:lang w:val="es-PE"/>
        </w:rPr>
        <w:t>Correspondencia entre ISO/IEC 25010 e ISO/IEC 25023 en este trabajo</w:t>
      </w:r>
    </w:p>
    <w:tbl>
      <w:tblPr>
        <w:tblStyle w:val="Tablaconcuadrcula"/>
        <w:tblW w:w="0" w:type="auto"/>
        <w:tblLook w:val="04A0" w:firstRow="1" w:lastRow="0" w:firstColumn="1" w:lastColumn="0" w:noHBand="0" w:noVBand="1"/>
      </w:tblPr>
      <w:tblGrid>
        <w:gridCol w:w="3085"/>
        <w:gridCol w:w="6275"/>
      </w:tblGrid>
      <w:tr w:rsidR="00B507D6" w:rsidRPr="001E5F78" w14:paraId="79A46F6A" w14:textId="77777777" w:rsidTr="001E5F78">
        <w:tc>
          <w:tcPr>
            <w:tcW w:w="3085" w:type="dxa"/>
          </w:tcPr>
          <w:p w14:paraId="23B74830" w14:textId="77777777" w:rsidR="00B507D6" w:rsidRPr="001E5F78" w:rsidRDefault="00000000">
            <w:pPr>
              <w:rPr>
                <w:rFonts w:cs="Times New Roman"/>
                <w:szCs w:val="24"/>
              </w:rPr>
            </w:pPr>
            <w:r w:rsidRPr="001E5F78">
              <w:rPr>
                <w:rFonts w:cs="Times New Roman"/>
                <w:b/>
                <w:szCs w:val="24"/>
              </w:rPr>
              <w:t>Norma</w:t>
            </w:r>
          </w:p>
        </w:tc>
        <w:tc>
          <w:tcPr>
            <w:tcW w:w="6275" w:type="dxa"/>
          </w:tcPr>
          <w:p w14:paraId="495915C1" w14:textId="77777777" w:rsidR="00B507D6" w:rsidRPr="001E5F78" w:rsidRDefault="00000000">
            <w:pPr>
              <w:rPr>
                <w:rFonts w:cs="Times New Roman"/>
                <w:szCs w:val="24"/>
              </w:rPr>
            </w:pPr>
            <w:r w:rsidRPr="001E5F78">
              <w:rPr>
                <w:rFonts w:cs="Times New Roman"/>
                <w:b/>
                <w:szCs w:val="24"/>
              </w:rPr>
              <w:t>Uso en este trabajo</w:t>
            </w:r>
          </w:p>
        </w:tc>
      </w:tr>
      <w:tr w:rsidR="00B507D6" w:rsidRPr="001E5F78" w14:paraId="66A02526" w14:textId="77777777" w:rsidTr="001E5F78">
        <w:tc>
          <w:tcPr>
            <w:tcW w:w="3085" w:type="dxa"/>
          </w:tcPr>
          <w:p w14:paraId="345341B3" w14:textId="77777777" w:rsidR="00B507D6" w:rsidRPr="001E5F78" w:rsidRDefault="00000000">
            <w:pPr>
              <w:rPr>
                <w:rFonts w:cs="Times New Roman"/>
                <w:szCs w:val="24"/>
              </w:rPr>
            </w:pPr>
            <w:r w:rsidRPr="001E5F78">
              <w:rPr>
                <w:rFonts w:cs="Times New Roman"/>
                <w:szCs w:val="24"/>
              </w:rPr>
              <w:t>ISO/IEC 25010</w:t>
            </w:r>
          </w:p>
        </w:tc>
        <w:tc>
          <w:tcPr>
            <w:tcW w:w="6275" w:type="dxa"/>
          </w:tcPr>
          <w:p w14:paraId="790C442B" w14:textId="77777777" w:rsidR="00B507D6" w:rsidRPr="001E5F78" w:rsidRDefault="00000000">
            <w:pPr>
              <w:rPr>
                <w:rFonts w:cs="Times New Roman"/>
                <w:szCs w:val="24"/>
                <w:lang w:val="es-PE"/>
              </w:rPr>
            </w:pPr>
            <w:r w:rsidRPr="001E5F78">
              <w:rPr>
                <w:rFonts w:cs="Times New Roman"/>
                <w:szCs w:val="24"/>
                <w:lang w:val="es-PE"/>
              </w:rPr>
              <w:t xml:space="preserve">Modelo de calidad: características y </w:t>
            </w:r>
            <w:proofErr w:type="spellStart"/>
            <w:r w:rsidRPr="001E5F78">
              <w:rPr>
                <w:rFonts w:cs="Times New Roman"/>
                <w:szCs w:val="24"/>
                <w:lang w:val="es-PE"/>
              </w:rPr>
              <w:t>subcaracterísticas</w:t>
            </w:r>
            <w:proofErr w:type="spellEnd"/>
            <w:r w:rsidRPr="001E5F78">
              <w:rPr>
                <w:rFonts w:cs="Times New Roman"/>
                <w:szCs w:val="24"/>
                <w:lang w:val="es-PE"/>
              </w:rPr>
              <w:t xml:space="preserve"> evaluadas.</w:t>
            </w:r>
          </w:p>
        </w:tc>
      </w:tr>
      <w:tr w:rsidR="00B507D6" w:rsidRPr="001E5F78" w14:paraId="44A1D2AD" w14:textId="77777777" w:rsidTr="001E5F78">
        <w:tc>
          <w:tcPr>
            <w:tcW w:w="3085" w:type="dxa"/>
          </w:tcPr>
          <w:p w14:paraId="28BE02A4" w14:textId="77777777" w:rsidR="00B507D6" w:rsidRPr="001E5F78" w:rsidRDefault="00000000">
            <w:pPr>
              <w:rPr>
                <w:rFonts w:cs="Times New Roman"/>
                <w:szCs w:val="24"/>
              </w:rPr>
            </w:pPr>
            <w:r w:rsidRPr="001E5F78">
              <w:rPr>
                <w:rFonts w:cs="Times New Roman"/>
                <w:szCs w:val="24"/>
              </w:rPr>
              <w:t>ISO/IEC 25023</w:t>
            </w:r>
          </w:p>
        </w:tc>
        <w:tc>
          <w:tcPr>
            <w:tcW w:w="6275" w:type="dxa"/>
          </w:tcPr>
          <w:p w14:paraId="1C780D45" w14:textId="77777777" w:rsidR="00B507D6" w:rsidRPr="001E5F78" w:rsidRDefault="00000000">
            <w:pPr>
              <w:rPr>
                <w:rFonts w:cs="Times New Roman"/>
                <w:szCs w:val="24"/>
                <w:lang w:val="es-PE"/>
              </w:rPr>
            </w:pPr>
            <w:r w:rsidRPr="001E5F78">
              <w:rPr>
                <w:rFonts w:cs="Times New Roman"/>
                <w:szCs w:val="24"/>
                <w:lang w:val="es-PE"/>
              </w:rPr>
              <w:t>Medidas de calidad: fórmula y forma de interpretar cada resultado.</w:t>
            </w:r>
          </w:p>
        </w:tc>
      </w:tr>
    </w:tbl>
    <w:p w14:paraId="0F1C230C" w14:textId="77777777" w:rsidR="00B507D6" w:rsidRPr="00283EB4" w:rsidRDefault="00000000">
      <w:pPr>
        <w:spacing w:after="240" w:line="240" w:lineRule="auto"/>
        <w:rPr>
          <w:rFonts w:cs="Times New Roman"/>
          <w:lang w:val="es-PE"/>
        </w:rPr>
      </w:pPr>
      <w:r w:rsidRPr="00283EB4">
        <w:rPr>
          <w:rFonts w:cs="Times New Roman"/>
          <w:i/>
          <w:lang w:val="es-PE"/>
        </w:rPr>
        <w:t xml:space="preserve">Nota. </w:t>
      </w:r>
      <w:r w:rsidRPr="00283EB4">
        <w:rPr>
          <w:rFonts w:cs="Times New Roman"/>
          <w:lang w:val="es-PE"/>
        </w:rPr>
        <w:t>Elaboración propia a partir de ISO/IEC 25010 (2011) e ISO/IEC 25023 (2016).</w:t>
      </w:r>
    </w:p>
    <w:p w14:paraId="457941ED" w14:textId="77777777" w:rsidR="00B507D6" w:rsidRDefault="00000000">
      <w:pPr>
        <w:spacing w:after="0" w:line="480" w:lineRule="auto"/>
        <w:ind w:firstLine="720"/>
        <w:jc w:val="both"/>
        <w:rPr>
          <w:rFonts w:cs="Times New Roman"/>
          <w:lang w:val="es-PE"/>
        </w:rPr>
      </w:pPr>
      <w:r w:rsidRPr="00283EB4">
        <w:rPr>
          <w:rFonts w:cs="Times New Roman"/>
          <w:lang w:val="es-PE"/>
        </w:rPr>
        <w:t xml:space="preserve">La mayoría de las medidas siguen la forma X = A / B, donde A es la cantidad de elementos que cumplen el criterio evaluado y B es el total de elementos especificados. Un </w:t>
      </w:r>
      <w:r w:rsidRPr="00283EB4">
        <w:rPr>
          <w:rFonts w:cs="Times New Roman"/>
          <w:lang w:val="es-PE"/>
        </w:rPr>
        <w:lastRenderedPageBreak/>
        <w:t>resultado de 1.0 indica cumplimiento total; cualquier valor menor indica un incumplimiento proporcional. Las medidas de tiempo (tiempo medio de inactividad, tiempo medio de notificación de fallo) se leen al revés: entre más bajas, mejor.</w:t>
      </w:r>
    </w:p>
    <w:p w14:paraId="403587C6" w14:textId="77777777" w:rsidR="001E5F78" w:rsidRPr="00283EB4" w:rsidRDefault="001E5F78">
      <w:pPr>
        <w:spacing w:after="0" w:line="480" w:lineRule="auto"/>
        <w:ind w:firstLine="720"/>
        <w:jc w:val="both"/>
        <w:rPr>
          <w:rFonts w:cs="Times New Roman"/>
          <w:lang w:val="es-PE"/>
        </w:rPr>
      </w:pPr>
    </w:p>
    <w:p w14:paraId="57E2EE46" w14:textId="71D75114" w:rsidR="00B507D6" w:rsidRPr="00283EB4" w:rsidRDefault="00283EB4">
      <w:pPr>
        <w:pStyle w:val="Ttulo1"/>
        <w:spacing w:line="480" w:lineRule="auto"/>
        <w:jc w:val="center"/>
        <w:rPr>
          <w:rFonts w:ascii="Times New Roman" w:hAnsi="Times New Roman" w:cs="Times New Roman"/>
          <w:lang w:val="es-PE"/>
        </w:rPr>
      </w:pPr>
      <w:bookmarkStart w:id="6" w:name="_Toc234918329"/>
      <w:r w:rsidRPr="00283EB4">
        <w:rPr>
          <w:rFonts w:ascii="Times New Roman" w:hAnsi="Times New Roman" w:cs="Times New Roman"/>
          <w:lang w:val="es-PE"/>
        </w:rPr>
        <w:t>4. MÉTRICAS EVALUADAS</w:t>
      </w:r>
      <w:bookmarkEnd w:id="6"/>
    </w:p>
    <w:p w14:paraId="37DBD0B7" w14:textId="2A2785E5" w:rsidR="00B507D6" w:rsidRPr="00283EB4" w:rsidRDefault="00000000">
      <w:pPr>
        <w:pStyle w:val="Ttulo2"/>
        <w:spacing w:line="480" w:lineRule="auto"/>
        <w:rPr>
          <w:rFonts w:ascii="Times New Roman" w:hAnsi="Times New Roman" w:cs="Times New Roman"/>
          <w:lang w:val="es-PE"/>
        </w:rPr>
      </w:pPr>
      <w:bookmarkStart w:id="7" w:name="_Toc234918330"/>
      <w:r w:rsidRPr="00283EB4">
        <w:rPr>
          <w:rFonts w:ascii="Times New Roman" w:hAnsi="Times New Roman" w:cs="Times New Roman"/>
          <w:lang w:val="es-PE"/>
        </w:rPr>
        <w:t>4.1. Compatibilidad: Interoperabilidad</w:t>
      </w:r>
      <w:bookmarkEnd w:id="7"/>
      <w:r w:rsidRPr="00283EB4">
        <w:rPr>
          <w:rFonts w:ascii="Times New Roman" w:hAnsi="Times New Roman" w:cs="Times New Roman"/>
          <w:lang w:val="es-PE"/>
        </w:rPr>
        <w:t xml:space="preserve"> </w:t>
      </w:r>
    </w:p>
    <w:p w14:paraId="06E2DBCB"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Esta </w:t>
      </w:r>
      <w:proofErr w:type="spellStart"/>
      <w:r w:rsidRPr="00283EB4">
        <w:rPr>
          <w:rFonts w:cs="Times New Roman"/>
          <w:lang w:val="es-PE"/>
        </w:rPr>
        <w:t>subcaracterística</w:t>
      </w:r>
      <w:proofErr w:type="spellEnd"/>
      <w:r w:rsidRPr="00283EB4">
        <w:rPr>
          <w:rFonts w:cs="Times New Roman"/>
          <w:lang w:val="es-PE"/>
        </w:rPr>
        <w:t xml:space="preserve"> mide qué tan bien el sistema intercambia información con otros sistemas del ecosistema. En un software de restaurantes, los “otros sistemas” suelen ser agregadores de </w:t>
      </w:r>
      <w:proofErr w:type="spellStart"/>
      <w:r w:rsidRPr="00283EB4">
        <w:rPr>
          <w:rFonts w:cs="Times New Roman"/>
          <w:lang w:val="es-PE"/>
        </w:rPr>
        <w:t>delivery</w:t>
      </w:r>
      <w:proofErr w:type="spellEnd"/>
      <w:r w:rsidRPr="00283EB4">
        <w:rPr>
          <w:rFonts w:cs="Times New Roman"/>
          <w:lang w:val="es-PE"/>
        </w:rPr>
        <w:t xml:space="preserve"> (</w:t>
      </w:r>
      <w:proofErr w:type="spellStart"/>
      <w:r w:rsidRPr="00283EB4">
        <w:rPr>
          <w:rFonts w:cs="Times New Roman"/>
          <w:lang w:val="es-PE"/>
        </w:rPr>
        <w:t>Rappi</w:t>
      </w:r>
      <w:proofErr w:type="spellEnd"/>
      <w:r w:rsidRPr="00283EB4">
        <w:rPr>
          <w:rFonts w:cs="Times New Roman"/>
          <w:lang w:val="es-PE"/>
        </w:rPr>
        <w:t xml:space="preserve">, Uber </w:t>
      </w:r>
      <w:proofErr w:type="spellStart"/>
      <w:r w:rsidRPr="00283EB4">
        <w:rPr>
          <w:rFonts w:cs="Times New Roman"/>
          <w:lang w:val="es-PE"/>
        </w:rPr>
        <w:t>Eats</w:t>
      </w:r>
      <w:proofErr w:type="spellEnd"/>
      <w:r w:rsidRPr="00283EB4">
        <w:rPr>
          <w:rFonts w:cs="Times New Roman"/>
          <w:lang w:val="es-PE"/>
        </w:rPr>
        <w:t xml:space="preserve">, </w:t>
      </w:r>
      <w:proofErr w:type="spellStart"/>
      <w:r w:rsidRPr="00283EB4">
        <w:rPr>
          <w:rFonts w:cs="Times New Roman"/>
          <w:lang w:val="es-PE"/>
        </w:rPr>
        <w:t>PedidosYa</w:t>
      </w:r>
      <w:proofErr w:type="spellEnd"/>
      <w:r w:rsidRPr="00283EB4">
        <w:rPr>
          <w:rFonts w:cs="Times New Roman"/>
          <w:lang w:val="es-PE"/>
        </w:rPr>
        <w:t>, entre otros), pasarelas de pago para cobros desde la mesa o en pedidos en línea, el sistema de facturación electrónica que recibe la comanda para emitir el comprobante fiscal, y en algunos casos plataformas turísticas o de reservas que consultan el catálogo y la disponibilidad del restaurante.</w:t>
      </w:r>
    </w:p>
    <w:p w14:paraId="4816B005" w14:textId="4224E02F" w:rsidR="00B507D6" w:rsidRPr="00283EB4" w:rsidRDefault="00000000">
      <w:pPr>
        <w:spacing w:after="0" w:line="480" w:lineRule="auto"/>
        <w:rPr>
          <w:rFonts w:cs="Times New Roman"/>
          <w:lang w:val="es-PE"/>
        </w:rPr>
      </w:pPr>
      <w:r w:rsidRPr="00283EB4">
        <w:rPr>
          <w:rFonts w:cs="Times New Roman"/>
          <w:b/>
          <w:lang w:val="es-PE"/>
        </w:rPr>
        <w:t>Tabla 2</w:t>
      </w:r>
      <w:r w:rsidRPr="00283EB4">
        <w:rPr>
          <w:rFonts w:cs="Times New Roman"/>
          <w:lang w:val="es-PE"/>
        </w:rPr>
        <w:t xml:space="preserve">: </w:t>
      </w:r>
      <w:r w:rsidRPr="00283EB4">
        <w:rPr>
          <w:rFonts w:cs="Times New Roman"/>
          <w:i/>
          <w:lang w:val="es-PE"/>
        </w:rPr>
        <w:t xml:space="preserve">Medidas de Interoperabilidad aplicadas </w:t>
      </w:r>
    </w:p>
    <w:tbl>
      <w:tblPr>
        <w:tblStyle w:val="Tablaconcuadrcula"/>
        <w:tblW w:w="0" w:type="auto"/>
        <w:tblLook w:val="04A0" w:firstRow="1" w:lastRow="0" w:firstColumn="1" w:lastColumn="0" w:noHBand="0" w:noVBand="1"/>
      </w:tblPr>
      <w:tblGrid>
        <w:gridCol w:w="3227"/>
        <w:gridCol w:w="6133"/>
      </w:tblGrid>
      <w:tr w:rsidR="00B507D6" w:rsidRPr="001E5F78" w14:paraId="0ADDAF95" w14:textId="77777777" w:rsidTr="001E5F78">
        <w:tc>
          <w:tcPr>
            <w:tcW w:w="3227" w:type="dxa"/>
          </w:tcPr>
          <w:p w14:paraId="296B8F47" w14:textId="77777777" w:rsidR="00B507D6" w:rsidRPr="001E5F78" w:rsidRDefault="00000000">
            <w:pPr>
              <w:rPr>
                <w:rFonts w:cs="Times New Roman"/>
                <w:szCs w:val="24"/>
              </w:rPr>
            </w:pPr>
            <w:proofErr w:type="spellStart"/>
            <w:r w:rsidRPr="001E5F78">
              <w:rPr>
                <w:rFonts w:cs="Times New Roman"/>
                <w:b/>
                <w:szCs w:val="24"/>
              </w:rPr>
              <w:t>Medida</w:t>
            </w:r>
            <w:proofErr w:type="spellEnd"/>
          </w:p>
        </w:tc>
        <w:tc>
          <w:tcPr>
            <w:tcW w:w="6133" w:type="dxa"/>
          </w:tcPr>
          <w:p w14:paraId="1E645A02" w14:textId="77777777" w:rsidR="00B507D6" w:rsidRPr="001E5F78" w:rsidRDefault="00000000">
            <w:pPr>
              <w:rPr>
                <w:rFonts w:cs="Times New Roman"/>
                <w:szCs w:val="24"/>
              </w:rPr>
            </w:pPr>
            <w:r w:rsidRPr="001E5F78">
              <w:rPr>
                <w:rFonts w:cs="Times New Roman"/>
                <w:b/>
                <w:szCs w:val="24"/>
              </w:rPr>
              <w:t>Pregunta que responde</w:t>
            </w:r>
          </w:p>
        </w:tc>
      </w:tr>
      <w:tr w:rsidR="00B507D6" w:rsidRPr="001E5F78" w14:paraId="1D275FAC" w14:textId="77777777" w:rsidTr="001E5F78">
        <w:tc>
          <w:tcPr>
            <w:tcW w:w="3227" w:type="dxa"/>
          </w:tcPr>
          <w:p w14:paraId="75A5AB16" w14:textId="3DDCB148" w:rsidR="00B507D6" w:rsidRPr="001E5F78" w:rsidRDefault="00000000">
            <w:pPr>
              <w:rPr>
                <w:rFonts w:cs="Times New Roman"/>
                <w:szCs w:val="24"/>
                <w:lang w:val="es-PE"/>
              </w:rPr>
            </w:pPr>
            <w:r w:rsidRPr="001E5F78">
              <w:rPr>
                <w:rFonts w:cs="Times New Roman"/>
                <w:szCs w:val="24"/>
                <w:lang w:val="es-PE"/>
              </w:rPr>
              <w:t xml:space="preserve">CIn-1-G </w:t>
            </w:r>
            <w:r w:rsidR="00F30700">
              <w:rPr>
                <w:rFonts w:cs="Times New Roman"/>
                <w:szCs w:val="24"/>
                <w:lang w:val="es-PE"/>
              </w:rPr>
              <w:t>-</w:t>
            </w:r>
            <w:r w:rsidRPr="001E5F78">
              <w:rPr>
                <w:rFonts w:cs="Times New Roman"/>
                <w:szCs w:val="24"/>
                <w:lang w:val="es-PE"/>
              </w:rPr>
              <w:t xml:space="preserve"> Intercambiabilidad de formatos de datos</w:t>
            </w:r>
          </w:p>
        </w:tc>
        <w:tc>
          <w:tcPr>
            <w:tcW w:w="6133" w:type="dxa"/>
          </w:tcPr>
          <w:p w14:paraId="6FA16187" w14:textId="77777777" w:rsidR="00B507D6" w:rsidRPr="001E5F78" w:rsidRDefault="00000000">
            <w:pPr>
              <w:rPr>
                <w:rFonts w:cs="Times New Roman"/>
                <w:szCs w:val="24"/>
                <w:lang w:val="es-PE"/>
              </w:rPr>
            </w:pPr>
            <w:r w:rsidRPr="001E5F78">
              <w:rPr>
                <w:rFonts w:cs="Times New Roman"/>
                <w:szCs w:val="24"/>
                <w:lang w:val="es-PE"/>
              </w:rPr>
              <w:t xml:space="preserve">¿Qué proporción de los formatos de datos especificados (JSON con estructura estándar, contrato </w:t>
            </w:r>
            <w:proofErr w:type="spellStart"/>
            <w:r w:rsidRPr="001E5F78">
              <w:rPr>
                <w:rFonts w:cs="Times New Roman"/>
                <w:szCs w:val="24"/>
                <w:lang w:val="es-PE"/>
              </w:rPr>
              <w:t>OpenAPI</w:t>
            </w:r>
            <w:proofErr w:type="spellEnd"/>
            <w:r w:rsidRPr="001E5F78">
              <w:rPr>
                <w:rFonts w:cs="Times New Roman"/>
                <w:szCs w:val="24"/>
                <w:lang w:val="es-PE"/>
              </w:rPr>
              <w:t>, tokens de autenticación) es realmente intercambiable con otro software?</w:t>
            </w:r>
          </w:p>
        </w:tc>
      </w:tr>
      <w:tr w:rsidR="00B507D6" w:rsidRPr="001E5F78" w14:paraId="02507438" w14:textId="77777777" w:rsidTr="001E5F78">
        <w:tc>
          <w:tcPr>
            <w:tcW w:w="3227" w:type="dxa"/>
          </w:tcPr>
          <w:p w14:paraId="0A8E050E" w14:textId="0276D4C4" w:rsidR="00B507D6" w:rsidRPr="001E5F78" w:rsidRDefault="00000000">
            <w:pPr>
              <w:rPr>
                <w:rFonts w:cs="Times New Roman"/>
                <w:szCs w:val="24"/>
                <w:lang w:val="es-PE"/>
              </w:rPr>
            </w:pPr>
            <w:r w:rsidRPr="001E5F78">
              <w:rPr>
                <w:rFonts w:cs="Times New Roman"/>
                <w:szCs w:val="24"/>
                <w:lang w:val="es-PE"/>
              </w:rPr>
              <w:t xml:space="preserve">CIn-2-G </w:t>
            </w:r>
            <w:r w:rsidR="00F30700">
              <w:rPr>
                <w:rFonts w:cs="Times New Roman"/>
                <w:szCs w:val="24"/>
                <w:lang w:val="es-PE"/>
              </w:rPr>
              <w:t>-</w:t>
            </w:r>
            <w:r w:rsidRPr="001E5F78">
              <w:rPr>
                <w:rFonts w:cs="Times New Roman"/>
                <w:szCs w:val="24"/>
                <w:lang w:val="es-PE"/>
              </w:rPr>
              <w:t xml:space="preserve"> Suficiencia del protocolo de intercambio</w:t>
            </w:r>
          </w:p>
        </w:tc>
        <w:tc>
          <w:tcPr>
            <w:tcW w:w="6133" w:type="dxa"/>
          </w:tcPr>
          <w:p w14:paraId="0564AD13" w14:textId="77777777" w:rsidR="00B507D6" w:rsidRPr="001E5F78" w:rsidRDefault="00000000">
            <w:pPr>
              <w:rPr>
                <w:rFonts w:cs="Times New Roman"/>
                <w:szCs w:val="24"/>
                <w:lang w:val="es-PE"/>
              </w:rPr>
            </w:pPr>
            <w:r w:rsidRPr="001E5F78">
              <w:rPr>
                <w:rFonts w:cs="Times New Roman"/>
                <w:szCs w:val="24"/>
                <w:lang w:val="es-PE"/>
              </w:rPr>
              <w:t>¿Qué proporción de los protocolos especificados (REST sobre HTTP, autenticación por token, CORS, HTTPS) está efectivamente soportada?</w:t>
            </w:r>
          </w:p>
        </w:tc>
      </w:tr>
      <w:tr w:rsidR="00B507D6" w:rsidRPr="001E5F78" w14:paraId="58EC1DA5" w14:textId="77777777" w:rsidTr="001E5F78">
        <w:tc>
          <w:tcPr>
            <w:tcW w:w="3227" w:type="dxa"/>
          </w:tcPr>
          <w:p w14:paraId="6387324D" w14:textId="0BBE3BFA" w:rsidR="00B507D6" w:rsidRPr="001E5F78" w:rsidRDefault="00000000">
            <w:pPr>
              <w:rPr>
                <w:rFonts w:cs="Times New Roman"/>
                <w:szCs w:val="24"/>
                <w:lang w:val="es-PE"/>
              </w:rPr>
            </w:pPr>
            <w:r w:rsidRPr="001E5F78">
              <w:rPr>
                <w:rFonts w:cs="Times New Roman"/>
                <w:szCs w:val="24"/>
                <w:lang w:val="es-PE"/>
              </w:rPr>
              <w:t xml:space="preserve">CIn-3-S </w:t>
            </w:r>
            <w:r w:rsidR="00F30700">
              <w:rPr>
                <w:rFonts w:cs="Times New Roman"/>
                <w:szCs w:val="24"/>
                <w:lang w:val="es-PE"/>
              </w:rPr>
              <w:t>-</w:t>
            </w:r>
            <w:r w:rsidRPr="001E5F78">
              <w:rPr>
                <w:rFonts w:cs="Times New Roman"/>
                <w:szCs w:val="24"/>
                <w:lang w:val="es-PE"/>
              </w:rPr>
              <w:t xml:space="preserve"> Adecuación de interfaces externas</w:t>
            </w:r>
          </w:p>
        </w:tc>
        <w:tc>
          <w:tcPr>
            <w:tcW w:w="6133" w:type="dxa"/>
          </w:tcPr>
          <w:p w14:paraId="54A1A963" w14:textId="77777777" w:rsidR="00B507D6" w:rsidRPr="001E5F78" w:rsidRDefault="00000000">
            <w:pPr>
              <w:rPr>
                <w:rFonts w:cs="Times New Roman"/>
                <w:szCs w:val="24"/>
                <w:lang w:val="es-PE"/>
              </w:rPr>
            </w:pPr>
            <w:r w:rsidRPr="001E5F78">
              <w:rPr>
                <w:rFonts w:cs="Times New Roman"/>
                <w:szCs w:val="24"/>
                <w:lang w:val="es-PE"/>
              </w:rPr>
              <w:t>¿Qué proporción de las interfaces (</w:t>
            </w:r>
            <w:proofErr w:type="spellStart"/>
            <w:r w:rsidRPr="001E5F78">
              <w:rPr>
                <w:rFonts w:cs="Times New Roman"/>
                <w:szCs w:val="24"/>
                <w:lang w:val="es-PE"/>
              </w:rPr>
              <w:t>endpoints</w:t>
            </w:r>
            <w:proofErr w:type="spellEnd"/>
            <w:r w:rsidRPr="001E5F78">
              <w:rPr>
                <w:rFonts w:cs="Times New Roman"/>
                <w:szCs w:val="24"/>
                <w:lang w:val="es-PE"/>
              </w:rPr>
              <w:t>) expuestas a otros sistemas funciona correctamente?</w:t>
            </w:r>
          </w:p>
        </w:tc>
      </w:tr>
    </w:tbl>
    <w:p w14:paraId="753A253F" w14:textId="77777777" w:rsidR="00B507D6" w:rsidRPr="00283EB4" w:rsidRDefault="00000000">
      <w:pPr>
        <w:spacing w:after="240" w:line="240" w:lineRule="auto"/>
        <w:rPr>
          <w:rFonts w:cs="Times New Roman"/>
          <w:lang w:val="es-PE"/>
        </w:rPr>
      </w:pPr>
      <w:r w:rsidRPr="00283EB4">
        <w:rPr>
          <w:rFonts w:cs="Times New Roman"/>
          <w:i/>
          <w:lang w:val="es-PE"/>
        </w:rPr>
        <w:t xml:space="preserve">Nota. </w:t>
      </w:r>
      <w:r w:rsidRPr="00283EB4">
        <w:rPr>
          <w:rFonts w:cs="Times New Roman"/>
          <w:lang w:val="es-PE"/>
        </w:rPr>
        <w:t>X = A / B para las tres medidas. A = elementos verificados que cumplen el criterio; B = elementos especificados.</w:t>
      </w:r>
    </w:p>
    <w:p w14:paraId="52B3C7B7" w14:textId="4E2B367D"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El criterio de éxito de cada medida se fija antes de medir, no se interpreta después. En CIn-1-G, A es el número de formatos (JSON con la estructura acordada, contrato </w:t>
      </w:r>
      <w:proofErr w:type="spellStart"/>
      <w:r w:rsidRPr="00283EB4">
        <w:rPr>
          <w:rFonts w:cs="Times New Roman"/>
          <w:lang w:val="es-PE"/>
        </w:rPr>
        <w:t>OpenAPI</w:t>
      </w:r>
      <w:proofErr w:type="spellEnd"/>
      <w:r w:rsidRPr="00283EB4">
        <w:rPr>
          <w:rFonts w:cs="Times New Roman"/>
          <w:lang w:val="es-PE"/>
        </w:rPr>
        <w:t xml:space="preserve">, token de autenticación) que el sistema genera o interpreta sin errores de </w:t>
      </w:r>
      <w:proofErr w:type="spellStart"/>
      <w:r w:rsidRPr="00283EB4">
        <w:rPr>
          <w:rFonts w:cs="Times New Roman"/>
          <w:lang w:val="es-PE"/>
        </w:rPr>
        <w:t>parseo</w:t>
      </w:r>
      <w:proofErr w:type="spellEnd"/>
      <w:r w:rsidRPr="00283EB4">
        <w:rPr>
          <w:rFonts w:cs="Times New Roman"/>
          <w:lang w:val="es-PE"/>
        </w:rPr>
        <w:t xml:space="preserve">, sobre el total especificado (B). En CIn-2-G, A es el número de protocolos (REST/HTTP, autenticación por </w:t>
      </w:r>
      <w:r w:rsidRPr="00283EB4">
        <w:rPr>
          <w:rFonts w:cs="Times New Roman"/>
          <w:lang w:val="es-PE"/>
        </w:rPr>
        <w:lastRenderedPageBreak/>
        <w:t xml:space="preserve">token, CORS, HTTPS) verificados como soportados, sobre el total especificado (B). En CIn-3-S, A es el número de interfaces que responden con el código HTTP correcto </w:t>
      </w:r>
      <w:r w:rsidR="00F30700">
        <w:rPr>
          <w:rFonts w:cs="Times New Roman"/>
          <w:lang w:val="es-PE"/>
        </w:rPr>
        <w:t>(</w:t>
      </w:r>
      <w:r w:rsidRPr="00283EB4">
        <w:rPr>
          <w:rFonts w:cs="Times New Roman"/>
          <w:lang w:val="es-PE"/>
        </w:rPr>
        <w:t>2xx en el caso feliz, 4xx controlado ante una entrada inválida</w:t>
      </w:r>
      <w:r w:rsidR="00F30700">
        <w:rPr>
          <w:rFonts w:cs="Times New Roman"/>
          <w:lang w:val="es-PE"/>
        </w:rPr>
        <w:t>)</w:t>
      </w:r>
      <w:r w:rsidRPr="00283EB4">
        <w:rPr>
          <w:rFonts w:cs="Times New Roman"/>
          <w:lang w:val="es-PE"/>
        </w:rPr>
        <w:t xml:space="preserve"> sobre el total de interfaces expuestas a otros sistemas (B); este denominador incluye tanto los </w:t>
      </w:r>
      <w:proofErr w:type="spellStart"/>
      <w:r w:rsidRPr="00283EB4">
        <w:rPr>
          <w:rFonts w:cs="Times New Roman"/>
          <w:lang w:val="es-PE"/>
        </w:rPr>
        <w:t>endpoints</w:t>
      </w:r>
      <w:proofErr w:type="spellEnd"/>
      <w:r w:rsidRPr="00283EB4">
        <w:rPr>
          <w:rFonts w:cs="Times New Roman"/>
          <w:lang w:val="es-PE"/>
        </w:rPr>
        <w:t xml:space="preserve"> que el sistema expone para ser consultados (</w:t>
      </w:r>
      <w:proofErr w:type="spellStart"/>
      <w:r w:rsidRPr="00283EB4">
        <w:rPr>
          <w:rFonts w:cs="Times New Roman"/>
          <w:lang w:val="es-PE"/>
        </w:rPr>
        <w:t>polling</w:t>
      </w:r>
      <w:proofErr w:type="spellEnd"/>
      <w:r w:rsidRPr="00283EB4">
        <w:rPr>
          <w:rFonts w:cs="Times New Roman"/>
          <w:lang w:val="es-PE"/>
        </w:rPr>
        <w:t xml:space="preserve">) como los que recibe en forma de </w:t>
      </w:r>
      <w:proofErr w:type="spellStart"/>
      <w:r w:rsidRPr="00283EB4">
        <w:rPr>
          <w:rFonts w:cs="Times New Roman"/>
          <w:lang w:val="es-PE"/>
        </w:rPr>
        <w:t>webhook</w:t>
      </w:r>
      <w:proofErr w:type="spellEnd"/>
      <w:r w:rsidRPr="00283EB4">
        <w:rPr>
          <w:rFonts w:cs="Times New Roman"/>
          <w:lang w:val="es-PE"/>
        </w:rPr>
        <w:t xml:space="preserve"> o </w:t>
      </w:r>
      <w:proofErr w:type="spellStart"/>
      <w:r w:rsidRPr="00283EB4">
        <w:rPr>
          <w:rFonts w:cs="Times New Roman"/>
          <w:lang w:val="es-PE"/>
        </w:rPr>
        <w:t>callback</w:t>
      </w:r>
      <w:proofErr w:type="spellEnd"/>
      <w:r w:rsidRPr="00283EB4">
        <w:rPr>
          <w:rFonts w:cs="Times New Roman"/>
          <w:lang w:val="es-PE"/>
        </w:rPr>
        <w:t xml:space="preserve"> desde agregadores de </w:t>
      </w:r>
      <w:proofErr w:type="spellStart"/>
      <w:r w:rsidRPr="00283EB4">
        <w:rPr>
          <w:rFonts w:cs="Times New Roman"/>
          <w:lang w:val="es-PE"/>
        </w:rPr>
        <w:t>delivery</w:t>
      </w:r>
      <w:proofErr w:type="spellEnd"/>
      <w:r w:rsidRPr="00283EB4">
        <w:rPr>
          <w:rFonts w:cs="Times New Roman"/>
          <w:lang w:val="es-PE"/>
        </w:rPr>
        <w:t xml:space="preserve"> y pasarelas de pago, ya que ambos son mecanismos de integración válidos en este dominio.</w:t>
      </w:r>
    </w:p>
    <w:p w14:paraId="56018BA0" w14:textId="5539EC35" w:rsidR="00B507D6" w:rsidRPr="00283EB4" w:rsidRDefault="00000000">
      <w:pPr>
        <w:pStyle w:val="Ttulo2"/>
        <w:spacing w:line="480" w:lineRule="auto"/>
        <w:rPr>
          <w:rFonts w:ascii="Times New Roman" w:hAnsi="Times New Roman" w:cs="Times New Roman"/>
          <w:lang w:val="es-PE"/>
        </w:rPr>
      </w:pPr>
      <w:bookmarkStart w:id="8" w:name="_Toc234918331"/>
      <w:r w:rsidRPr="00283EB4">
        <w:rPr>
          <w:rFonts w:ascii="Times New Roman" w:hAnsi="Times New Roman" w:cs="Times New Roman"/>
          <w:lang w:val="es-PE"/>
        </w:rPr>
        <w:t>4.2. Fiabilidad: Disponibilidad</w:t>
      </w:r>
      <w:bookmarkEnd w:id="8"/>
      <w:r w:rsidRPr="00283EB4">
        <w:rPr>
          <w:rFonts w:ascii="Times New Roman" w:hAnsi="Times New Roman" w:cs="Times New Roman"/>
          <w:lang w:val="es-PE"/>
        </w:rPr>
        <w:t xml:space="preserve"> </w:t>
      </w:r>
    </w:p>
    <w:p w14:paraId="1456524B"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La disponibilidad mide la proporción del tiempo en que el sistema está operativo y accesible cuando se necesita usarlo. Para un restaurante que opera con un sistema en la nube, toda interrupción afecta por igual a los locales que dependen de él, pero su costo real no es el mismo en cualquier momento: una caída durante la madrugada pasa casi desapercibida, mientras que la misma interrupción en hora de almuerzo o cena puede significar pedidos perdidos y clientes molestos.</w:t>
      </w:r>
    </w:p>
    <w:p w14:paraId="4E9FC091" w14:textId="1BB9303C" w:rsidR="00B507D6" w:rsidRPr="00283EB4" w:rsidRDefault="00000000">
      <w:pPr>
        <w:spacing w:after="0" w:line="480" w:lineRule="auto"/>
        <w:rPr>
          <w:rFonts w:cs="Times New Roman"/>
          <w:lang w:val="es-PE"/>
        </w:rPr>
      </w:pPr>
      <w:r w:rsidRPr="00283EB4">
        <w:rPr>
          <w:rFonts w:cs="Times New Roman"/>
          <w:b/>
          <w:lang w:val="es-PE"/>
        </w:rPr>
        <w:t>Tabla 3</w:t>
      </w:r>
      <w:r w:rsidRPr="00283EB4">
        <w:rPr>
          <w:rFonts w:cs="Times New Roman"/>
          <w:lang w:val="es-PE"/>
        </w:rPr>
        <w:t xml:space="preserve">: </w:t>
      </w:r>
      <w:r w:rsidRPr="00283EB4">
        <w:rPr>
          <w:rFonts w:cs="Times New Roman"/>
          <w:i/>
          <w:lang w:val="es-PE"/>
        </w:rPr>
        <w:t xml:space="preserve">Medidas de Disponibilidad aplicadas </w:t>
      </w:r>
    </w:p>
    <w:tbl>
      <w:tblPr>
        <w:tblStyle w:val="Tablaconcuadrcula"/>
        <w:tblW w:w="0" w:type="auto"/>
        <w:tblLook w:val="04A0" w:firstRow="1" w:lastRow="0" w:firstColumn="1" w:lastColumn="0" w:noHBand="0" w:noVBand="1"/>
      </w:tblPr>
      <w:tblGrid>
        <w:gridCol w:w="3369"/>
        <w:gridCol w:w="5991"/>
      </w:tblGrid>
      <w:tr w:rsidR="00B507D6" w:rsidRPr="001E5F78" w14:paraId="3CE7D908" w14:textId="77777777" w:rsidTr="001E5F78">
        <w:tc>
          <w:tcPr>
            <w:tcW w:w="3369" w:type="dxa"/>
          </w:tcPr>
          <w:p w14:paraId="61AB52CA" w14:textId="77777777" w:rsidR="00B507D6" w:rsidRPr="001E5F78" w:rsidRDefault="00000000">
            <w:pPr>
              <w:rPr>
                <w:rFonts w:cs="Times New Roman"/>
                <w:szCs w:val="24"/>
              </w:rPr>
            </w:pPr>
            <w:proofErr w:type="spellStart"/>
            <w:r w:rsidRPr="001E5F78">
              <w:rPr>
                <w:rFonts w:cs="Times New Roman"/>
                <w:b/>
                <w:szCs w:val="24"/>
              </w:rPr>
              <w:t>Medida</w:t>
            </w:r>
            <w:proofErr w:type="spellEnd"/>
          </w:p>
        </w:tc>
        <w:tc>
          <w:tcPr>
            <w:tcW w:w="5991" w:type="dxa"/>
          </w:tcPr>
          <w:p w14:paraId="0494009A" w14:textId="77777777" w:rsidR="00B507D6" w:rsidRPr="001E5F78" w:rsidRDefault="00000000">
            <w:pPr>
              <w:rPr>
                <w:rFonts w:cs="Times New Roman"/>
                <w:szCs w:val="24"/>
              </w:rPr>
            </w:pPr>
            <w:r w:rsidRPr="001E5F78">
              <w:rPr>
                <w:rFonts w:cs="Times New Roman"/>
                <w:b/>
                <w:szCs w:val="24"/>
              </w:rPr>
              <w:t>Pregunta que responde</w:t>
            </w:r>
          </w:p>
        </w:tc>
      </w:tr>
      <w:tr w:rsidR="00B507D6" w:rsidRPr="001E5F78" w14:paraId="0F92205D" w14:textId="77777777" w:rsidTr="001E5F78">
        <w:tc>
          <w:tcPr>
            <w:tcW w:w="3369" w:type="dxa"/>
          </w:tcPr>
          <w:p w14:paraId="257DCD84" w14:textId="141635F3" w:rsidR="00B507D6" w:rsidRPr="001E5F78" w:rsidRDefault="00000000">
            <w:pPr>
              <w:rPr>
                <w:rFonts w:cs="Times New Roman"/>
                <w:szCs w:val="24"/>
                <w:lang w:val="es-PE"/>
              </w:rPr>
            </w:pPr>
            <w:r w:rsidRPr="001E5F78">
              <w:rPr>
                <w:rFonts w:cs="Times New Roman"/>
                <w:szCs w:val="24"/>
                <w:lang w:val="es-PE"/>
              </w:rPr>
              <w:t xml:space="preserve">RAv-1-G </w:t>
            </w:r>
            <w:r w:rsidR="009800C7">
              <w:rPr>
                <w:rFonts w:cs="Times New Roman"/>
                <w:szCs w:val="24"/>
                <w:lang w:val="es-PE"/>
              </w:rPr>
              <w:t>-</w:t>
            </w:r>
            <w:r w:rsidRPr="001E5F78">
              <w:rPr>
                <w:rFonts w:cs="Times New Roman"/>
                <w:szCs w:val="24"/>
                <w:lang w:val="es-PE"/>
              </w:rPr>
              <w:t xml:space="preserve"> Disponibilidad del sistema</w:t>
            </w:r>
          </w:p>
        </w:tc>
        <w:tc>
          <w:tcPr>
            <w:tcW w:w="5991" w:type="dxa"/>
          </w:tcPr>
          <w:p w14:paraId="664210F9" w14:textId="77777777" w:rsidR="00B507D6" w:rsidRPr="001E5F78" w:rsidRDefault="00000000">
            <w:pPr>
              <w:rPr>
                <w:rFonts w:cs="Times New Roman"/>
                <w:szCs w:val="24"/>
                <w:lang w:val="es-PE"/>
              </w:rPr>
            </w:pPr>
            <w:r w:rsidRPr="001E5F78">
              <w:rPr>
                <w:rFonts w:cs="Times New Roman"/>
                <w:szCs w:val="24"/>
                <w:lang w:val="es-PE"/>
              </w:rPr>
              <w:t>¿Durante qué proporción del tiempo programado de operación el sistema estuvo realmente disponible?</w:t>
            </w:r>
          </w:p>
        </w:tc>
      </w:tr>
      <w:tr w:rsidR="00B507D6" w:rsidRPr="001E5F78" w14:paraId="17A5A62B" w14:textId="77777777" w:rsidTr="001E5F78">
        <w:tc>
          <w:tcPr>
            <w:tcW w:w="3369" w:type="dxa"/>
          </w:tcPr>
          <w:p w14:paraId="73F04595" w14:textId="7C9C144F" w:rsidR="00B507D6" w:rsidRPr="001E5F78" w:rsidRDefault="00000000">
            <w:pPr>
              <w:rPr>
                <w:rFonts w:cs="Times New Roman"/>
                <w:szCs w:val="24"/>
                <w:lang w:val="es-PE"/>
              </w:rPr>
            </w:pPr>
            <w:r w:rsidRPr="001E5F78">
              <w:rPr>
                <w:rFonts w:cs="Times New Roman"/>
                <w:szCs w:val="24"/>
                <w:lang w:val="es-PE"/>
              </w:rPr>
              <w:t xml:space="preserve">RAv-2-G </w:t>
            </w:r>
            <w:r w:rsidR="009800C7">
              <w:rPr>
                <w:rFonts w:cs="Times New Roman"/>
                <w:szCs w:val="24"/>
                <w:lang w:val="es-PE"/>
              </w:rPr>
              <w:t>-</w:t>
            </w:r>
            <w:r w:rsidRPr="001E5F78">
              <w:rPr>
                <w:rFonts w:cs="Times New Roman"/>
                <w:szCs w:val="24"/>
                <w:lang w:val="es-PE"/>
              </w:rPr>
              <w:t xml:space="preserve"> Tiempo medio de inactividad</w:t>
            </w:r>
          </w:p>
        </w:tc>
        <w:tc>
          <w:tcPr>
            <w:tcW w:w="5991" w:type="dxa"/>
          </w:tcPr>
          <w:p w14:paraId="63AA4F00" w14:textId="77777777" w:rsidR="00B507D6" w:rsidRPr="001E5F78" w:rsidRDefault="00000000">
            <w:pPr>
              <w:rPr>
                <w:rFonts w:cs="Times New Roman"/>
                <w:szCs w:val="24"/>
                <w:lang w:val="es-PE"/>
              </w:rPr>
            </w:pPr>
            <w:r w:rsidRPr="001E5F78">
              <w:rPr>
                <w:rFonts w:cs="Times New Roman"/>
                <w:szCs w:val="24"/>
                <w:lang w:val="es-PE"/>
              </w:rPr>
              <w:t>¿Cuánto dura, en promedio, cada episodio de indisponibilidad?</w:t>
            </w:r>
          </w:p>
        </w:tc>
      </w:tr>
    </w:tbl>
    <w:p w14:paraId="48E47A11" w14:textId="77777777" w:rsidR="00B507D6" w:rsidRPr="00283EB4" w:rsidRDefault="00000000">
      <w:pPr>
        <w:spacing w:after="240" w:line="240" w:lineRule="auto"/>
        <w:rPr>
          <w:rFonts w:cs="Times New Roman"/>
          <w:lang w:val="es-PE"/>
        </w:rPr>
      </w:pPr>
      <w:r w:rsidRPr="00283EB4">
        <w:rPr>
          <w:rFonts w:cs="Times New Roman"/>
          <w:i/>
          <w:lang w:val="es-PE"/>
        </w:rPr>
        <w:t xml:space="preserve">Nota. </w:t>
      </w:r>
      <w:r w:rsidRPr="00283EB4">
        <w:rPr>
          <w:rFonts w:cs="Times New Roman"/>
          <w:lang w:val="es-PE"/>
        </w:rPr>
        <w:t>RAv-1-G = A / B (tiempo disponible / tiempo programado). RAv-2-G = A / B (tiempo total de caída / número de fallos); cuanto más bajo, mejor.</w:t>
      </w:r>
    </w:p>
    <w:p w14:paraId="002BABBB"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En RAv-1-G, A es el tiempo durante el que la sonda de salud confirmó disponibilidad (derivado del número de muestras que reportaron el sistema operativo, multiplicado por el intervalo de muestreo), y B es la duración total de la ventana de observación programada. En RAv-2-G, A es la suma de la duración de todos los episodios de caída detectados durante esa </w:t>
      </w:r>
      <w:r w:rsidRPr="00283EB4">
        <w:rPr>
          <w:rFonts w:cs="Times New Roman"/>
          <w:lang w:val="es-PE"/>
        </w:rPr>
        <w:lastRenderedPageBreak/>
        <w:t>ventana y B es el número de esos episodios; el resultado es el tiempo promedio que dura cada interrupción.</w:t>
      </w:r>
    </w:p>
    <w:p w14:paraId="2667D856" w14:textId="7AD840C6" w:rsidR="00B507D6" w:rsidRPr="00283EB4" w:rsidRDefault="00000000">
      <w:pPr>
        <w:pStyle w:val="Ttulo2"/>
        <w:spacing w:line="480" w:lineRule="auto"/>
        <w:rPr>
          <w:rFonts w:ascii="Times New Roman" w:hAnsi="Times New Roman" w:cs="Times New Roman"/>
          <w:lang w:val="es-PE"/>
        </w:rPr>
      </w:pPr>
      <w:bookmarkStart w:id="9" w:name="_Toc234918332"/>
      <w:r w:rsidRPr="00283EB4">
        <w:rPr>
          <w:rFonts w:ascii="Times New Roman" w:hAnsi="Times New Roman" w:cs="Times New Roman"/>
          <w:lang w:val="es-PE"/>
        </w:rPr>
        <w:t>4.3. Fiabilidad: Tolerancia a Fallos</w:t>
      </w:r>
      <w:bookmarkEnd w:id="9"/>
      <w:r w:rsidRPr="00283EB4">
        <w:rPr>
          <w:rFonts w:ascii="Times New Roman" w:hAnsi="Times New Roman" w:cs="Times New Roman"/>
          <w:lang w:val="es-PE"/>
        </w:rPr>
        <w:t xml:space="preserve"> </w:t>
      </w:r>
    </w:p>
    <w:p w14:paraId="78E325F2"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Esta </w:t>
      </w:r>
      <w:proofErr w:type="spellStart"/>
      <w:r w:rsidRPr="00283EB4">
        <w:rPr>
          <w:rFonts w:cs="Times New Roman"/>
          <w:lang w:val="es-PE"/>
        </w:rPr>
        <w:t>subcaracterística</w:t>
      </w:r>
      <w:proofErr w:type="spellEnd"/>
      <w:r w:rsidRPr="00283EB4">
        <w:rPr>
          <w:rFonts w:cs="Times New Roman"/>
          <w:lang w:val="es-PE"/>
        </w:rPr>
        <w:t xml:space="preserve"> mide si el sistema sigue operando según lo previsto frente a entradas o condiciones anómalas, sin caerse ni devolver errores sin control.</w:t>
      </w:r>
    </w:p>
    <w:p w14:paraId="3D33A0D0" w14:textId="2A7C3A60" w:rsidR="00B507D6" w:rsidRPr="00283EB4" w:rsidRDefault="00000000">
      <w:pPr>
        <w:spacing w:after="0" w:line="480" w:lineRule="auto"/>
        <w:rPr>
          <w:rFonts w:cs="Times New Roman"/>
          <w:lang w:val="es-PE"/>
        </w:rPr>
      </w:pPr>
      <w:r w:rsidRPr="00283EB4">
        <w:rPr>
          <w:rFonts w:cs="Times New Roman"/>
          <w:b/>
          <w:lang w:val="es-PE"/>
        </w:rPr>
        <w:t>Tabla 4</w:t>
      </w:r>
      <w:r w:rsidRPr="00283EB4">
        <w:rPr>
          <w:rFonts w:cs="Times New Roman"/>
          <w:lang w:val="es-PE"/>
        </w:rPr>
        <w:t xml:space="preserve">: </w:t>
      </w:r>
      <w:r w:rsidRPr="00283EB4">
        <w:rPr>
          <w:rFonts w:cs="Times New Roman"/>
          <w:i/>
          <w:lang w:val="es-PE"/>
        </w:rPr>
        <w:t xml:space="preserve">Medidas de Tolerancia a Fallos aplicadas </w:t>
      </w:r>
    </w:p>
    <w:tbl>
      <w:tblPr>
        <w:tblStyle w:val="Tablaconcuadrcula"/>
        <w:tblW w:w="0" w:type="auto"/>
        <w:tblLook w:val="04A0" w:firstRow="1" w:lastRow="0" w:firstColumn="1" w:lastColumn="0" w:noHBand="0" w:noVBand="1"/>
      </w:tblPr>
      <w:tblGrid>
        <w:gridCol w:w="3227"/>
        <w:gridCol w:w="6133"/>
      </w:tblGrid>
      <w:tr w:rsidR="00B507D6" w:rsidRPr="001E5F78" w14:paraId="1FA04E3D" w14:textId="77777777" w:rsidTr="001E5F78">
        <w:tc>
          <w:tcPr>
            <w:tcW w:w="3227" w:type="dxa"/>
          </w:tcPr>
          <w:p w14:paraId="00AD149F" w14:textId="77777777" w:rsidR="00B507D6" w:rsidRPr="001E5F78" w:rsidRDefault="00000000">
            <w:pPr>
              <w:rPr>
                <w:rFonts w:cs="Times New Roman"/>
                <w:szCs w:val="24"/>
              </w:rPr>
            </w:pPr>
            <w:proofErr w:type="spellStart"/>
            <w:r w:rsidRPr="001E5F78">
              <w:rPr>
                <w:rFonts w:cs="Times New Roman"/>
                <w:b/>
                <w:szCs w:val="24"/>
              </w:rPr>
              <w:t>Medida</w:t>
            </w:r>
            <w:proofErr w:type="spellEnd"/>
          </w:p>
        </w:tc>
        <w:tc>
          <w:tcPr>
            <w:tcW w:w="6133" w:type="dxa"/>
          </w:tcPr>
          <w:p w14:paraId="0AFCCF10" w14:textId="77777777" w:rsidR="00B507D6" w:rsidRPr="001E5F78" w:rsidRDefault="00000000">
            <w:pPr>
              <w:rPr>
                <w:rFonts w:cs="Times New Roman"/>
                <w:szCs w:val="24"/>
              </w:rPr>
            </w:pPr>
            <w:r w:rsidRPr="001E5F78">
              <w:rPr>
                <w:rFonts w:cs="Times New Roman"/>
                <w:b/>
                <w:szCs w:val="24"/>
              </w:rPr>
              <w:t>Pregunta que responde</w:t>
            </w:r>
          </w:p>
        </w:tc>
      </w:tr>
      <w:tr w:rsidR="00B507D6" w:rsidRPr="001E5F78" w14:paraId="7DDF2C91" w14:textId="77777777" w:rsidTr="001E5F78">
        <w:tc>
          <w:tcPr>
            <w:tcW w:w="3227" w:type="dxa"/>
          </w:tcPr>
          <w:p w14:paraId="63E64CB1" w14:textId="1E7E6642" w:rsidR="00B507D6" w:rsidRPr="001E5F78" w:rsidRDefault="00000000">
            <w:pPr>
              <w:rPr>
                <w:rFonts w:cs="Times New Roman"/>
                <w:szCs w:val="24"/>
                <w:lang w:val="es-PE"/>
              </w:rPr>
            </w:pPr>
            <w:r w:rsidRPr="001E5F78">
              <w:rPr>
                <w:rFonts w:cs="Times New Roman"/>
                <w:szCs w:val="24"/>
                <w:lang w:val="es-PE"/>
              </w:rPr>
              <w:t xml:space="preserve">RFt-1-G </w:t>
            </w:r>
            <w:r w:rsidR="009800C7">
              <w:rPr>
                <w:rFonts w:cs="Times New Roman"/>
                <w:szCs w:val="24"/>
                <w:lang w:val="es-PE"/>
              </w:rPr>
              <w:t>-</w:t>
            </w:r>
            <w:r w:rsidRPr="001E5F78">
              <w:rPr>
                <w:rFonts w:cs="Times New Roman"/>
                <w:szCs w:val="24"/>
                <w:lang w:val="es-PE"/>
              </w:rPr>
              <w:t xml:space="preserve"> Evitación de fallos</w:t>
            </w:r>
          </w:p>
        </w:tc>
        <w:tc>
          <w:tcPr>
            <w:tcW w:w="6133" w:type="dxa"/>
          </w:tcPr>
          <w:p w14:paraId="15191249" w14:textId="77777777" w:rsidR="00B507D6" w:rsidRPr="001E5F78" w:rsidRDefault="00000000">
            <w:pPr>
              <w:rPr>
                <w:rFonts w:cs="Times New Roman"/>
                <w:szCs w:val="24"/>
                <w:lang w:val="es-PE"/>
              </w:rPr>
            </w:pPr>
            <w:r w:rsidRPr="001E5F78">
              <w:rPr>
                <w:rFonts w:cs="Times New Roman"/>
                <w:szCs w:val="24"/>
                <w:lang w:val="es-PE"/>
              </w:rPr>
              <w:t>¿Qué proporción de los patrones de fallo probados fue controlada sin producir errores graves?</w:t>
            </w:r>
          </w:p>
        </w:tc>
      </w:tr>
      <w:tr w:rsidR="00B507D6" w:rsidRPr="001E5F78" w14:paraId="45FE45AC" w14:textId="77777777" w:rsidTr="001E5F78">
        <w:tc>
          <w:tcPr>
            <w:tcW w:w="3227" w:type="dxa"/>
          </w:tcPr>
          <w:p w14:paraId="75BDC3C3" w14:textId="2A8276B8" w:rsidR="00B507D6" w:rsidRPr="001E5F78" w:rsidRDefault="00000000">
            <w:pPr>
              <w:rPr>
                <w:rFonts w:cs="Times New Roman"/>
                <w:szCs w:val="24"/>
                <w:lang w:val="es-PE"/>
              </w:rPr>
            </w:pPr>
            <w:r w:rsidRPr="001E5F78">
              <w:rPr>
                <w:rFonts w:cs="Times New Roman"/>
                <w:szCs w:val="24"/>
                <w:lang w:val="es-PE"/>
              </w:rPr>
              <w:t xml:space="preserve">RFt-2-S </w:t>
            </w:r>
            <w:r w:rsidR="009800C7">
              <w:rPr>
                <w:rFonts w:cs="Times New Roman"/>
                <w:szCs w:val="24"/>
                <w:lang w:val="es-PE"/>
              </w:rPr>
              <w:t>-</w:t>
            </w:r>
            <w:r w:rsidRPr="001E5F78">
              <w:rPr>
                <w:rFonts w:cs="Times New Roman"/>
                <w:szCs w:val="24"/>
                <w:lang w:val="es-PE"/>
              </w:rPr>
              <w:t xml:space="preserve"> Redundancia de componentes</w:t>
            </w:r>
          </w:p>
        </w:tc>
        <w:tc>
          <w:tcPr>
            <w:tcW w:w="6133" w:type="dxa"/>
          </w:tcPr>
          <w:p w14:paraId="0C0C113F" w14:textId="77777777" w:rsidR="00B507D6" w:rsidRPr="001E5F78" w:rsidRDefault="00000000">
            <w:pPr>
              <w:rPr>
                <w:rFonts w:cs="Times New Roman"/>
                <w:szCs w:val="24"/>
                <w:lang w:val="es-PE"/>
              </w:rPr>
            </w:pPr>
            <w:r w:rsidRPr="001E5F78">
              <w:rPr>
                <w:rFonts w:cs="Times New Roman"/>
                <w:szCs w:val="24"/>
                <w:lang w:val="es-PE"/>
              </w:rPr>
              <w:t>¿Qué proporción de los componentes del sistema cuenta con redundancia?</w:t>
            </w:r>
          </w:p>
        </w:tc>
      </w:tr>
      <w:tr w:rsidR="00B507D6" w:rsidRPr="001E5F78" w14:paraId="4CDB9AC9" w14:textId="77777777" w:rsidTr="001E5F78">
        <w:tc>
          <w:tcPr>
            <w:tcW w:w="3227" w:type="dxa"/>
          </w:tcPr>
          <w:p w14:paraId="46C3C2A2" w14:textId="30491CD7" w:rsidR="00B507D6" w:rsidRPr="001E5F78" w:rsidRDefault="00000000">
            <w:pPr>
              <w:rPr>
                <w:rFonts w:cs="Times New Roman"/>
                <w:szCs w:val="24"/>
                <w:lang w:val="es-PE"/>
              </w:rPr>
            </w:pPr>
            <w:r w:rsidRPr="001E5F78">
              <w:rPr>
                <w:rFonts w:cs="Times New Roman"/>
                <w:szCs w:val="24"/>
                <w:lang w:val="es-PE"/>
              </w:rPr>
              <w:t xml:space="preserve">RFt-3-S </w:t>
            </w:r>
            <w:r w:rsidR="009800C7">
              <w:rPr>
                <w:rFonts w:cs="Times New Roman"/>
                <w:szCs w:val="24"/>
                <w:lang w:val="es-PE"/>
              </w:rPr>
              <w:t>-</w:t>
            </w:r>
            <w:r w:rsidRPr="001E5F78">
              <w:rPr>
                <w:rFonts w:cs="Times New Roman"/>
                <w:szCs w:val="24"/>
                <w:lang w:val="es-PE"/>
              </w:rPr>
              <w:t xml:space="preserve"> Tiempo medio de notificación de fallo</w:t>
            </w:r>
          </w:p>
        </w:tc>
        <w:tc>
          <w:tcPr>
            <w:tcW w:w="6133" w:type="dxa"/>
          </w:tcPr>
          <w:p w14:paraId="5F0E90F3" w14:textId="77777777" w:rsidR="00B507D6" w:rsidRPr="001E5F78" w:rsidRDefault="00000000">
            <w:pPr>
              <w:rPr>
                <w:rFonts w:cs="Times New Roman"/>
                <w:szCs w:val="24"/>
                <w:lang w:val="es-PE"/>
              </w:rPr>
            </w:pPr>
            <w:r w:rsidRPr="001E5F78">
              <w:rPr>
                <w:rFonts w:cs="Times New Roman"/>
                <w:szCs w:val="24"/>
                <w:lang w:val="es-PE"/>
              </w:rPr>
              <w:t>¿Con qué rapidez el sistema informa que ocurrió un fallo a quien lo consume?</w:t>
            </w:r>
          </w:p>
        </w:tc>
      </w:tr>
    </w:tbl>
    <w:p w14:paraId="1FCDE910" w14:textId="77777777" w:rsidR="00B507D6" w:rsidRPr="00283EB4" w:rsidRDefault="00000000">
      <w:pPr>
        <w:spacing w:after="240" w:line="240" w:lineRule="auto"/>
        <w:rPr>
          <w:rFonts w:cs="Times New Roman"/>
          <w:lang w:val="es-PE"/>
        </w:rPr>
      </w:pPr>
      <w:r w:rsidRPr="00283EB4">
        <w:rPr>
          <w:rFonts w:cs="Times New Roman"/>
          <w:i/>
          <w:lang w:val="es-PE"/>
        </w:rPr>
        <w:t xml:space="preserve">Nota. </w:t>
      </w:r>
      <w:r w:rsidRPr="00283EB4">
        <w:rPr>
          <w:rFonts w:cs="Times New Roman"/>
          <w:lang w:val="es-PE"/>
        </w:rPr>
        <w:t>RFt-1-G y RFt-2-S = A / B; cuanto más cerca de 1.0, mejor.</w:t>
      </w:r>
    </w:p>
    <w:p w14:paraId="3972CEB3" w14:textId="61286F85"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En RFt-1-G, A es el número de casos de patrón de fallo inyectados que el sistema controla devolviendo un error 4xx estructurado </w:t>
      </w:r>
      <w:r w:rsidR="009800C7">
        <w:rPr>
          <w:rFonts w:cs="Times New Roman"/>
          <w:lang w:val="es-PE"/>
        </w:rPr>
        <w:t>(</w:t>
      </w:r>
      <w:r w:rsidRPr="00283EB4">
        <w:rPr>
          <w:rFonts w:cs="Times New Roman"/>
          <w:lang w:val="es-PE"/>
        </w:rPr>
        <w:t>nunca un 5xx ni una caída de la conexión</w:t>
      </w:r>
      <w:r w:rsidR="009800C7">
        <w:rPr>
          <w:rFonts w:cs="Times New Roman"/>
          <w:lang w:val="es-PE"/>
        </w:rPr>
        <w:t>)</w:t>
      </w:r>
      <w:r w:rsidRPr="00283EB4">
        <w:rPr>
          <w:rFonts w:cs="Times New Roman"/>
          <w:lang w:val="es-PE"/>
        </w:rPr>
        <w:t xml:space="preserve"> y B es el total de casos ejecutados. En RFt-2-S, A es el número de componentes desplegados que cuentan con alguna forma de redundancia (réplicas propias o un servicio gestionado con redundancia administrada) y B es el total de componentes que conforman el sistema.</w:t>
      </w:r>
    </w:p>
    <w:p w14:paraId="0470723C"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RFt-3-S, en cambio, se calcula con la siguiente función de medición:</w:t>
      </w:r>
    </w:p>
    <w:p w14:paraId="68DB2D07" w14:textId="77777777" w:rsidR="00B507D6" w:rsidRPr="00283EB4" w:rsidRDefault="00000000">
      <w:pPr>
        <w:spacing w:before="120" w:after="120" w:line="240" w:lineRule="auto"/>
        <w:jc w:val="center"/>
        <w:rPr>
          <w:rFonts w:cs="Times New Roman"/>
        </w:rPr>
      </w:pPr>
      <w:r w:rsidRPr="00283EB4">
        <w:rPr>
          <w:rFonts w:cs="Times New Roman"/>
        </w:rPr>
        <w:t xml:space="preserve">RFt-3-S = (1 / </w:t>
      </w:r>
      <w:r w:rsidRPr="00283EB4">
        <w:rPr>
          <w:rFonts w:cs="Times New Roman"/>
          <w:i/>
        </w:rPr>
        <w:t>n</w:t>
      </w:r>
      <w:r w:rsidRPr="00283EB4">
        <w:rPr>
          <w:rFonts w:cs="Times New Roman"/>
        </w:rPr>
        <w:t>) · Σ</w:t>
      </w:r>
      <w:r w:rsidRPr="00283EB4">
        <w:rPr>
          <w:rFonts w:cs="Times New Roman"/>
          <w:vertAlign w:val="subscript"/>
        </w:rPr>
        <w:t>i=1</w:t>
      </w:r>
      <w:r w:rsidRPr="00283EB4">
        <w:rPr>
          <w:rFonts w:cs="Times New Roman"/>
          <w:vertAlign w:val="superscript"/>
        </w:rPr>
        <w:t>n</w:t>
      </w:r>
      <w:r w:rsidRPr="00283EB4">
        <w:rPr>
          <w:rFonts w:cs="Times New Roman"/>
        </w:rPr>
        <w:t xml:space="preserve"> (A</w:t>
      </w:r>
      <w:r w:rsidRPr="00283EB4">
        <w:rPr>
          <w:rFonts w:cs="Times New Roman"/>
          <w:vertAlign w:val="subscript"/>
        </w:rPr>
        <w:t>i</w:t>
      </w:r>
      <w:r w:rsidRPr="00283EB4">
        <w:rPr>
          <w:rFonts w:cs="Times New Roman"/>
        </w:rPr>
        <w:t xml:space="preserve"> − B</w:t>
      </w:r>
      <w:r w:rsidRPr="00283EB4">
        <w:rPr>
          <w:rFonts w:cs="Times New Roman"/>
          <w:vertAlign w:val="subscript"/>
        </w:rPr>
        <w:t>i</w:t>
      </w:r>
      <w:r w:rsidRPr="00283EB4">
        <w:rPr>
          <w:rFonts w:cs="Times New Roman"/>
        </w:rPr>
        <w:t>)</w:t>
      </w:r>
    </w:p>
    <w:p w14:paraId="3B5B5F74"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donde i es el índice del caso de prueba (i = 1, 2, …, n); n es el número total de pruebas de fallo ejecutadas; Bi es el instante en que el instrumento de medición envía la petición anómala del caso i al servidor; y </w:t>
      </w:r>
      <w:proofErr w:type="spellStart"/>
      <w:r w:rsidRPr="00283EB4">
        <w:rPr>
          <w:rFonts w:cs="Times New Roman"/>
          <w:lang w:val="es-PE"/>
        </w:rPr>
        <w:t>Ai</w:t>
      </w:r>
      <w:proofErr w:type="spellEnd"/>
      <w:r w:rsidRPr="00283EB4">
        <w:rPr>
          <w:rFonts w:cs="Times New Roman"/>
          <w:lang w:val="es-PE"/>
        </w:rPr>
        <w:t xml:space="preserve"> es el instante en que llega la respuesta de error correspondiente a ese mismo caso. El resultado se expresa en milisegundos o segundos, según la resolución del cronómetro usado; cuanto más cerca de 0, mejor.</w:t>
      </w:r>
    </w:p>
    <w:p w14:paraId="3B69ACEC"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lastRenderedPageBreak/>
        <w:t>Además de los patrones genéricos de validación (JSON malformado, tipos de dato inválidos, fallas de autenticación), en el dominio de restaurantes los casos de prueba incluyen condiciones propias de la operación diaria: dos clientes reservando la misma mesa en el mismo turno casi al mismo tiempo, donde se espera que uno tenga éxito y el otro reciba un conflicto controlado en vez de una doble reserva silenciosa o un error interno; cantidades negativas o desproporcionadas en un pedido, o precios en cero; y fallos de las integraciones externas, como que la pasarela de pago responda con error o se demore demasiado, caso en el que el sistema debe informarle al cliente en vez de dejar el pedido en un estado ambiguo.</w:t>
      </w:r>
    </w:p>
    <w:p w14:paraId="601BB405" w14:textId="77777777" w:rsidR="00B507D6" w:rsidRPr="00283EB4" w:rsidRDefault="00000000">
      <w:pPr>
        <w:pStyle w:val="Ttulo2"/>
        <w:spacing w:line="480" w:lineRule="auto"/>
        <w:rPr>
          <w:rFonts w:ascii="Times New Roman" w:hAnsi="Times New Roman" w:cs="Times New Roman"/>
          <w:lang w:val="es-PE"/>
        </w:rPr>
      </w:pPr>
      <w:bookmarkStart w:id="10" w:name="_Toc234918333"/>
      <w:r w:rsidRPr="00283EB4">
        <w:rPr>
          <w:rFonts w:ascii="Times New Roman" w:hAnsi="Times New Roman" w:cs="Times New Roman"/>
          <w:lang w:val="es-PE"/>
        </w:rPr>
        <w:t>4.4. Criterios de Aceptación y Umbrales de Calidad</w:t>
      </w:r>
      <w:bookmarkEnd w:id="10"/>
    </w:p>
    <w:p w14:paraId="21D61F4D" w14:textId="67579C8A" w:rsidR="00B507D6" w:rsidRDefault="00000000">
      <w:pPr>
        <w:spacing w:after="0" w:line="480" w:lineRule="auto"/>
        <w:ind w:firstLine="720"/>
        <w:jc w:val="both"/>
        <w:rPr>
          <w:rFonts w:cs="Times New Roman"/>
          <w:lang w:val="es-PE"/>
        </w:rPr>
      </w:pPr>
      <w:r w:rsidRPr="00283EB4">
        <w:rPr>
          <w:rFonts w:cs="Times New Roman"/>
          <w:lang w:val="es-PE"/>
        </w:rPr>
        <w:t xml:space="preserve">Un valor de X aislado no dice por sí solo si el sistema está listo para producción: hace falta un umbral de referencia que indique cuándo el resultado es excelente, cuándo es apenas aceptable y cuándo es crítico. Los umbrales de disponibilidad de la siguiente tabla se basan en la convención de “nueves” de disponibilidad usada en ingeniería de confiabilidad de sitios (Beyer et al., 2016) y en los objetivos de disponibilidad publicados por proveedores de nube de referencia (Amazon Web </w:t>
      </w:r>
      <w:proofErr w:type="spellStart"/>
      <w:r w:rsidRPr="00283EB4">
        <w:rPr>
          <w:rFonts w:cs="Times New Roman"/>
          <w:lang w:val="es-PE"/>
        </w:rPr>
        <w:t>Services</w:t>
      </w:r>
      <w:proofErr w:type="spellEnd"/>
      <w:r w:rsidRPr="00283EB4">
        <w:rPr>
          <w:rFonts w:cs="Times New Roman"/>
          <w:lang w:val="es-PE"/>
        </w:rPr>
        <w:t>, 2023; Microsoft, 2023): 99.9 % es un nivel de SLA comercial estándar, y 99.99 % o más se considera alta disponibilidad. Los umbrales de las medidas de interoperabilidad y tolerancia a fallos (</w:t>
      </w:r>
      <w:proofErr w:type="spellStart"/>
      <w:r w:rsidRPr="00283EB4">
        <w:rPr>
          <w:rFonts w:cs="Times New Roman"/>
          <w:lang w:val="es-PE"/>
        </w:rPr>
        <w:t>CIn</w:t>
      </w:r>
      <w:proofErr w:type="spellEnd"/>
      <w:r w:rsidRPr="00283EB4">
        <w:rPr>
          <w:rFonts w:cs="Times New Roman"/>
          <w:lang w:val="es-PE"/>
        </w:rPr>
        <w:t xml:space="preserve">, </w:t>
      </w:r>
      <w:proofErr w:type="spellStart"/>
      <w:r w:rsidRPr="00283EB4">
        <w:rPr>
          <w:rFonts w:cs="Times New Roman"/>
          <w:lang w:val="es-PE"/>
        </w:rPr>
        <w:t>RFt</w:t>
      </w:r>
      <w:proofErr w:type="spellEnd"/>
      <w:r w:rsidRPr="00283EB4">
        <w:rPr>
          <w:rFonts w:cs="Times New Roman"/>
          <w:lang w:val="es-PE"/>
        </w:rPr>
        <w:t xml:space="preserve">) son propuestos por los autores de este trabajo </w:t>
      </w:r>
      <w:r w:rsidR="009800C7">
        <w:rPr>
          <w:rFonts w:cs="Times New Roman"/>
          <w:lang w:val="es-PE"/>
        </w:rPr>
        <w:t>(</w:t>
      </w:r>
      <w:r w:rsidRPr="00283EB4">
        <w:rPr>
          <w:rFonts w:cs="Times New Roman"/>
          <w:lang w:val="es-PE"/>
        </w:rPr>
        <w:t>no derivan de un estándar publicado</w:t>
      </w:r>
      <w:r w:rsidR="009800C7">
        <w:rPr>
          <w:rFonts w:cs="Times New Roman"/>
          <w:lang w:val="es-PE"/>
        </w:rPr>
        <w:t>)</w:t>
      </w:r>
      <w:r w:rsidRPr="00283EB4">
        <w:rPr>
          <w:rFonts w:cs="Times New Roman"/>
          <w:lang w:val="es-PE"/>
        </w:rPr>
        <w:t>, partiendo del criterio de que en este dominio cualquier incumplimiento de una interfaz de integración o del manejo de errores tiene una consecuencia de negocio directa (un pedido que no llega, una transacción que no concilia). Cada equipo debe ajustar estos valores al nivel de servicio (SLA) que haya comprometido con el negocio.</w:t>
      </w:r>
    </w:p>
    <w:p w14:paraId="38946315" w14:textId="77777777" w:rsidR="001E5F78" w:rsidRPr="00283EB4" w:rsidRDefault="001E5F78">
      <w:pPr>
        <w:spacing w:after="0" w:line="480" w:lineRule="auto"/>
        <w:ind w:firstLine="720"/>
        <w:jc w:val="both"/>
        <w:rPr>
          <w:rFonts w:cs="Times New Roman"/>
          <w:lang w:val="es-PE"/>
        </w:rPr>
      </w:pPr>
    </w:p>
    <w:p w14:paraId="2E7B8DA3" w14:textId="77777777" w:rsidR="00B507D6" w:rsidRPr="00283EB4" w:rsidRDefault="00000000">
      <w:pPr>
        <w:spacing w:after="0" w:line="480" w:lineRule="auto"/>
        <w:rPr>
          <w:rFonts w:cs="Times New Roman"/>
          <w:lang w:val="es-PE"/>
        </w:rPr>
      </w:pPr>
      <w:r w:rsidRPr="00283EB4">
        <w:rPr>
          <w:rFonts w:cs="Times New Roman"/>
          <w:b/>
          <w:lang w:val="es-PE"/>
        </w:rPr>
        <w:lastRenderedPageBreak/>
        <w:t>Tabla 5</w:t>
      </w:r>
      <w:r w:rsidRPr="00283EB4">
        <w:rPr>
          <w:rFonts w:cs="Times New Roman"/>
          <w:lang w:val="es-PE"/>
        </w:rPr>
        <w:t xml:space="preserve">: </w:t>
      </w:r>
      <w:r w:rsidRPr="00283EB4">
        <w:rPr>
          <w:rFonts w:cs="Times New Roman"/>
          <w:i/>
          <w:lang w:val="es-PE"/>
        </w:rPr>
        <w:t>Criterios de aceptación por medida</w:t>
      </w:r>
    </w:p>
    <w:tbl>
      <w:tblPr>
        <w:tblStyle w:val="Tablaconcuadrcula"/>
        <w:tblW w:w="0" w:type="auto"/>
        <w:tblLook w:val="04A0" w:firstRow="1" w:lastRow="0" w:firstColumn="1" w:lastColumn="0" w:noHBand="0" w:noVBand="1"/>
      </w:tblPr>
      <w:tblGrid>
        <w:gridCol w:w="1622"/>
        <w:gridCol w:w="1180"/>
        <w:gridCol w:w="1275"/>
        <w:gridCol w:w="1276"/>
        <w:gridCol w:w="992"/>
        <w:gridCol w:w="3231"/>
      </w:tblGrid>
      <w:tr w:rsidR="00B507D6" w:rsidRPr="00283EB4" w14:paraId="05FC164F" w14:textId="77777777" w:rsidTr="001E5F78">
        <w:tc>
          <w:tcPr>
            <w:tcW w:w="1622" w:type="dxa"/>
          </w:tcPr>
          <w:p w14:paraId="54F576B0" w14:textId="77777777" w:rsidR="00B507D6" w:rsidRPr="00283EB4" w:rsidRDefault="00000000">
            <w:pPr>
              <w:rPr>
                <w:rFonts w:cs="Times New Roman"/>
              </w:rPr>
            </w:pPr>
            <w:proofErr w:type="spellStart"/>
            <w:r w:rsidRPr="00283EB4">
              <w:rPr>
                <w:rFonts w:cs="Times New Roman"/>
                <w:b/>
                <w:sz w:val="22"/>
              </w:rPr>
              <w:t>Medida</w:t>
            </w:r>
            <w:proofErr w:type="spellEnd"/>
          </w:p>
        </w:tc>
        <w:tc>
          <w:tcPr>
            <w:tcW w:w="1180" w:type="dxa"/>
          </w:tcPr>
          <w:p w14:paraId="67D71AEC" w14:textId="77777777" w:rsidR="00B507D6" w:rsidRPr="00283EB4" w:rsidRDefault="00000000">
            <w:pPr>
              <w:rPr>
                <w:rFonts w:cs="Times New Roman"/>
              </w:rPr>
            </w:pPr>
            <w:proofErr w:type="spellStart"/>
            <w:r w:rsidRPr="00283EB4">
              <w:rPr>
                <w:rFonts w:cs="Times New Roman"/>
                <w:b/>
                <w:sz w:val="22"/>
              </w:rPr>
              <w:t>Fórmula</w:t>
            </w:r>
            <w:proofErr w:type="spellEnd"/>
          </w:p>
        </w:tc>
        <w:tc>
          <w:tcPr>
            <w:tcW w:w="1275" w:type="dxa"/>
          </w:tcPr>
          <w:p w14:paraId="4230B989" w14:textId="77777777" w:rsidR="00B507D6" w:rsidRPr="00283EB4" w:rsidRDefault="00000000">
            <w:pPr>
              <w:rPr>
                <w:rFonts w:cs="Times New Roman"/>
              </w:rPr>
            </w:pPr>
            <w:proofErr w:type="spellStart"/>
            <w:r w:rsidRPr="00283EB4">
              <w:rPr>
                <w:rFonts w:cs="Times New Roman"/>
                <w:b/>
                <w:sz w:val="22"/>
              </w:rPr>
              <w:t>Excelente</w:t>
            </w:r>
            <w:proofErr w:type="spellEnd"/>
          </w:p>
        </w:tc>
        <w:tc>
          <w:tcPr>
            <w:tcW w:w="1276" w:type="dxa"/>
          </w:tcPr>
          <w:p w14:paraId="624A8287" w14:textId="77777777" w:rsidR="00B507D6" w:rsidRPr="00283EB4" w:rsidRDefault="00000000">
            <w:pPr>
              <w:rPr>
                <w:rFonts w:cs="Times New Roman"/>
              </w:rPr>
            </w:pPr>
            <w:proofErr w:type="spellStart"/>
            <w:r w:rsidRPr="00283EB4">
              <w:rPr>
                <w:rFonts w:cs="Times New Roman"/>
                <w:b/>
                <w:sz w:val="22"/>
              </w:rPr>
              <w:t>Aceptable</w:t>
            </w:r>
            <w:proofErr w:type="spellEnd"/>
          </w:p>
        </w:tc>
        <w:tc>
          <w:tcPr>
            <w:tcW w:w="992" w:type="dxa"/>
          </w:tcPr>
          <w:p w14:paraId="5F7E5300" w14:textId="77777777" w:rsidR="00B507D6" w:rsidRPr="00283EB4" w:rsidRDefault="00000000">
            <w:pPr>
              <w:rPr>
                <w:rFonts w:cs="Times New Roman"/>
              </w:rPr>
            </w:pPr>
            <w:proofErr w:type="spellStart"/>
            <w:r w:rsidRPr="00283EB4">
              <w:rPr>
                <w:rFonts w:cs="Times New Roman"/>
                <w:b/>
                <w:sz w:val="22"/>
              </w:rPr>
              <w:t>Crítico</w:t>
            </w:r>
            <w:proofErr w:type="spellEnd"/>
          </w:p>
        </w:tc>
        <w:tc>
          <w:tcPr>
            <w:tcW w:w="3231" w:type="dxa"/>
          </w:tcPr>
          <w:p w14:paraId="0C431EAA" w14:textId="2FA9FCB0" w:rsidR="00B507D6" w:rsidRPr="00283EB4" w:rsidRDefault="00000000">
            <w:pPr>
              <w:rPr>
                <w:rFonts w:cs="Times New Roman"/>
              </w:rPr>
            </w:pPr>
            <w:proofErr w:type="spellStart"/>
            <w:r w:rsidRPr="00283EB4">
              <w:rPr>
                <w:rFonts w:cs="Times New Roman"/>
                <w:b/>
                <w:sz w:val="22"/>
              </w:rPr>
              <w:t>Justificación</w:t>
            </w:r>
            <w:proofErr w:type="spellEnd"/>
            <w:r w:rsidRPr="00283EB4">
              <w:rPr>
                <w:rFonts w:cs="Times New Roman"/>
                <w:b/>
                <w:sz w:val="22"/>
              </w:rPr>
              <w:t xml:space="preserve"> </w:t>
            </w:r>
          </w:p>
        </w:tc>
      </w:tr>
      <w:tr w:rsidR="00B507D6" w:rsidRPr="00283EB4" w14:paraId="610FF753" w14:textId="77777777" w:rsidTr="001E5F78">
        <w:tc>
          <w:tcPr>
            <w:tcW w:w="1622" w:type="dxa"/>
          </w:tcPr>
          <w:p w14:paraId="32F0912B" w14:textId="77777777" w:rsidR="00B507D6" w:rsidRPr="00283EB4" w:rsidRDefault="00000000">
            <w:pPr>
              <w:rPr>
                <w:rFonts w:cs="Times New Roman"/>
                <w:lang w:val="es-PE"/>
              </w:rPr>
            </w:pPr>
            <w:r w:rsidRPr="00283EB4">
              <w:rPr>
                <w:rFonts w:cs="Times New Roman"/>
                <w:sz w:val="22"/>
                <w:lang w:val="es-PE"/>
              </w:rPr>
              <w:t>CIn-1-G (formatos de datos)</w:t>
            </w:r>
          </w:p>
        </w:tc>
        <w:tc>
          <w:tcPr>
            <w:tcW w:w="1180" w:type="dxa"/>
          </w:tcPr>
          <w:p w14:paraId="51FDE880" w14:textId="77777777" w:rsidR="00B507D6" w:rsidRPr="00283EB4" w:rsidRDefault="00000000">
            <w:pPr>
              <w:rPr>
                <w:rFonts w:cs="Times New Roman"/>
              </w:rPr>
            </w:pPr>
            <w:r w:rsidRPr="00283EB4">
              <w:rPr>
                <w:rFonts w:cs="Times New Roman"/>
                <w:sz w:val="22"/>
              </w:rPr>
              <w:t>X = A / B</w:t>
            </w:r>
          </w:p>
        </w:tc>
        <w:tc>
          <w:tcPr>
            <w:tcW w:w="1275" w:type="dxa"/>
          </w:tcPr>
          <w:p w14:paraId="14CD5417" w14:textId="77777777" w:rsidR="00B507D6" w:rsidRPr="00283EB4" w:rsidRDefault="00000000">
            <w:pPr>
              <w:rPr>
                <w:rFonts w:cs="Times New Roman"/>
              </w:rPr>
            </w:pPr>
            <w:r w:rsidRPr="00283EB4">
              <w:rPr>
                <w:rFonts w:cs="Times New Roman"/>
                <w:sz w:val="22"/>
              </w:rPr>
              <w:t>1.0</w:t>
            </w:r>
          </w:p>
        </w:tc>
        <w:tc>
          <w:tcPr>
            <w:tcW w:w="1276" w:type="dxa"/>
          </w:tcPr>
          <w:p w14:paraId="241FA4D0" w14:textId="77777777" w:rsidR="00B507D6" w:rsidRPr="00283EB4" w:rsidRDefault="00000000">
            <w:pPr>
              <w:rPr>
                <w:rFonts w:cs="Times New Roman"/>
              </w:rPr>
            </w:pPr>
            <w:r w:rsidRPr="00283EB4">
              <w:rPr>
                <w:rFonts w:cs="Times New Roman"/>
                <w:sz w:val="22"/>
              </w:rPr>
              <w:t>≥ 0.90</w:t>
            </w:r>
          </w:p>
        </w:tc>
        <w:tc>
          <w:tcPr>
            <w:tcW w:w="992" w:type="dxa"/>
          </w:tcPr>
          <w:p w14:paraId="6D028AB7" w14:textId="77777777" w:rsidR="00B507D6" w:rsidRPr="00283EB4" w:rsidRDefault="00000000">
            <w:pPr>
              <w:rPr>
                <w:rFonts w:cs="Times New Roman"/>
              </w:rPr>
            </w:pPr>
            <w:r w:rsidRPr="00283EB4">
              <w:rPr>
                <w:rFonts w:cs="Times New Roman"/>
                <w:sz w:val="22"/>
              </w:rPr>
              <w:t>&lt; 0.90</w:t>
            </w:r>
          </w:p>
        </w:tc>
        <w:tc>
          <w:tcPr>
            <w:tcW w:w="3231" w:type="dxa"/>
          </w:tcPr>
          <w:p w14:paraId="15906F71" w14:textId="77777777" w:rsidR="00B507D6" w:rsidRPr="00283EB4" w:rsidRDefault="00000000">
            <w:pPr>
              <w:rPr>
                <w:rFonts w:cs="Times New Roman"/>
                <w:lang w:val="es-PE"/>
              </w:rPr>
            </w:pPr>
            <w:r w:rsidRPr="00283EB4">
              <w:rPr>
                <w:rFonts w:cs="Times New Roman"/>
                <w:sz w:val="22"/>
                <w:lang w:val="es-PE"/>
              </w:rPr>
              <w:t xml:space="preserve">Un formato no intercambiable puede hacer que un pedido de </w:t>
            </w:r>
            <w:proofErr w:type="spellStart"/>
            <w:r w:rsidRPr="00283EB4">
              <w:rPr>
                <w:rFonts w:cs="Times New Roman"/>
                <w:sz w:val="22"/>
                <w:lang w:val="es-PE"/>
              </w:rPr>
              <w:t>delivery</w:t>
            </w:r>
            <w:proofErr w:type="spellEnd"/>
            <w:r w:rsidRPr="00283EB4">
              <w:rPr>
                <w:rFonts w:cs="Times New Roman"/>
                <w:sz w:val="22"/>
                <w:lang w:val="es-PE"/>
              </w:rPr>
              <w:t xml:space="preserve"> nunca llegue a procesarse.</w:t>
            </w:r>
          </w:p>
        </w:tc>
      </w:tr>
      <w:tr w:rsidR="00B507D6" w:rsidRPr="00283EB4" w14:paraId="28FC30A3" w14:textId="77777777" w:rsidTr="001E5F78">
        <w:tc>
          <w:tcPr>
            <w:tcW w:w="1622" w:type="dxa"/>
          </w:tcPr>
          <w:p w14:paraId="3C900A9D" w14:textId="77777777" w:rsidR="00B507D6" w:rsidRPr="00283EB4" w:rsidRDefault="00000000">
            <w:pPr>
              <w:rPr>
                <w:rFonts w:cs="Times New Roman"/>
                <w:lang w:val="es-PE"/>
              </w:rPr>
            </w:pPr>
            <w:r w:rsidRPr="00283EB4">
              <w:rPr>
                <w:rFonts w:cs="Times New Roman"/>
                <w:sz w:val="22"/>
                <w:lang w:val="es-PE"/>
              </w:rPr>
              <w:t>CIn-2-G (protocolos de intercambio)</w:t>
            </w:r>
          </w:p>
        </w:tc>
        <w:tc>
          <w:tcPr>
            <w:tcW w:w="1180" w:type="dxa"/>
          </w:tcPr>
          <w:p w14:paraId="7CF3EC3E" w14:textId="77777777" w:rsidR="00B507D6" w:rsidRPr="00283EB4" w:rsidRDefault="00000000">
            <w:pPr>
              <w:rPr>
                <w:rFonts w:cs="Times New Roman"/>
              </w:rPr>
            </w:pPr>
            <w:r w:rsidRPr="00283EB4">
              <w:rPr>
                <w:rFonts w:cs="Times New Roman"/>
                <w:sz w:val="22"/>
              </w:rPr>
              <w:t>X = A / B</w:t>
            </w:r>
          </w:p>
        </w:tc>
        <w:tc>
          <w:tcPr>
            <w:tcW w:w="1275" w:type="dxa"/>
          </w:tcPr>
          <w:p w14:paraId="34BB041B" w14:textId="77777777" w:rsidR="00B507D6" w:rsidRPr="00283EB4" w:rsidRDefault="00000000">
            <w:pPr>
              <w:rPr>
                <w:rFonts w:cs="Times New Roman"/>
              </w:rPr>
            </w:pPr>
            <w:r w:rsidRPr="00283EB4">
              <w:rPr>
                <w:rFonts w:cs="Times New Roman"/>
                <w:sz w:val="22"/>
              </w:rPr>
              <w:t>1.0</w:t>
            </w:r>
          </w:p>
        </w:tc>
        <w:tc>
          <w:tcPr>
            <w:tcW w:w="1276" w:type="dxa"/>
          </w:tcPr>
          <w:p w14:paraId="059943C6" w14:textId="77777777" w:rsidR="00B507D6" w:rsidRPr="00283EB4" w:rsidRDefault="00000000">
            <w:pPr>
              <w:rPr>
                <w:rFonts w:cs="Times New Roman"/>
              </w:rPr>
            </w:pPr>
            <w:r w:rsidRPr="00283EB4">
              <w:rPr>
                <w:rFonts w:cs="Times New Roman"/>
                <w:sz w:val="22"/>
              </w:rPr>
              <w:t>≥ 0.90</w:t>
            </w:r>
          </w:p>
        </w:tc>
        <w:tc>
          <w:tcPr>
            <w:tcW w:w="992" w:type="dxa"/>
          </w:tcPr>
          <w:p w14:paraId="63C9ACBD" w14:textId="77777777" w:rsidR="00B507D6" w:rsidRPr="00283EB4" w:rsidRDefault="00000000">
            <w:pPr>
              <w:rPr>
                <w:rFonts w:cs="Times New Roman"/>
              </w:rPr>
            </w:pPr>
            <w:r w:rsidRPr="00283EB4">
              <w:rPr>
                <w:rFonts w:cs="Times New Roman"/>
                <w:sz w:val="22"/>
              </w:rPr>
              <w:t>&lt; 0.90</w:t>
            </w:r>
          </w:p>
        </w:tc>
        <w:tc>
          <w:tcPr>
            <w:tcW w:w="3231" w:type="dxa"/>
          </w:tcPr>
          <w:p w14:paraId="4AF4B623" w14:textId="77777777" w:rsidR="00B507D6" w:rsidRPr="00283EB4" w:rsidRDefault="00000000">
            <w:pPr>
              <w:rPr>
                <w:rFonts w:cs="Times New Roman"/>
                <w:lang w:val="es-PE"/>
              </w:rPr>
            </w:pPr>
            <w:r w:rsidRPr="00283EB4">
              <w:rPr>
                <w:rFonts w:cs="Times New Roman"/>
                <w:sz w:val="22"/>
                <w:lang w:val="es-PE"/>
              </w:rPr>
              <w:t>Un protocolo no soportado (por ejemplo, HTTPS) impide la conexión de un sistema externo por completo.</w:t>
            </w:r>
          </w:p>
        </w:tc>
      </w:tr>
      <w:tr w:rsidR="00B507D6" w:rsidRPr="00283EB4" w14:paraId="73E4AABC" w14:textId="77777777" w:rsidTr="001E5F78">
        <w:tc>
          <w:tcPr>
            <w:tcW w:w="1622" w:type="dxa"/>
          </w:tcPr>
          <w:p w14:paraId="6DE2A179" w14:textId="77777777" w:rsidR="00B507D6" w:rsidRPr="00283EB4" w:rsidRDefault="00000000">
            <w:pPr>
              <w:rPr>
                <w:rFonts w:cs="Times New Roman"/>
              </w:rPr>
            </w:pPr>
            <w:r w:rsidRPr="00283EB4">
              <w:rPr>
                <w:rFonts w:cs="Times New Roman"/>
                <w:sz w:val="22"/>
              </w:rPr>
              <w:t xml:space="preserve">CIn-3-S (interfaces </w:t>
            </w:r>
            <w:proofErr w:type="spellStart"/>
            <w:r w:rsidRPr="00283EB4">
              <w:rPr>
                <w:rFonts w:cs="Times New Roman"/>
                <w:sz w:val="22"/>
              </w:rPr>
              <w:t>externas</w:t>
            </w:r>
            <w:proofErr w:type="spellEnd"/>
            <w:r w:rsidRPr="00283EB4">
              <w:rPr>
                <w:rFonts w:cs="Times New Roman"/>
                <w:sz w:val="22"/>
              </w:rPr>
              <w:t>)</w:t>
            </w:r>
          </w:p>
        </w:tc>
        <w:tc>
          <w:tcPr>
            <w:tcW w:w="1180" w:type="dxa"/>
          </w:tcPr>
          <w:p w14:paraId="2A598B01" w14:textId="77777777" w:rsidR="00B507D6" w:rsidRPr="00283EB4" w:rsidRDefault="00000000">
            <w:pPr>
              <w:rPr>
                <w:rFonts w:cs="Times New Roman"/>
              </w:rPr>
            </w:pPr>
            <w:r w:rsidRPr="00283EB4">
              <w:rPr>
                <w:rFonts w:cs="Times New Roman"/>
                <w:sz w:val="22"/>
              </w:rPr>
              <w:t>X = A / B</w:t>
            </w:r>
          </w:p>
        </w:tc>
        <w:tc>
          <w:tcPr>
            <w:tcW w:w="1275" w:type="dxa"/>
          </w:tcPr>
          <w:p w14:paraId="48367C81" w14:textId="77777777" w:rsidR="00B507D6" w:rsidRPr="00283EB4" w:rsidRDefault="00000000">
            <w:pPr>
              <w:rPr>
                <w:rFonts w:cs="Times New Roman"/>
              </w:rPr>
            </w:pPr>
            <w:r w:rsidRPr="00283EB4">
              <w:rPr>
                <w:rFonts w:cs="Times New Roman"/>
                <w:sz w:val="22"/>
              </w:rPr>
              <w:t>1.0</w:t>
            </w:r>
          </w:p>
        </w:tc>
        <w:tc>
          <w:tcPr>
            <w:tcW w:w="1276" w:type="dxa"/>
          </w:tcPr>
          <w:p w14:paraId="6D534437" w14:textId="77777777" w:rsidR="00B507D6" w:rsidRPr="00283EB4" w:rsidRDefault="00000000">
            <w:pPr>
              <w:rPr>
                <w:rFonts w:cs="Times New Roman"/>
              </w:rPr>
            </w:pPr>
            <w:r w:rsidRPr="00283EB4">
              <w:rPr>
                <w:rFonts w:cs="Times New Roman"/>
                <w:sz w:val="22"/>
              </w:rPr>
              <w:t>≥ 0.95</w:t>
            </w:r>
          </w:p>
        </w:tc>
        <w:tc>
          <w:tcPr>
            <w:tcW w:w="992" w:type="dxa"/>
          </w:tcPr>
          <w:p w14:paraId="2E6CECA4" w14:textId="77777777" w:rsidR="00B507D6" w:rsidRPr="00283EB4" w:rsidRDefault="00000000">
            <w:pPr>
              <w:rPr>
                <w:rFonts w:cs="Times New Roman"/>
              </w:rPr>
            </w:pPr>
            <w:r w:rsidRPr="00283EB4">
              <w:rPr>
                <w:rFonts w:cs="Times New Roman"/>
                <w:sz w:val="22"/>
              </w:rPr>
              <w:t>&lt; 0.95</w:t>
            </w:r>
          </w:p>
        </w:tc>
        <w:tc>
          <w:tcPr>
            <w:tcW w:w="3231" w:type="dxa"/>
          </w:tcPr>
          <w:p w14:paraId="23BF1065" w14:textId="77777777" w:rsidR="00B507D6" w:rsidRPr="00283EB4" w:rsidRDefault="00000000">
            <w:pPr>
              <w:rPr>
                <w:rFonts w:cs="Times New Roman"/>
                <w:lang w:val="es-PE"/>
              </w:rPr>
            </w:pPr>
            <w:r w:rsidRPr="00283EB4">
              <w:rPr>
                <w:rFonts w:cs="Times New Roman"/>
                <w:sz w:val="22"/>
                <w:lang w:val="es-PE"/>
              </w:rPr>
              <w:t xml:space="preserve">Si el </w:t>
            </w:r>
            <w:proofErr w:type="spellStart"/>
            <w:r w:rsidRPr="00283EB4">
              <w:rPr>
                <w:rFonts w:cs="Times New Roman"/>
                <w:sz w:val="22"/>
                <w:lang w:val="es-PE"/>
              </w:rPr>
              <w:t>endpoint</w:t>
            </w:r>
            <w:proofErr w:type="spellEnd"/>
            <w:r w:rsidRPr="00283EB4">
              <w:rPr>
                <w:rFonts w:cs="Times New Roman"/>
                <w:sz w:val="22"/>
                <w:lang w:val="es-PE"/>
              </w:rPr>
              <w:t xml:space="preserve"> que confirma un pago o una reserva no es funcional, se generan descuadres de caja o reservas perdidas.</w:t>
            </w:r>
          </w:p>
        </w:tc>
      </w:tr>
      <w:tr w:rsidR="00B507D6" w:rsidRPr="00283EB4" w14:paraId="7CE1F509" w14:textId="77777777" w:rsidTr="001E5F78">
        <w:tc>
          <w:tcPr>
            <w:tcW w:w="1622" w:type="dxa"/>
          </w:tcPr>
          <w:p w14:paraId="2676E968" w14:textId="77777777" w:rsidR="00B507D6" w:rsidRPr="00283EB4" w:rsidRDefault="00000000">
            <w:pPr>
              <w:rPr>
                <w:rFonts w:cs="Times New Roman"/>
              </w:rPr>
            </w:pPr>
            <w:r w:rsidRPr="00283EB4">
              <w:rPr>
                <w:rFonts w:cs="Times New Roman"/>
                <w:sz w:val="22"/>
              </w:rPr>
              <w:t>RAv-1-G (</w:t>
            </w:r>
            <w:proofErr w:type="spellStart"/>
            <w:r w:rsidRPr="00283EB4">
              <w:rPr>
                <w:rFonts w:cs="Times New Roman"/>
                <w:sz w:val="22"/>
              </w:rPr>
              <w:t>disponibilidad</w:t>
            </w:r>
            <w:proofErr w:type="spellEnd"/>
            <w:r w:rsidRPr="00283EB4">
              <w:rPr>
                <w:rFonts w:cs="Times New Roman"/>
                <w:sz w:val="22"/>
              </w:rPr>
              <w:t>)</w:t>
            </w:r>
          </w:p>
        </w:tc>
        <w:tc>
          <w:tcPr>
            <w:tcW w:w="1180" w:type="dxa"/>
          </w:tcPr>
          <w:p w14:paraId="3AE4FF0B" w14:textId="77777777" w:rsidR="00B507D6" w:rsidRPr="00283EB4" w:rsidRDefault="00000000">
            <w:pPr>
              <w:rPr>
                <w:rFonts w:cs="Times New Roman"/>
              </w:rPr>
            </w:pPr>
            <w:r w:rsidRPr="00283EB4">
              <w:rPr>
                <w:rFonts w:cs="Times New Roman"/>
                <w:sz w:val="22"/>
              </w:rPr>
              <w:t>X = A / B</w:t>
            </w:r>
          </w:p>
        </w:tc>
        <w:tc>
          <w:tcPr>
            <w:tcW w:w="1275" w:type="dxa"/>
          </w:tcPr>
          <w:p w14:paraId="7E190EAD" w14:textId="77777777" w:rsidR="00B507D6" w:rsidRPr="00283EB4" w:rsidRDefault="00000000">
            <w:pPr>
              <w:rPr>
                <w:rFonts w:cs="Times New Roman"/>
              </w:rPr>
            </w:pPr>
            <w:r w:rsidRPr="00283EB4">
              <w:rPr>
                <w:rFonts w:cs="Times New Roman"/>
                <w:sz w:val="22"/>
              </w:rPr>
              <w:t>≥ 0.999</w:t>
            </w:r>
          </w:p>
        </w:tc>
        <w:tc>
          <w:tcPr>
            <w:tcW w:w="1276" w:type="dxa"/>
          </w:tcPr>
          <w:p w14:paraId="22550034" w14:textId="77777777" w:rsidR="00B507D6" w:rsidRPr="00283EB4" w:rsidRDefault="00000000">
            <w:pPr>
              <w:rPr>
                <w:rFonts w:cs="Times New Roman"/>
              </w:rPr>
            </w:pPr>
            <w:r w:rsidRPr="00283EB4">
              <w:rPr>
                <w:rFonts w:cs="Times New Roman"/>
                <w:sz w:val="22"/>
              </w:rPr>
              <w:t>≥ 0.990</w:t>
            </w:r>
          </w:p>
        </w:tc>
        <w:tc>
          <w:tcPr>
            <w:tcW w:w="992" w:type="dxa"/>
          </w:tcPr>
          <w:p w14:paraId="31F5A063" w14:textId="77777777" w:rsidR="00B507D6" w:rsidRPr="00283EB4" w:rsidRDefault="00000000">
            <w:pPr>
              <w:rPr>
                <w:rFonts w:cs="Times New Roman"/>
              </w:rPr>
            </w:pPr>
            <w:r w:rsidRPr="00283EB4">
              <w:rPr>
                <w:rFonts w:cs="Times New Roman"/>
                <w:sz w:val="22"/>
              </w:rPr>
              <w:t>&lt; 0.990</w:t>
            </w:r>
          </w:p>
        </w:tc>
        <w:tc>
          <w:tcPr>
            <w:tcW w:w="3231" w:type="dxa"/>
          </w:tcPr>
          <w:p w14:paraId="3716B31B" w14:textId="77777777" w:rsidR="00B507D6" w:rsidRPr="00283EB4" w:rsidRDefault="00000000">
            <w:pPr>
              <w:rPr>
                <w:rFonts w:cs="Times New Roman"/>
                <w:lang w:val="es-PE"/>
              </w:rPr>
            </w:pPr>
            <w:r w:rsidRPr="00283EB4">
              <w:rPr>
                <w:rFonts w:cs="Times New Roman"/>
                <w:sz w:val="22"/>
                <w:lang w:val="es-PE"/>
              </w:rPr>
              <w:t>0.990 de disponibilidad en un mes equivale a unas 7 horas de caída; si coinciden con una hora pico, el impacto en ventas es alto.</w:t>
            </w:r>
          </w:p>
        </w:tc>
      </w:tr>
      <w:tr w:rsidR="00B507D6" w:rsidRPr="00283EB4" w14:paraId="2127FE3A" w14:textId="77777777" w:rsidTr="001E5F78">
        <w:tc>
          <w:tcPr>
            <w:tcW w:w="1622" w:type="dxa"/>
          </w:tcPr>
          <w:p w14:paraId="03825F7F" w14:textId="77777777" w:rsidR="00B507D6" w:rsidRPr="00283EB4" w:rsidRDefault="00000000">
            <w:pPr>
              <w:rPr>
                <w:rFonts w:cs="Times New Roman"/>
                <w:lang w:val="es-PE"/>
              </w:rPr>
            </w:pPr>
            <w:r w:rsidRPr="00283EB4">
              <w:rPr>
                <w:rFonts w:cs="Times New Roman"/>
                <w:sz w:val="22"/>
                <w:lang w:val="es-PE"/>
              </w:rPr>
              <w:t>RAv-2-G (tiempo medio de inactividad)</w:t>
            </w:r>
          </w:p>
        </w:tc>
        <w:tc>
          <w:tcPr>
            <w:tcW w:w="1180" w:type="dxa"/>
          </w:tcPr>
          <w:p w14:paraId="3B963D1D" w14:textId="77777777" w:rsidR="00B507D6" w:rsidRPr="00283EB4" w:rsidRDefault="00000000">
            <w:pPr>
              <w:rPr>
                <w:rFonts w:cs="Times New Roman"/>
                <w:lang w:val="es-PE"/>
              </w:rPr>
            </w:pPr>
            <w:r w:rsidRPr="00283EB4">
              <w:rPr>
                <w:rFonts w:cs="Times New Roman"/>
                <w:sz w:val="22"/>
                <w:lang w:val="es-PE"/>
              </w:rPr>
              <w:t>X = A / B (segundos por fallo)</w:t>
            </w:r>
          </w:p>
        </w:tc>
        <w:tc>
          <w:tcPr>
            <w:tcW w:w="1275" w:type="dxa"/>
          </w:tcPr>
          <w:p w14:paraId="0DB3614C" w14:textId="77777777" w:rsidR="00B507D6" w:rsidRPr="00283EB4" w:rsidRDefault="00000000">
            <w:pPr>
              <w:rPr>
                <w:rFonts w:cs="Times New Roman"/>
              </w:rPr>
            </w:pPr>
            <w:r w:rsidRPr="00283EB4">
              <w:rPr>
                <w:rFonts w:cs="Times New Roman"/>
                <w:sz w:val="22"/>
              </w:rPr>
              <w:t>&lt; 5 min</w:t>
            </w:r>
          </w:p>
        </w:tc>
        <w:tc>
          <w:tcPr>
            <w:tcW w:w="1276" w:type="dxa"/>
          </w:tcPr>
          <w:p w14:paraId="35A85955" w14:textId="77777777" w:rsidR="00B507D6" w:rsidRPr="00283EB4" w:rsidRDefault="00000000">
            <w:pPr>
              <w:rPr>
                <w:rFonts w:cs="Times New Roman"/>
              </w:rPr>
            </w:pPr>
            <w:r w:rsidRPr="00283EB4">
              <w:rPr>
                <w:rFonts w:cs="Times New Roman"/>
                <w:sz w:val="22"/>
              </w:rPr>
              <w:t>5–15 min</w:t>
            </w:r>
          </w:p>
        </w:tc>
        <w:tc>
          <w:tcPr>
            <w:tcW w:w="992" w:type="dxa"/>
          </w:tcPr>
          <w:p w14:paraId="1677D89D" w14:textId="77777777" w:rsidR="00B507D6" w:rsidRPr="00283EB4" w:rsidRDefault="00000000">
            <w:pPr>
              <w:rPr>
                <w:rFonts w:cs="Times New Roman"/>
              </w:rPr>
            </w:pPr>
            <w:r w:rsidRPr="00283EB4">
              <w:rPr>
                <w:rFonts w:cs="Times New Roman"/>
                <w:sz w:val="22"/>
              </w:rPr>
              <w:t>&gt; 15 min</w:t>
            </w:r>
          </w:p>
        </w:tc>
        <w:tc>
          <w:tcPr>
            <w:tcW w:w="3231" w:type="dxa"/>
          </w:tcPr>
          <w:p w14:paraId="0EBDC47F" w14:textId="77777777" w:rsidR="00B507D6" w:rsidRPr="00283EB4" w:rsidRDefault="00000000">
            <w:pPr>
              <w:rPr>
                <w:rFonts w:cs="Times New Roman"/>
                <w:lang w:val="es-PE"/>
              </w:rPr>
            </w:pPr>
            <w:r w:rsidRPr="00283EB4">
              <w:rPr>
                <w:rFonts w:cs="Times New Roman"/>
                <w:sz w:val="22"/>
                <w:lang w:val="es-PE"/>
              </w:rPr>
              <w:t>Una caída de más de 15 minutos durante el servicio suele obligar a operar de forma manual, rompiendo el flujo de atención.</w:t>
            </w:r>
          </w:p>
        </w:tc>
      </w:tr>
      <w:tr w:rsidR="00B507D6" w:rsidRPr="00283EB4" w14:paraId="0599004B" w14:textId="77777777" w:rsidTr="001E5F78">
        <w:tc>
          <w:tcPr>
            <w:tcW w:w="1622" w:type="dxa"/>
          </w:tcPr>
          <w:p w14:paraId="1650B27E" w14:textId="77777777" w:rsidR="00B507D6" w:rsidRPr="00283EB4" w:rsidRDefault="00000000">
            <w:pPr>
              <w:rPr>
                <w:rFonts w:cs="Times New Roman"/>
                <w:lang w:val="es-PE"/>
              </w:rPr>
            </w:pPr>
            <w:r w:rsidRPr="00283EB4">
              <w:rPr>
                <w:rFonts w:cs="Times New Roman"/>
                <w:sz w:val="22"/>
                <w:lang w:val="es-PE"/>
              </w:rPr>
              <w:t>RFt-1-G (evitación de fallos)</w:t>
            </w:r>
          </w:p>
        </w:tc>
        <w:tc>
          <w:tcPr>
            <w:tcW w:w="1180" w:type="dxa"/>
          </w:tcPr>
          <w:p w14:paraId="30DC40D3" w14:textId="77777777" w:rsidR="00B507D6" w:rsidRPr="00283EB4" w:rsidRDefault="00000000">
            <w:pPr>
              <w:rPr>
                <w:rFonts w:cs="Times New Roman"/>
              </w:rPr>
            </w:pPr>
            <w:r w:rsidRPr="00283EB4">
              <w:rPr>
                <w:rFonts w:cs="Times New Roman"/>
                <w:sz w:val="22"/>
              </w:rPr>
              <w:t>X = A / B</w:t>
            </w:r>
          </w:p>
        </w:tc>
        <w:tc>
          <w:tcPr>
            <w:tcW w:w="1275" w:type="dxa"/>
          </w:tcPr>
          <w:p w14:paraId="0CAFA936" w14:textId="77777777" w:rsidR="00B507D6" w:rsidRPr="00283EB4" w:rsidRDefault="00000000">
            <w:pPr>
              <w:rPr>
                <w:rFonts w:cs="Times New Roman"/>
              </w:rPr>
            </w:pPr>
            <w:r w:rsidRPr="00283EB4">
              <w:rPr>
                <w:rFonts w:cs="Times New Roman"/>
                <w:sz w:val="22"/>
              </w:rPr>
              <w:t>1.0</w:t>
            </w:r>
          </w:p>
        </w:tc>
        <w:tc>
          <w:tcPr>
            <w:tcW w:w="1276" w:type="dxa"/>
          </w:tcPr>
          <w:p w14:paraId="49FB25D4" w14:textId="77777777" w:rsidR="00B507D6" w:rsidRPr="00283EB4" w:rsidRDefault="00000000">
            <w:pPr>
              <w:rPr>
                <w:rFonts w:cs="Times New Roman"/>
              </w:rPr>
            </w:pPr>
            <w:r w:rsidRPr="00283EB4">
              <w:rPr>
                <w:rFonts w:cs="Times New Roman"/>
                <w:sz w:val="22"/>
              </w:rPr>
              <w:t>≥ 0.90</w:t>
            </w:r>
          </w:p>
        </w:tc>
        <w:tc>
          <w:tcPr>
            <w:tcW w:w="992" w:type="dxa"/>
          </w:tcPr>
          <w:p w14:paraId="42E70C1C" w14:textId="77777777" w:rsidR="00B507D6" w:rsidRPr="00283EB4" w:rsidRDefault="00000000">
            <w:pPr>
              <w:rPr>
                <w:rFonts w:cs="Times New Roman"/>
              </w:rPr>
            </w:pPr>
            <w:r w:rsidRPr="00283EB4">
              <w:rPr>
                <w:rFonts w:cs="Times New Roman"/>
                <w:sz w:val="22"/>
              </w:rPr>
              <w:t>&lt; 0.90</w:t>
            </w:r>
          </w:p>
        </w:tc>
        <w:tc>
          <w:tcPr>
            <w:tcW w:w="3231" w:type="dxa"/>
          </w:tcPr>
          <w:p w14:paraId="34C85CB3" w14:textId="77777777" w:rsidR="00B507D6" w:rsidRPr="00283EB4" w:rsidRDefault="00000000">
            <w:pPr>
              <w:rPr>
                <w:rFonts w:cs="Times New Roman"/>
                <w:lang w:val="es-PE"/>
              </w:rPr>
            </w:pPr>
            <w:r w:rsidRPr="00283EB4">
              <w:rPr>
                <w:rFonts w:cs="Times New Roman"/>
                <w:sz w:val="22"/>
                <w:lang w:val="es-PE"/>
              </w:rPr>
              <w:t>Cualquier error 5xx no controlado puede exponer detalles internos del sistema o interrumpir la sesión del cliente o del mesero.</w:t>
            </w:r>
          </w:p>
        </w:tc>
      </w:tr>
      <w:tr w:rsidR="00B507D6" w:rsidRPr="00283EB4" w14:paraId="5F162AEA" w14:textId="77777777" w:rsidTr="001E5F78">
        <w:tc>
          <w:tcPr>
            <w:tcW w:w="1622" w:type="dxa"/>
          </w:tcPr>
          <w:p w14:paraId="59ACF8BD" w14:textId="77777777" w:rsidR="00B507D6" w:rsidRPr="00283EB4" w:rsidRDefault="00000000">
            <w:pPr>
              <w:rPr>
                <w:rFonts w:cs="Times New Roman"/>
                <w:lang w:val="es-PE"/>
              </w:rPr>
            </w:pPr>
            <w:r w:rsidRPr="00283EB4">
              <w:rPr>
                <w:rFonts w:cs="Times New Roman"/>
                <w:sz w:val="22"/>
                <w:lang w:val="es-PE"/>
              </w:rPr>
              <w:t>RFt-3-S (tiempo de notificación de fallo)</w:t>
            </w:r>
          </w:p>
        </w:tc>
        <w:tc>
          <w:tcPr>
            <w:tcW w:w="1180" w:type="dxa"/>
          </w:tcPr>
          <w:p w14:paraId="5BCF4D0A" w14:textId="77777777" w:rsidR="00B507D6" w:rsidRPr="00283EB4" w:rsidRDefault="00000000">
            <w:pPr>
              <w:rPr>
                <w:rFonts w:cs="Times New Roman"/>
              </w:rPr>
            </w:pPr>
            <w:r w:rsidRPr="00283EB4">
              <w:rPr>
                <w:rFonts w:cs="Times New Roman"/>
                <w:sz w:val="22"/>
              </w:rPr>
              <w:t>X = (1/n) · Σ(Ai − Bi)</w:t>
            </w:r>
          </w:p>
        </w:tc>
        <w:tc>
          <w:tcPr>
            <w:tcW w:w="1275" w:type="dxa"/>
          </w:tcPr>
          <w:p w14:paraId="3ACB656E" w14:textId="77777777" w:rsidR="00B507D6" w:rsidRPr="00283EB4" w:rsidRDefault="00000000">
            <w:pPr>
              <w:rPr>
                <w:rFonts w:cs="Times New Roman"/>
              </w:rPr>
            </w:pPr>
            <w:r w:rsidRPr="00283EB4">
              <w:rPr>
                <w:rFonts w:cs="Times New Roman"/>
                <w:sz w:val="22"/>
              </w:rPr>
              <w:t>&lt; 200 ms</w:t>
            </w:r>
          </w:p>
        </w:tc>
        <w:tc>
          <w:tcPr>
            <w:tcW w:w="1276" w:type="dxa"/>
          </w:tcPr>
          <w:p w14:paraId="27FEFCE9" w14:textId="77777777" w:rsidR="00B507D6" w:rsidRPr="00283EB4" w:rsidRDefault="00000000">
            <w:pPr>
              <w:rPr>
                <w:rFonts w:cs="Times New Roman"/>
              </w:rPr>
            </w:pPr>
            <w:r w:rsidRPr="00283EB4">
              <w:rPr>
                <w:rFonts w:cs="Times New Roman"/>
                <w:sz w:val="22"/>
              </w:rPr>
              <w:t>200–800 ms</w:t>
            </w:r>
          </w:p>
        </w:tc>
        <w:tc>
          <w:tcPr>
            <w:tcW w:w="992" w:type="dxa"/>
          </w:tcPr>
          <w:p w14:paraId="7C394936" w14:textId="77777777" w:rsidR="00B507D6" w:rsidRPr="00283EB4" w:rsidRDefault="00000000">
            <w:pPr>
              <w:rPr>
                <w:rFonts w:cs="Times New Roman"/>
              </w:rPr>
            </w:pPr>
            <w:r w:rsidRPr="00283EB4">
              <w:rPr>
                <w:rFonts w:cs="Times New Roman"/>
                <w:sz w:val="22"/>
              </w:rPr>
              <w:t>&gt; 800 ms</w:t>
            </w:r>
          </w:p>
        </w:tc>
        <w:tc>
          <w:tcPr>
            <w:tcW w:w="3231" w:type="dxa"/>
          </w:tcPr>
          <w:p w14:paraId="3CBAA344" w14:textId="77777777" w:rsidR="00B507D6" w:rsidRPr="00283EB4" w:rsidRDefault="00000000">
            <w:pPr>
              <w:rPr>
                <w:rFonts w:cs="Times New Roman"/>
                <w:lang w:val="es-PE"/>
              </w:rPr>
            </w:pPr>
            <w:r w:rsidRPr="00283EB4">
              <w:rPr>
                <w:rFonts w:cs="Times New Roman"/>
                <w:sz w:val="22"/>
                <w:lang w:val="es-PE"/>
              </w:rPr>
              <w:t xml:space="preserve">Una app de mesero o un </w:t>
            </w:r>
            <w:proofErr w:type="spellStart"/>
            <w:r w:rsidRPr="00283EB4">
              <w:rPr>
                <w:rFonts w:cs="Times New Roman"/>
                <w:sz w:val="22"/>
                <w:lang w:val="es-PE"/>
              </w:rPr>
              <w:t>totem</w:t>
            </w:r>
            <w:proofErr w:type="spellEnd"/>
            <w:r w:rsidRPr="00283EB4">
              <w:rPr>
                <w:rFonts w:cs="Times New Roman"/>
                <w:sz w:val="22"/>
                <w:lang w:val="es-PE"/>
              </w:rPr>
              <w:t xml:space="preserve"> de autoservicio necesita una respuesta casi inmediata para evitar que el usuario reintente la acción y duplique el pedido.</w:t>
            </w:r>
          </w:p>
        </w:tc>
      </w:tr>
    </w:tbl>
    <w:p w14:paraId="70792A39" w14:textId="77777777" w:rsidR="00B507D6" w:rsidRDefault="00000000">
      <w:pPr>
        <w:spacing w:after="240" w:line="240" w:lineRule="auto"/>
        <w:rPr>
          <w:rFonts w:cs="Times New Roman"/>
          <w:lang w:val="es-PE"/>
        </w:rPr>
      </w:pPr>
      <w:r w:rsidRPr="00283EB4">
        <w:rPr>
          <w:rFonts w:cs="Times New Roman"/>
          <w:i/>
          <w:lang w:val="es-PE"/>
        </w:rPr>
        <w:t xml:space="preserve">Nota. </w:t>
      </w:r>
      <w:r w:rsidRPr="00283EB4">
        <w:rPr>
          <w:rFonts w:cs="Times New Roman"/>
          <w:lang w:val="es-PE"/>
        </w:rPr>
        <w:t>Elaboración propia, a modo de referencia orientativa. RFt-2-S no se incluye porque su nivel aceptable depende directamente de la arquitectura de despliegue contratada (por ejemplo, un plan gratuito de un solo nodo frente a uno con réplicas gestionadas), y debe evaluarse caso por caso.</w:t>
      </w:r>
    </w:p>
    <w:p w14:paraId="246CCBE8" w14:textId="77777777" w:rsidR="001E5F78" w:rsidRPr="00283EB4" w:rsidRDefault="001E5F78">
      <w:pPr>
        <w:spacing w:after="240" w:line="240" w:lineRule="auto"/>
        <w:rPr>
          <w:rFonts w:cs="Times New Roman"/>
          <w:lang w:val="es-PE"/>
        </w:rPr>
      </w:pPr>
    </w:p>
    <w:p w14:paraId="7355B707" w14:textId="67B3402A" w:rsidR="00B507D6" w:rsidRPr="00283EB4" w:rsidRDefault="00283EB4">
      <w:pPr>
        <w:pStyle w:val="Ttulo1"/>
        <w:spacing w:line="480" w:lineRule="auto"/>
        <w:jc w:val="center"/>
        <w:rPr>
          <w:rFonts w:ascii="Times New Roman" w:hAnsi="Times New Roman" w:cs="Times New Roman"/>
          <w:lang w:val="es-PE"/>
        </w:rPr>
      </w:pPr>
      <w:bookmarkStart w:id="11" w:name="_Toc234918334"/>
      <w:r w:rsidRPr="00283EB4">
        <w:rPr>
          <w:rFonts w:ascii="Times New Roman" w:hAnsi="Times New Roman" w:cs="Times New Roman"/>
          <w:lang w:val="es-PE"/>
        </w:rPr>
        <w:t>5. METODOLOGÍA E INSTRUMENTOS</w:t>
      </w:r>
      <w:bookmarkEnd w:id="11"/>
    </w:p>
    <w:p w14:paraId="3A5B7E28" w14:textId="77777777" w:rsidR="00B507D6" w:rsidRPr="00283EB4" w:rsidRDefault="00000000">
      <w:pPr>
        <w:pStyle w:val="Ttulo2"/>
        <w:spacing w:line="480" w:lineRule="auto"/>
        <w:rPr>
          <w:rFonts w:ascii="Times New Roman" w:hAnsi="Times New Roman" w:cs="Times New Roman"/>
          <w:lang w:val="es-PE"/>
        </w:rPr>
      </w:pPr>
      <w:bookmarkStart w:id="12" w:name="_Toc234918335"/>
      <w:r w:rsidRPr="00283EB4">
        <w:rPr>
          <w:rFonts w:ascii="Times New Roman" w:hAnsi="Times New Roman" w:cs="Times New Roman"/>
          <w:lang w:val="es-PE"/>
        </w:rPr>
        <w:t>5.1. Enfoque General</w:t>
      </w:r>
      <w:bookmarkEnd w:id="12"/>
    </w:p>
    <w:p w14:paraId="63038CAF" w14:textId="4ACCD04E" w:rsidR="00B507D6" w:rsidRPr="003B33F0" w:rsidRDefault="003B33F0">
      <w:pPr>
        <w:spacing w:after="0" w:line="480" w:lineRule="auto"/>
        <w:ind w:firstLine="720"/>
        <w:jc w:val="both"/>
        <w:rPr>
          <w:rFonts w:cs="Times New Roman"/>
          <w:lang w:val="es-PE"/>
        </w:rPr>
      </w:pPr>
      <w:r w:rsidRPr="003B33F0">
        <w:rPr>
          <w:rFonts w:cs="Times New Roman"/>
          <w:lang w:val="es-PE"/>
        </w:rPr>
        <w:t xml:space="preserve">La metodología adopta un enfoque de caja negra, en el que los instrumentos de medición actúan como un cliente externo real que consume la API del sistema, de la misma forma en que lo haría una aplicación de reservas o una plataforma de </w:t>
      </w:r>
      <w:proofErr w:type="spellStart"/>
      <w:r w:rsidRPr="003B33F0">
        <w:rPr>
          <w:rFonts w:cs="Times New Roman"/>
          <w:lang w:val="es-PE"/>
        </w:rPr>
        <w:t>delivery</w:t>
      </w:r>
      <w:proofErr w:type="spellEnd"/>
      <w:r w:rsidRPr="003B33F0">
        <w:rPr>
          <w:rFonts w:cs="Times New Roman"/>
          <w:lang w:val="es-PE"/>
        </w:rPr>
        <w:t xml:space="preserve">. No se examina el código </w:t>
      </w:r>
      <w:r w:rsidRPr="003B33F0">
        <w:rPr>
          <w:rFonts w:cs="Times New Roman"/>
          <w:lang w:val="es-PE"/>
        </w:rPr>
        <w:lastRenderedPageBreak/>
        <w:t>interno, sino el comportamiento observable desde el exterior, que es el que determina la calidad percibida por los sistemas que se integran con él.</w:t>
      </w:r>
    </w:p>
    <w:p w14:paraId="1A3912B5" w14:textId="77777777" w:rsidR="00B507D6" w:rsidRPr="00283EB4" w:rsidRDefault="00000000">
      <w:pPr>
        <w:pStyle w:val="Ttulo2"/>
        <w:spacing w:line="480" w:lineRule="auto"/>
        <w:rPr>
          <w:rFonts w:ascii="Times New Roman" w:hAnsi="Times New Roman" w:cs="Times New Roman"/>
          <w:lang w:val="es-PE"/>
        </w:rPr>
      </w:pPr>
      <w:bookmarkStart w:id="13" w:name="_Toc234918336"/>
      <w:r w:rsidRPr="00283EB4">
        <w:rPr>
          <w:rFonts w:ascii="Times New Roman" w:hAnsi="Times New Roman" w:cs="Times New Roman"/>
          <w:lang w:val="es-PE"/>
        </w:rPr>
        <w:t>5.2. Herramientas Utilizadas</w:t>
      </w:r>
      <w:bookmarkEnd w:id="13"/>
    </w:p>
    <w:p w14:paraId="1A8F6A45"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Se priorizaron herramientas nativas del sistema operativo y de la plataforma de despliegue, de modo que cualquier integrante del equipo pueda repetir la medición sin instalar software adicional.</w:t>
      </w:r>
    </w:p>
    <w:p w14:paraId="0AEC9B9B" w14:textId="77777777" w:rsidR="00B507D6" w:rsidRPr="00283EB4" w:rsidRDefault="00000000">
      <w:pPr>
        <w:spacing w:after="0" w:line="480" w:lineRule="auto"/>
        <w:rPr>
          <w:rFonts w:cs="Times New Roman"/>
          <w:lang w:val="es-PE"/>
        </w:rPr>
      </w:pPr>
      <w:r w:rsidRPr="00283EB4">
        <w:rPr>
          <w:rFonts w:cs="Times New Roman"/>
          <w:b/>
          <w:lang w:val="es-PE"/>
        </w:rPr>
        <w:t>Tabla 6</w:t>
      </w:r>
      <w:r w:rsidRPr="00283EB4">
        <w:rPr>
          <w:rFonts w:cs="Times New Roman"/>
          <w:lang w:val="es-PE"/>
        </w:rPr>
        <w:t xml:space="preserve">: </w:t>
      </w:r>
      <w:r w:rsidRPr="00283EB4">
        <w:rPr>
          <w:rFonts w:cs="Times New Roman"/>
          <w:i/>
          <w:lang w:val="es-PE"/>
        </w:rPr>
        <w:t>Herramientas e instrumentos utilizados en la medición</w:t>
      </w:r>
    </w:p>
    <w:tbl>
      <w:tblPr>
        <w:tblStyle w:val="Tablaconcuadrcula"/>
        <w:tblW w:w="0" w:type="auto"/>
        <w:tblLook w:val="04A0" w:firstRow="1" w:lastRow="0" w:firstColumn="1" w:lastColumn="0" w:noHBand="0" w:noVBand="1"/>
      </w:tblPr>
      <w:tblGrid>
        <w:gridCol w:w="3794"/>
        <w:gridCol w:w="5566"/>
      </w:tblGrid>
      <w:tr w:rsidR="00B507D6" w:rsidRPr="00801C0A" w14:paraId="4C148B12" w14:textId="77777777" w:rsidTr="00801C0A">
        <w:tc>
          <w:tcPr>
            <w:tcW w:w="3794" w:type="dxa"/>
          </w:tcPr>
          <w:p w14:paraId="321A482D" w14:textId="77777777" w:rsidR="00B507D6" w:rsidRPr="00801C0A" w:rsidRDefault="00000000">
            <w:pPr>
              <w:rPr>
                <w:rFonts w:cs="Times New Roman"/>
                <w:szCs w:val="24"/>
              </w:rPr>
            </w:pPr>
            <w:proofErr w:type="spellStart"/>
            <w:r w:rsidRPr="00801C0A">
              <w:rPr>
                <w:rFonts w:cs="Times New Roman"/>
                <w:b/>
                <w:szCs w:val="24"/>
              </w:rPr>
              <w:t>Herramienta</w:t>
            </w:r>
            <w:proofErr w:type="spellEnd"/>
            <w:r w:rsidRPr="00801C0A">
              <w:rPr>
                <w:rFonts w:cs="Times New Roman"/>
                <w:b/>
                <w:szCs w:val="24"/>
              </w:rPr>
              <w:t xml:space="preserve"> o </w:t>
            </w:r>
            <w:proofErr w:type="spellStart"/>
            <w:r w:rsidRPr="00801C0A">
              <w:rPr>
                <w:rFonts w:cs="Times New Roman"/>
                <w:b/>
                <w:szCs w:val="24"/>
              </w:rPr>
              <w:t>técnica</w:t>
            </w:r>
            <w:proofErr w:type="spellEnd"/>
          </w:p>
        </w:tc>
        <w:tc>
          <w:tcPr>
            <w:tcW w:w="5566" w:type="dxa"/>
          </w:tcPr>
          <w:p w14:paraId="354FA909" w14:textId="77777777" w:rsidR="00B507D6" w:rsidRPr="00801C0A" w:rsidRDefault="00000000">
            <w:pPr>
              <w:rPr>
                <w:rFonts w:cs="Times New Roman"/>
                <w:szCs w:val="24"/>
              </w:rPr>
            </w:pPr>
            <w:r w:rsidRPr="00801C0A">
              <w:rPr>
                <w:rFonts w:cs="Times New Roman"/>
                <w:b/>
                <w:szCs w:val="24"/>
              </w:rPr>
              <w:t>Rol en la medición</w:t>
            </w:r>
          </w:p>
        </w:tc>
      </w:tr>
      <w:tr w:rsidR="00B507D6" w:rsidRPr="00801C0A" w14:paraId="5A9F90DD" w14:textId="77777777" w:rsidTr="00801C0A">
        <w:tc>
          <w:tcPr>
            <w:tcW w:w="3794" w:type="dxa"/>
          </w:tcPr>
          <w:p w14:paraId="4B281259" w14:textId="77777777" w:rsidR="00B507D6" w:rsidRPr="00801C0A" w:rsidRDefault="00000000">
            <w:pPr>
              <w:rPr>
                <w:rFonts w:cs="Times New Roman"/>
                <w:szCs w:val="24"/>
              </w:rPr>
            </w:pPr>
            <w:r w:rsidRPr="00801C0A">
              <w:rPr>
                <w:rFonts w:cs="Times New Roman"/>
                <w:szCs w:val="24"/>
              </w:rPr>
              <w:t>Scripts de automatización (PowerShell, Bash o Python)</w:t>
            </w:r>
          </w:p>
        </w:tc>
        <w:tc>
          <w:tcPr>
            <w:tcW w:w="5566" w:type="dxa"/>
          </w:tcPr>
          <w:p w14:paraId="5B54ADE2" w14:textId="77777777" w:rsidR="00B507D6" w:rsidRPr="00801C0A" w:rsidRDefault="00000000">
            <w:pPr>
              <w:rPr>
                <w:rFonts w:cs="Times New Roman"/>
                <w:szCs w:val="24"/>
                <w:lang w:val="es-PE"/>
              </w:rPr>
            </w:pPr>
            <w:r w:rsidRPr="00801C0A">
              <w:rPr>
                <w:rFonts w:cs="Times New Roman"/>
                <w:szCs w:val="24"/>
                <w:lang w:val="es-PE"/>
              </w:rPr>
              <w:t>Ejecutan las pruebas, capturan las respuestas y calculan A, B y X.</w:t>
            </w:r>
          </w:p>
        </w:tc>
      </w:tr>
      <w:tr w:rsidR="00B507D6" w:rsidRPr="00801C0A" w14:paraId="03DE081C" w14:textId="77777777" w:rsidTr="00801C0A">
        <w:tc>
          <w:tcPr>
            <w:tcW w:w="3794" w:type="dxa"/>
          </w:tcPr>
          <w:p w14:paraId="36855F5A" w14:textId="77777777" w:rsidR="00B507D6" w:rsidRPr="00801C0A" w:rsidRDefault="00000000">
            <w:pPr>
              <w:rPr>
                <w:rFonts w:cs="Times New Roman"/>
                <w:szCs w:val="24"/>
              </w:rPr>
            </w:pPr>
            <w:proofErr w:type="spellStart"/>
            <w:r w:rsidRPr="00801C0A">
              <w:rPr>
                <w:rFonts w:cs="Times New Roman"/>
                <w:szCs w:val="24"/>
              </w:rPr>
              <w:t>Cliente</w:t>
            </w:r>
            <w:proofErr w:type="spellEnd"/>
            <w:r w:rsidRPr="00801C0A">
              <w:rPr>
                <w:rFonts w:cs="Times New Roman"/>
                <w:szCs w:val="24"/>
              </w:rPr>
              <w:t xml:space="preserve"> HTTP (Invoke-</w:t>
            </w:r>
            <w:proofErr w:type="spellStart"/>
            <w:r w:rsidRPr="00801C0A">
              <w:rPr>
                <w:rFonts w:cs="Times New Roman"/>
                <w:szCs w:val="24"/>
              </w:rPr>
              <w:t>WebRequest</w:t>
            </w:r>
            <w:proofErr w:type="spellEnd"/>
            <w:r w:rsidRPr="00801C0A">
              <w:rPr>
                <w:rFonts w:cs="Times New Roman"/>
                <w:szCs w:val="24"/>
              </w:rPr>
              <w:t>, curl, Postman/Newman)</w:t>
            </w:r>
          </w:p>
        </w:tc>
        <w:tc>
          <w:tcPr>
            <w:tcW w:w="5566" w:type="dxa"/>
          </w:tcPr>
          <w:p w14:paraId="35A7DD35" w14:textId="77777777" w:rsidR="00B507D6" w:rsidRPr="00801C0A" w:rsidRDefault="00000000">
            <w:pPr>
              <w:rPr>
                <w:rFonts w:cs="Times New Roman"/>
                <w:szCs w:val="24"/>
                <w:lang w:val="es-PE"/>
              </w:rPr>
            </w:pPr>
            <w:r w:rsidRPr="00801C0A">
              <w:rPr>
                <w:rFonts w:cs="Times New Roman"/>
                <w:szCs w:val="24"/>
                <w:lang w:val="es-PE"/>
              </w:rPr>
              <w:t>Simula al sistema externo que consume la API; captura estado, cuerpo y cabeceras incluso en respuestas de error.</w:t>
            </w:r>
          </w:p>
        </w:tc>
      </w:tr>
      <w:tr w:rsidR="00B507D6" w:rsidRPr="00801C0A" w14:paraId="094C3FB4" w14:textId="77777777" w:rsidTr="00801C0A">
        <w:tc>
          <w:tcPr>
            <w:tcW w:w="3794" w:type="dxa"/>
          </w:tcPr>
          <w:p w14:paraId="77E9C314" w14:textId="77777777" w:rsidR="00B507D6" w:rsidRPr="00801C0A" w:rsidRDefault="00000000">
            <w:pPr>
              <w:rPr>
                <w:rFonts w:cs="Times New Roman"/>
                <w:szCs w:val="24"/>
                <w:lang w:val="es-PE"/>
              </w:rPr>
            </w:pPr>
            <w:r w:rsidRPr="00801C0A">
              <w:rPr>
                <w:rFonts w:cs="Times New Roman"/>
                <w:szCs w:val="24"/>
                <w:lang w:val="es-PE"/>
              </w:rPr>
              <w:t>Cronómetro de alta resolución (</w:t>
            </w:r>
            <w:proofErr w:type="spellStart"/>
            <w:r w:rsidRPr="00801C0A">
              <w:rPr>
                <w:rFonts w:cs="Times New Roman"/>
                <w:szCs w:val="24"/>
                <w:lang w:val="es-PE"/>
              </w:rPr>
              <w:t>Stopwatch</w:t>
            </w:r>
            <w:proofErr w:type="spellEnd"/>
            <w:r w:rsidRPr="00801C0A">
              <w:rPr>
                <w:rFonts w:cs="Times New Roman"/>
                <w:szCs w:val="24"/>
                <w:lang w:val="es-PE"/>
              </w:rPr>
              <w:t xml:space="preserve">, </w:t>
            </w:r>
            <w:proofErr w:type="spellStart"/>
            <w:r w:rsidRPr="00801C0A">
              <w:rPr>
                <w:rFonts w:cs="Times New Roman"/>
                <w:szCs w:val="24"/>
                <w:lang w:val="es-PE"/>
              </w:rPr>
              <w:t>time.perf_counter</w:t>
            </w:r>
            <w:proofErr w:type="spellEnd"/>
            <w:r w:rsidRPr="00801C0A">
              <w:rPr>
                <w:rFonts w:cs="Times New Roman"/>
                <w:szCs w:val="24"/>
                <w:lang w:val="es-PE"/>
              </w:rPr>
              <w:t>)</w:t>
            </w:r>
          </w:p>
        </w:tc>
        <w:tc>
          <w:tcPr>
            <w:tcW w:w="5566" w:type="dxa"/>
          </w:tcPr>
          <w:p w14:paraId="5DEDDD36" w14:textId="77777777" w:rsidR="00B507D6" w:rsidRPr="00801C0A" w:rsidRDefault="00000000">
            <w:pPr>
              <w:rPr>
                <w:rFonts w:cs="Times New Roman"/>
                <w:szCs w:val="24"/>
                <w:lang w:val="es-PE"/>
              </w:rPr>
            </w:pPr>
            <w:r w:rsidRPr="00801C0A">
              <w:rPr>
                <w:rFonts w:cs="Times New Roman"/>
                <w:szCs w:val="24"/>
                <w:lang w:val="es-PE"/>
              </w:rPr>
              <w:t>Mide latencias y tiempos de notificación de fallo en milisegundos.</w:t>
            </w:r>
          </w:p>
        </w:tc>
      </w:tr>
      <w:tr w:rsidR="00B507D6" w:rsidRPr="00801C0A" w14:paraId="23A2B615" w14:textId="77777777" w:rsidTr="00801C0A">
        <w:tc>
          <w:tcPr>
            <w:tcW w:w="3794" w:type="dxa"/>
          </w:tcPr>
          <w:p w14:paraId="4D34A31F" w14:textId="77777777" w:rsidR="00B507D6" w:rsidRPr="00801C0A" w:rsidRDefault="00000000">
            <w:pPr>
              <w:rPr>
                <w:rFonts w:cs="Times New Roman"/>
                <w:szCs w:val="24"/>
                <w:lang w:val="es-PE"/>
              </w:rPr>
            </w:pPr>
            <w:r w:rsidRPr="00801C0A">
              <w:rPr>
                <w:rFonts w:cs="Times New Roman"/>
                <w:szCs w:val="24"/>
                <w:lang w:val="es-PE"/>
              </w:rPr>
              <w:t xml:space="preserve">Orquestador de contenedores (Docker / Docker </w:t>
            </w:r>
            <w:proofErr w:type="spellStart"/>
            <w:r w:rsidRPr="00801C0A">
              <w:rPr>
                <w:rFonts w:cs="Times New Roman"/>
                <w:szCs w:val="24"/>
                <w:lang w:val="es-PE"/>
              </w:rPr>
              <w:t>Compose</w:t>
            </w:r>
            <w:proofErr w:type="spellEnd"/>
            <w:r w:rsidRPr="00801C0A">
              <w:rPr>
                <w:rFonts w:cs="Times New Roman"/>
                <w:szCs w:val="24"/>
                <w:lang w:val="es-PE"/>
              </w:rPr>
              <w:t>)</w:t>
            </w:r>
          </w:p>
        </w:tc>
        <w:tc>
          <w:tcPr>
            <w:tcW w:w="5566" w:type="dxa"/>
          </w:tcPr>
          <w:p w14:paraId="7762C815" w14:textId="77777777" w:rsidR="00B507D6" w:rsidRPr="00801C0A" w:rsidRDefault="00000000">
            <w:pPr>
              <w:rPr>
                <w:rFonts w:cs="Times New Roman"/>
                <w:szCs w:val="24"/>
                <w:lang w:val="es-PE"/>
              </w:rPr>
            </w:pPr>
            <w:r w:rsidRPr="00801C0A">
              <w:rPr>
                <w:rFonts w:cs="Times New Roman"/>
                <w:szCs w:val="24"/>
                <w:lang w:val="es-PE"/>
              </w:rPr>
              <w:t>Levanta el sistema en un entorno controlado y permite inyectar averías e inventariar componentes y réplicas.</w:t>
            </w:r>
          </w:p>
        </w:tc>
      </w:tr>
      <w:tr w:rsidR="00B507D6" w:rsidRPr="00801C0A" w14:paraId="22C62C44" w14:textId="77777777" w:rsidTr="00801C0A">
        <w:tc>
          <w:tcPr>
            <w:tcW w:w="3794" w:type="dxa"/>
          </w:tcPr>
          <w:p w14:paraId="342FFF33" w14:textId="77777777" w:rsidR="00B507D6" w:rsidRPr="00801C0A" w:rsidRDefault="00000000">
            <w:pPr>
              <w:rPr>
                <w:rFonts w:cs="Times New Roman"/>
                <w:szCs w:val="24"/>
              </w:rPr>
            </w:pPr>
            <w:r w:rsidRPr="00801C0A">
              <w:rPr>
                <w:rFonts w:cs="Times New Roman"/>
                <w:szCs w:val="24"/>
              </w:rPr>
              <w:t xml:space="preserve">Endpoint de </w:t>
            </w:r>
            <w:proofErr w:type="spellStart"/>
            <w:r w:rsidRPr="00801C0A">
              <w:rPr>
                <w:rFonts w:cs="Times New Roman"/>
                <w:szCs w:val="24"/>
              </w:rPr>
              <w:t>salud</w:t>
            </w:r>
            <w:proofErr w:type="spellEnd"/>
            <w:r w:rsidRPr="00801C0A">
              <w:rPr>
                <w:rFonts w:cs="Times New Roman"/>
                <w:szCs w:val="24"/>
              </w:rPr>
              <w:t xml:space="preserve"> (health check)</w:t>
            </w:r>
          </w:p>
        </w:tc>
        <w:tc>
          <w:tcPr>
            <w:tcW w:w="5566" w:type="dxa"/>
          </w:tcPr>
          <w:p w14:paraId="305E0A84" w14:textId="77777777" w:rsidR="00B507D6" w:rsidRPr="00801C0A" w:rsidRDefault="00000000">
            <w:pPr>
              <w:rPr>
                <w:rFonts w:cs="Times New Roman"/>
                <w:szCs w:val="24"/>
                <w:lang w:val="es-PE"/>
              </w:rPr>
            </w:pPr>
            <w:r w:rsidRPr="00801C0A">
              <w:rPr>
                <w:rFonts w:cs="Times New Roman"/>
                <w:szCs w:val="24"/>
                <w:lang w:val="es-PE"/>
              </w:rPr>
              <w:t>Sonda usada para el monitoreo continuo de disponibilidad.</w:t>
            </w:r>
          </w:p>
        </w:tc>
      </w:tr>
      <w:tr w:rsidR="00B507D6" w:rsidRPr="00801C0A" w14:paraId="41B9C6E6" w14:textId="77777777" w:rsidTr="00801C0A">
        <w:tc>
          <w:tcPr>
            <w:tcW w:w="3794" w:type="dxa"/>
          </w:tcPr>
          <w:p w14:paraId="279CFD07" w14:textId="77777777" w:rsidR="00B507D6" w:rsidRPr="00801C0A" w:rsidRDefault="00000000">
            <w:pPr>
              <w:rPr>
                <w:rFonts w:cs="Times New Roman"/>
                <w:szCs w:val="24"/>
              </w:rPr>
            </w:pPr>
            <w:proofErr w:type="spellStart"/>
            <w:r w:rsidRPr="00801C0A">
              <w:rPr>
                <w:rFonts w:cs="Times New Roman"/>
                <w:szCs w:val="24"/>
              </w:rPr>
              <w:t>Contrato</w:t>
            </w:r>
            <w:proofErr w:type="spellEnd"/>
            <w:r w:rsidRPr="00801C0A">
              <w:rPr>
                <w:rFonts w:cs="Times New Roman"/>
                <w:szCs w:val="24"/>
              </w:rPr>
              <w:t xml:space="preserve"> de API (</w:t>
            </w:r>
            <w:proofErr w:type="spellStart"/>
            <w:r w:rsidRPr="00801C0A">
              <w:rPr>
                <w:rFonts w:cs="Times New Roman"/>
                <w:szCs w:val="24"/>
              </w:rPr>
              <w:t>OpenAPI</w:t>
            </w:r>
            <w:proofErr w:type="spellEnd"/>
            <w:r w:rsidRPr="00801C0A">
              <w:rPr>
                <w:rFonts w:cs="Times New Roman"/>
                <w:szCs w:val="24"/>
              </w:rPr>
              <w:t>/Swagger)</w:t>
            </w:r>
          </w:p>
        </w:tc>
        <w:tc>
          <w:tcPr>
            <w:tcW w:w="5566" w:type="dxa"/>
          </w:tcPr>
          <w:p w14:paraId="4CA3C498" w14:textId="77777777" w:rsidR="00B507D6" w:rsidRPr="00801C0A" w:rsidRDefault="00000000">
            <w:pPr>
              <w:rPr>
                <w:rFonts w:cs="Times New Roman"/>
                <w:szCs w:val="24"/>
                <w:lang w:val="es-PE"/>
              </w:rPr>
            </w:pPr>
            <w:r w:rsidRPr="00801C0A">
              <w:rPr>
                <w:rFonts w:cs="Times New Roman"/>
                <w:szCs w:val="24"/>
                <w:lang w:val="es-PE"/>
              </w:rPr>
              <w:t>Verifica que el contrato de integración publicado sea válido y consumible.</w:t>
            </w:r>
          </w:p>
        </w:tc>
      </w:tr>
      <w:tr w:rsidR="00B507D6" w:rsidRPr="00801C0A" w14:paraId="2D47E692" w14:textId="77777777" w:rsidTr="00801C0A">
        <w:tc>
          <w:tcPr>
            <w:tcW w:w="3794" w:type="dxa"/>
          </w:tcPr>
          <w:p w14:paraId="0F102A91" w14:textId="77777777" w:rsidR="00B507D6" w:rsidRPr="00801C0A" w:rsidRDefault="00000000">
            <w:pPr>
              <w:rPr>
                <w:rFonts w:cs="Times New Roman"/>
                <w:szCs w:val="24"/>
                <w:lang w:val="es-PE"/>
              </w:rPr>
            </w:pPr>
            <w:r w:rsidRPr="00801C0A">
              <w:rPr>
                <w:rFonts w:cs="Times New Roman"/>
                <w:szCs w:val="24"/>
                <w:lang w:val="es-PE"/>
              </w:rPr>
              <w:t>Hoja de cálculo y archivos CSV</w:t>
            </w:r>
          </w:p>
        </w:tc>
        <w:tc>
          <w:tcPr>
            <w:tcW w:w="5566" w:type="dxa"/>
          </w:tcPr>
          <w:p w14:paraId="7A3DBB50" w14:textId="77777777" w:rsidR="00B507D6" w:rsidRPr="00801C0A" w:rsidRDefault="00000000">
            <w:pPr>
              <w:rPr>
                <w:rFonts w:cs="Times New Roman"/>
                <w:szCs w:val="24"/>
                <w:lang w:val="es-PE"/>
              </w:rPr>
            </w:pPr>
            <w:r w:rsidRPr="00801C0A">
              <w:rPr>
                <w:rFonts w:cs="Times New Roman"/>
                <w:szCs w:val="24"/>
                <w:lang w:val="es-PE"/>
              </w:rPr>
              <w:t>Consolidan y presentan los resultados finales (A, B, X e interpretación por medida).</w:t>
            </w:r>
          </w:p>
        </w:tc>
      </w:tr>
    </w:tbl>
    <w:p w14:paraId="3A654848" w14:textId="77777777" w:rsidR="00B507D6" w:rsidRPr="00283EB4" w:rsidRDefault="00000000">
      <w:pPr>
        <w:spacing w:after="240" w:line="240" w:lineRule="auto"/>
        <w:rPr>
          <w:rFonts w:cs="Times New Roman"/>
          <w:lang w:val="es-PE"/>
        </w:rPr>
      </w:pPr>
      <w:r w:rsidRPr="00283EB4">
        <w:rPr>
          <w:rFonts w:cs="Times New Roman"/>
          <w:i/>
          <w:lang w:val="es-PE"/>
        </w:rPr>
        <w:t xml:space="preserve">Nota. </w:t>
      </w:r>
      <w:r w:rsidRPr="00283EB4">
        <w:rPr>
          <w:rFonts w:cs="Times New Roman"/>
          <w:lang w:val="es-PE"/>
        </w:rPr>
        <w:t>Elaboración propia. No se utilizaron herramientas comerciales de pruebas de carga o interoperabilidad.</w:t>
      </w:r>
    </w:p>
    <w:p w14:paraId="5A92B272"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Deliberadamente no se usaron herramientas comerciales de pruebas de carga o interoperabilidad (</w:t>
      </w:r>
      <w:proofErr w:type="spellStart"/>
      <w:r w:rsidRPr="00283EB4">
        <w:rPr>
          <w:rFonts w:cs="Times New Roman"/>
          <w:lang w:val="es-PE"/>
        </w:rPr>
        <w:t>JMeter</w:t>
      </w:r>
      <w:proofErr w:type="spellEnd"/>
      <w:r w:rsidRPr="00283EB4">
        <w:rPr>
          <w:rFonts w:cs="Times New Roman"/>
          <w:lang w:val="es-PE"/>
        </w:rPr>
        <w:t xml:space="preserve">, </w:t>
      </w:r>
      <w:proofErr w:type="spellStart"/>
      <w:r w:rsidRPr="00283EB4">
        <w:rPr>
          <w:rFonts w:cs="Times New Roman"/>
          <w:lang w:val="es-PE"/>
        </w:rPr>
        <w:t>SoapUI</w:t>
      </w:r>
      <w:proofErr w:type="spellEnd"/>
      <w:r w:rsidRPr="00283EB4">
        <w:rPr>
          <w:rFonts w:cs="Times New Roman"/>
          <w:lang w:val="es-PE"/>
        </w:rPr>
        <w:t xml:space="preserve"> y similares): la idea es mostrar que estas mediciones se pueden obtener con herramientas estándar y de bajo costo, siempre que el sistema exponga puntos de verificación claros, como un contrato de API, un </w:t>
      </w:r>
      <w:proofErr w:type="spellStart"/>
      <w:r w:rsidRPr="00283EB4">
        <w:rPr>
          <w:rFonts w:cs="Times New Roman"/>
          <w:lang w:val="es-PE"/>
        </w:rPr>
        <w:t>endpoint</w:t>
      </w:r>
      <w:proofErr w:type="spellEnd"/>
      <w:r w:rsidRPr="00283EB4">
        <w:rPr>
          <w:rFonts w:cs="Times New Roman"/>
          <w:lang w:val="es-PE"/>
        </w:rPr>
        <w:t xml:space="preserve"> de salud y un manejo de errores bien estructurado.</w:t>
      </w:r>
    </w:p>
    <w:p w14:paraId="48D49369" w14:textId="77777777" w:rsidR="00B507D6" w:rsidRPr="00283EB4" w:rsidRDefault="00000000">
      <w:pPr>
        <w:pStyle w:val="Ttulo2"/>
        <w:spacing w:line="480" w:lineRule="auto"/>
        <w:rPr>
          <w:rFonts w:ascii="Times New Roman" w:hAnsi="Times New Roman" w:cs="Times New Roman"/>
          <w:lang w:val="es-PE"/>
        </w:rPr>
      </w:pPr>
      <w:bookmarkStart w:id="14" w:name="_Toc234918337"/>
      <w:r w:rsidRPr="00283EB4">
        <w:rPr>
          <w:rFonts w:ascii="Times New Roman" w:hAnsi="Times New Roman" w:cs="Times New Roman"/>
          <w:lang w:val="es-PE"/>
        </w:rPr>
        <w:lastRenderedPageBreak/>
        <w:t>5.3. Entornos de Medición</w:t>
      </w:r>
      <w:bookmarkEnd w:id="14"/>
    </w:p>
    <w:p w14:paraId="1E27EE60"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La metodología define dos entornos de medición. Uno local o de pruebas, levantado por ejemplo con Docker </w:t>
      </w:r>
      <w:proofErr w:type="spellStart"/>
      <w:r w:rsidRPr="00283EB4">
        <w:rPr>
          <w:rFonts w:cs="Times New Roman"/>
          <w:lang w:val="es-PE"/>
        </w:rPr>
        <w:t>Compose</w:t>
      </w:r>
      <w:proofErr w:type="spellEnd"/>
      <w:r w:rsidRPr="00283EB4">
        <w:rPr>
          <w:rFonts w:cs="Times New Roman"/>
          <w:lang w:val="es-PE"/>
        </w:rPr>
        <w:t>, donde se provocan fallos de forma controlada sin afectar a usuarios reales; ahí se ejecutan las pruebas de tolerancia a fallos y de interoperabilidad. Y uno de producción, donde solo se observa pasivamente, sin provocar averías, para medir la disponibilidad tal como la perciben los usuarios y sistemas reales que dependen del servicio.</w:t>
      </w:r>
    </w:p>
    <w:p w14:paraId="7CF09A6F" w14:textId="77777777" w:rsidR="00B507D6" w:rsidRPr="00283EB4" w:rsidRDefault="00000000">
      <w:pPr>
        <w:pStyle w:val="Ttulo2"/>
        <w:spacing w:line="480" w:lineRule="auto"/>
        <w:rPr>
          <w:rFonts w:ascii="Times New Roman" w:hAnsi="Times New Roman" w:cs="Times New Roman"/>
          <w:lang w:val="es-PE"/>
        </w:rPr>
      </w:pPr>
      <w:bookmarkStart w:id="15" w:name="_Toc234918338"/>
      <w:r w:rsidRPr="00283EB4">
        <w:rPr>
          <w:rFonts w:ascii="Times New Roman" w:hAnsi="Times New Roman" w:cs="Times New Roman"/>
          <w:lang w:val="es-PE"/>
        </w:rPr>
        <w:t>5.4. Procedimiento General</w:t>
      </w:r>
      <w:bookmarkEnd w:id="15"/>
    </w:p>
    <w:p w14:paraId="3561920E" w14:textId="1E6CC4D3" w:rsidR="00B507D6" w:rsidRPr="00283EB4" w:rsidRDefault="007721FC">
      <w:pPr>
        <w:spacing w:after="0" w:line="480" w:lineRule="auto"/>
        <w:ind w:firstLine="720"/>
        <w:jc w:val="both"/>
        <w:rPr>
          <w:rFonts w:cs="Times New Roman"/>
          <w:lang w:val="es-PE"/>
        </w:rPr>
      </w:pPr>
      <w:r w:rsidRPr="007721FC">
        <w:rPr>
          <w:rFonts w:cs="Times New Roman"/>
          <w:lang w:val="es-PE"/>
        </w:rPr>
        <w:t xml:space="preserve">El procedimiento parte de levantar o identificar el sistema bajo prueba y confirmar que está operativo. Para interoperabilidad, se identifican los formatos, protocolos e interfaces externas especificadas en la documentación del contrato de API y se verifican una por una mediante un cliente HTTP. Para disponibilidad, se monitorea un </w:t>
      </w:r>
      <w:proofErr w:type="spellStart"/>
      <w:r w:rsidRPr="007721FC">
        <w:rPr>
          <w:rFonts w:cs="Times New Roman"/>
          <w:lang w:val="es-PE"/>
        </w:rPr>
        <w:t>endpoint</w:t>
      </w:r>
      <w:proofErr w:type="spellEnd"/>
      <w:r w:rsidRPr="007721FC">
        <w:rPr>
          <w:rFonts w:cs="Times New Roman"/>
          <w:lang w:val="es-PE"/>
        </w:rPr>
        <w:t xml:space="preserve"> de salud a intervalos regulares durante una ventana de tiempo definida, registrando cada muestra y, </w:t>
      </w:r>
      <w:r w:rsidRPr="007721FC">
        <w:rPr>
          <w:rFonts w:cs="Times New Roman"/>
          <w:b/>
          <w:bCs/>
          <w:lang w:val="es-PE"/>
        </w:rPr>
        <w:t>cuando el entorno de evaluación lo permita</w:t>
      </w:r>
      <w:r w:rsidRPr="007721FC">
        <w:rPr>
          <w:rFonts w:cs="Times New Roman"/>
          <w:lang w:val="es-PE"/>
        </w:rPr>
        <w:t>, podrá provocarse una caída controlada para calcular el tiempo medio de inactividad. Para tolerancia a fallos, se define un conjunto de casos que representen patrones de fallo típicos y se ejecutan de forma individual, verificando que la respuesta corresponda a un error controlado y no a una caída del sistema. Con la evidencia obtenida se calculan las medidas correspondientes y se registran los resultados en un formato reutilizable para su posterior análisis.</w:t>
      </w:r>
    </w:p>
    <w:p w14:paraId="7B2CF521" w14:textId="77777777" w:rsidR="00B507D6" w:rsidRPr="00283EB4" w:rsidRDefault="00000000">
      <w:pPr>
        <w:pStyle w:val="Ttulo2"/>
        <w:spacing w:line="480" w:lineRule="auto"/>
        <w:rPr>
          <w:rFonts w:ascii="Times New Roman" w:hAnsi="Times New Roman" w:cs="Times New Roman"/>
          <w:lang w:val="es-PE"/>
        </w:rPr>
      </w:pPr>
      <w:bookmarkStart w:id="16" w:name="_Toc234918339"/>
      <w:r w:rsidRPr="00283EB4">
        <w:rPr>
          <w:rFonts w:ascii="Times New Roman" w:hAnsi="Times New Roman" w:cs="Times New Roman"/>
          <w:lang w:val="es-PE"/>
        </w:rPr>
        <w:t>5.5. Formato de Evidencia</w:t>
      </w:r>
      <w:bookmarkEnd w:id="16"/>
    </w:p>
    <w:p w14:paraId="06C4EF39" w14:textId="77777777" w:rsidR="00B507D6" w:rsidRDefault="00000000">
      <w:pPr>
        <w:spacing w:after="0" w:line="480" w:lineRule="auto"/>
        <w:ind w:firstLine="720"/>
        <w:jc w:val="both"/>
        <w:rPr>
          <w:rFonts w:cs="Times New Roman"/>
          <w:lang w:val="es-PE"/>
        </w:rPr>
      </w:pPr>
      <w:r w:rsidRPr="00283EB4">
        <w:rPr>
          <w:rFonts w:cs="Times New Roman"/>
          <w:lang w:val="es-PE"/>
        </w:rPr>
        <w:t>Para que la evidencia de tolerancia a fallos sea trazable y fácil de auditar, cada caso se registra con la siguiente estructura.</w:t>
      </w:r>
    </w:p>
    <w:p w14:paraId="4E330AAC" w14:textId="77777777" w:rsidR="00801C0A" w:rsidRDefault="00801C0A">
      <w:pPr>
        <w:spacing w:after="0" w:line="480" w:lineRule="auto"/>
        <w:ind w:firstLine="720"/>
        <w:jc w:val="both"/>
        <w:rPr>
          <w:rFonts w:cs="Times New Roman"/>
          <w:lang w:val="es-PE"/>
        </w:rPr>
      </w:pPr>
    </w:p>
    <w:p w14:paraId="405BA48C" w14:textId="77777777" w:rsidR="00801C0A" w:rsidRDefault="00801C0A">
      <w:pPr>
        <w:spacing w:after="0" w:line="480" w:lineRule="auto"/>
        <w:ind w:firstLine="720"/>
        <w:jc w:val="both"/>
        <w:rPr>
          <w:rFonts w:cs="Times New Roman"/>
          <w:lang w:val="es-PE"/>
        </w:rPr>
      </w:pPr>
    </w:p>
    <w:p w14:paraId="05F1C3B9" w14:textId="77777777" w:rsidR="00801C0A" w:rsidRPr="00283EB4" w:rsidRDefault="00801C0A">
      <w:pPr>
        <w:spacing w:after="0" w:line="480" w:lineRule="auto"/>
        <w:ind w:firstLine="720"/>
        <w:jc w:val="both"/>
        <w:rPr>
          <w:rFonts w:cs="Times New Roman"/>
          <w:lang w:val="es-PE"/>
        </w:rPr>
      </w:pPr>
    </w:p>
    <w:p w14:paraId="4C1A177A" w14:textId="77777777" w:rsidR="00B507D6" w:rsidRPr="00283EB4" w:rsidRDefault="00000000">
      <w:pPr>
        <w:spacing w:after="0" w:line="480" w:lineRule="auto"/>
        <w:rPr>
          <w:rFonts w:cs="Times New Roman"/>
          <w:lang w:val="es-PE"/>
        </w:rPr>
      </w:pPr>
      <w:r w:rsidRPr="00283EB4">
        <w:rPr>
          <w:rFonts w:cs="Times New Roman"/>
          <w:b/>
          <w:lang w:val="es-PE"/>
        </w:rPr>
        <w:t>Tabla 7</w:t>
      </w:r>
      <w:r w:rsidRPr="00283EB4">
        <w:rPr>
          <w:rFonts w:cs="Times New Roman"/>
          <w:lang w:val="es-PE"/>
        </w:rPr>
        <w:t xml:space="preserve">: </w:t>
      </w:r>
      <w:r w:rsidRPr="00283EB4">
        <w:rPr>
          <w:rFonts w:cs="Times New Roman"/>
          <w:i/>
          <w:lang w:val="es-PE"/>
        </w:rPr>
        <w:t>Ejemplo de formato de evidencia para casos de prueba de tolerancia a fallos</w:t>
      </w:r>
    </w:p>
    <w:tbl>
      <w:tblPr>
        <w:tblStyle w:val="Tablaconcuadrcula"/>
        <w:tblW w:w="0" w:type="auto"/>
        <w:tblLook w:val="04A0" w:firstRow="1" w:lastRow="0" w:firstColumn="1" w:lastColumn="0" w:noHBand="0" w:noVBand="1"/>
      </w:tblPr>
      <w:tblGrid>
        <w:gridCol w:w="959"/>
        <w:gridCol w:w="1417"/>
        <w:gridCol w:w="1276"/>
        <w:gridCol w:w="1701"/>
        <w:gridCol w:w="1467"/>
        <w:gridCol w:w="1337"/>
        <w:gridCol w:w="1337"/>
      </w:tblGrid>
      <w:tr w:rsidR="00B507D6" w:rsidRPr="00283EB4" w14:paraId="71C1A1FF" w14:textId="77777777" w:rsidTr="00801C0A">
        <w:tc>
          <w:tcPr>
            <w:tcW w:w="959" w:type="dxa"/>
          </w:tcPr>
          <w:p w14:paraId="20037EE3" w14:textId="77777777" w:rsidR="00B507D6" w:rsidRPr="00283EB4" w:rsidRDefault="00000000">
            <w:pPr>
              <w:rPr>
                <w:rFonts w:cs="Times New Roman"/>
              </w:rPr>
            </w:pPr>
            <w:r w:rsidRPr="00283EB4">
              <w:rPr>
                <w:rFonts w:cs="Times New Roman"/>
                <w:b/>
                <w:sz w:val="22"/>
              </w:rPr>
              <w:t>ID</w:t>
            </w:r>
          </w:p>
        </w:tc>
        <w:tc>
          <w:tcPr>
            <w:tcW w:w="1417" w:type="dxa"/>
          </w:tcPr>
          <w:p w14:paraId="41277C98" w14:textId="77777777" w:rsidR="00B507D6" w:rsidRPr="00283EB4" w:rsidRDefault="00000000">
            <w:pPr>
              <w:rPr>
                <w:rFonts w:cs="Times New Roman"/>
              </w:rPr>
            </w:pPr>
            <w:r w:rsidRPr="00283EB4">
              <w:rPr>
                <w:rFonts w:cs="Times New Roman"/>
                <w:b/>
                <w:sz w:val="22"/>
              </w:rPr>
              <w:t>Componente</w:t>
            </w:r>
          </w:p>
        </w:tc>
        <w:tc>
          <w:tcPr>
            <w:tcW w:w="1276" w:type="dxa"/>
          </w:tcPr>
          <w:p w14:paraId="22E39A8D" w14:textId="77777777" w:rsidR="00B507D6" w:rsidRPr="00283EB4" w:rsidRDefault="00000000">
            <w:pPr>
              <w:rPr>
                <w:rFonts w:cs="Times New Roman"/>
              </w:rPr>
            </w:pPr>
            <w:r w:rsidRPr="00283EB4">
              <w:rPr>
                <w:rFonts w:cs="Times New Roman"/>
                <w:b/>
                <w:sz w:val="22"/>
              </w:rPr>
              <w:t>Acción de prueba</w:t>
            </w:r>
          </w:p>
        </w:tc>
        <w:tc>
          <w:tcPr>
            <w:tcW w:w="1701" w:type="dxa"/>
          </w:tcPr>
          <w:p w14:paraId="10ACEA11" w14:textId="77777777" w:rsidR="00B507D6" w:rsidRPr="00283EB4" w:rsidRDefault="00000000">
            <w:pPr>
              <w:rPr>
                <w:rFonts w:cs="Times New Roman"/>
              </w:rPr>
            </w:pPr>
            <w:r w:rsidRPr="00283EB4">
              <w:rPr>
                <w:rFonts w:cs="Times New Roman"/>
                <w:b/>
                <w:sz w:val="22"/>
              </w:rPr>
              <w:t>Estímulo</w:t>
            </w:r>
          </w:p>
        </w:tc>
        <w:tc>
          <w:tcPr>
            <w:tcW w:w="1467" w:type="dxa"/>
          </w:tcPr>
          <w:p w14:paraId="549C55A8" w14:textId="77777777" w:rsidR="00B507D6" w:rsidRPr="00283EB4" w:rsidRDefault="00000000">
            <w:pPr>
              <w:rPr>
                <w:rFonts w:cs="Times New Roman"/>
              </w:rPr>
            </w:pPr>
            <w:r w:rsidRPr="00283EB4">
              <w:rPr>
                <w:rFonts w:cs="Times New Roman"/>
                <w:b/>
                <w:sz w:val="22"/>
              </w:rPr>
              <w:t>Esperado</w:t>
            </w:r>
          </w:p>
        </w:tc>
        <w:tc>
          <w:tcPr>
            <w:tcW w:w="1337" w:type="dxa"/>
          </w:tcPr>
          <w:p w14:paraId="0C8EF2D0" w14:textId="77777777" w:rsidR="00B507D6" w:rsidRPr="00283EB4" w:rsidRDefault="00000000">
            <w:pPr>
              <w:rPr>
                <w:rFonts w:cs="Times New Roman"/>
              </w:rPr>
            </w:pPr>
            <w:r w:rsidRPr="00283EB4">
              <w:rPr>
                <w:rFonts w:cs="Times New Roman"/>
                <w:b/>
                <w:sz w:val="22"/>
              </w:rPr>
              <w:t>Resultado real</w:t>
            </w:r>
          </w:p>
        </w:tc>
        <w:tc>
          <w:tcPr>
            <w:tcW w:w="1337" w:type="dxa"/>
          </w:tcPr>
          <w:p w14:paraId="6305D4CD" w14:textId="77777777" w:rsidR="00B507D6" w:rsidRPr="00283EB4" w:rsidRDefault="00000000">
            <w:pPr>
              <w:rPr>
                <w:rFonts w:cs="Times New Roman"/>
              </w:rPr>
            </w:pPr>
            <w:r w:rsidRPr="00283EB4">
              <w:rPr>
                <w:rFonts w:cs="Times New Roman"/>
                <w:b/>
                <w:sz w:val="22"/>
              </w:rPr>
              <w:t>Estado</w:t>
            </w:r>
          </w:p>
        </w:tc>
      </w:tr>
      <w:tr w:rsidR="00B507D6" w:rsidRPr="00283EB4" w14:paraId="20C71431" w14:textId="77777777" w:rsidTr="00801C0A">
        <w:tc>
          <w:tcPr>
            <w:tcW w:w="959" w:type="dxa"/>
          </w:tcPr>
          <w:p w14:paraId="2C70B890" w14:textId="77777777" w:rsidR="00B507D6" w:rsidRPr="00283EB4" w:rsidRDefault="00000000">
            <w:pPr>
              <w:rPr>
                <w:rFonts w:cs="Times New Roman"/>
              </w:rPr>
            </w:pPr>
            <w:r w:rsidRPr="00283EB4">
              <w:rPr>
                <w:rFonts w:cs="Times New Roman"/>
                <w:sz w:val="22"/>
              </w:rPr>
              <w:t>TC-01</w:t>
            </w:r>
          </w:p>
        </w:tc>
        <w:tc>
          <w:tcPr>
            <w:tcW w:w="1417" w:type="dxa"/>
          </w:tcPr>
          <w:p w14:paraId="7B6528C7" w14:textId="77777777" w:rsidR="00B507D6" w:rsidRPr="00283EB4" w:rsidRDefault="00000000">
            <w:pPr>
              <w:rPr>
                <w:rFonts w:cs="Times New Roman"/>
              </w:rPr>
            </w:pPr>
            <w:r w:rsidRPr="00283EB4">
              <w:rPr>
                <w:rFonts w:cs="Times New Roman"/>
                <w:sz w:val="22"/>
              </w:rPr>
              <w:t>Integración de pagos</w:t>
            </w:r>
          </w:p>
        </w:tc>
        <w:tc>
          <w:tcPr>
            <w:tcW w:w="1276" w:type="dxa"/>
          </w:tcPr>
          <w:p w14:paraId="72DA4A88" w14:textId="77777777" w:rsidR="00B507D6" w:rsidRPr="00283EB4" w:rsidRDefault="00000000">
            <w:pPr>
              <w:rPr>
                <w:rFonts w:cs="Times New Roman"/>
              </w:rPr>
            </w:pPr>
            <w:r w:rsidRPr="00283EB4">
              <w:rPr>
                <w:rFonts w:cs="Times New Roman"/>
                <w:sz w:val="22"/>
              </w:rPr>
              <w:t>Cobro de un pedido</w:t>
            </w:r>
          </w:p>
        </w:tc>
        <w:tc>
          <w:tcPr>
            <w:tcW w:w="1701" w:type="dxa"/>
          </w:tcPr>
          <w:p w14:paraId="3B6A4781" w14:textId="77777777" w:rsidR="00B507D6" w:rsidRPr="00283EB4" w:rsidRDefault="00000000">
            <w:pPr>
              <w:rPr>
                <w:rFonts w:cs="Times New Roman"/>
              </w:rPr>
            </w:pPr>
            <w:r w:rsidRPr="00283EB4">
              <w:rPr>
                <w:rFonts w:cs="Times New Roman"/>
                <w:sz w:val="22"/>
              </w:rPr>
              <w:t>Monto del ítem en $0.00</w:t>
            </w:r>
          </w:p>
        </w:tc>
        <w:tc>
          <w:tcPr>
            <w:tcW w:w="1467" w:type="dxa"/>
          </w:tcPr>
          <w:p w14:paraId="774602B1" w14:textId="77777777" w:rsidR="00B507D6" w:rsidRPr="00283EB4" w:rsidRDefault="00000000">
            <w:pPr>
              <w:rPr>
                <w:rFonts w:cs="Times New Roman"/>
              </w:rPr>
            </w:pPr>
            <w:r w:rsidRPr="00283EB4">
              <w:rPr>
                <w:rFonts w:cs="Times New Roman"/>
                <w:sz w:val="22"/>
              </w:rPr>
              <w:t>400 controlado</w:t>
            </w:r>
          </w:p>
        </w:tc>
        <w:tc>
          <w:tcPr>
            <w:tcW w:w="1337" w:type="dxa"/>
          </w:tcPr>
          <w:p w14:paraId="53E2308B" w14:textId="77777777" w:rsidR="00B507D6" w:rsidRPr="00283EB4" w:rsidRDefault="00000000">
            <w:pPr>
              <w:rPr>
                <w:rFonts w:cs="Times New Roman"/>
              </w:rPr>
            </w:pPr>
            <w:r w:rsidRPr="00283EB4">
              <w:rPr>
                <w:rFonts w:cs="Times New Roman"/>
                <w:sz w:val="22"/>
              </w:rPr>
              <w:t>400 con mensaje descriptivo</w:t>
            </w:r>
          </w:p>
        </w:tc>
        <w:tc>
          <w:tcPr>
            <w:tcW w:w="1337" w:type="dxa"/>
          </w:tcPr>
          <w:p w14:paraId="276D223C" w14:textId="77777777" w:rsidR="00B507D6" w:rsidRPr="00283EB4" w:rsidRDefault="00000000">
            <w:pPr>
              <w:rPr>
                <w:rFonts w:cs="Times New Roman"/>
              </w:rPr>
            </w:pPr>
            <w:r w:rsidRPr="00283EB4">
              <w:rPr>
                <w:rFonts w:cs="Times New Roman"/>
                <w:sz w:val="22"/>
              </w:rPr>
              <w:t>OK</w:t>
            </w:r>
          </w:p>
        </w:tc>
      </w:tr>
      <w:tr w:rsidR="00B507D6" w:rsidRPr="00283EB4" w14:paraId="3540BD77" w14:textId="77777777" w:rsidTr="00801C0A">
        <w:tc>
          <w:tcPr>
            <w:tcW w:w="959" w:type="dxa"/>
          </w:tcPr>
          <w:p w14:paraId="105E5EB7" w14:textId="77777777" w:rsidR="00B507D6" w:rsidRPr="00283EB4" w:rsidRDefault="00000000">
            <w:pPr>
              <w:rPr>
                <w:rFonts w:cs="Times New Roman"/>
              </w:rPr>
            </w:pPr>
            <w:r w:rsidRPr="00283EB4">
              <w:rPr>
                <w:rFonts w:cs="Times New Roman"/>
                <w:sz w:val="22"/>
              </w:rPr>
              <w:t>TC-02</w:t>
            </w:r>
          </w:p>
        </w:tc>
        <w:tc>
          <w:tcPr>
            <w:tcW w:w="1417" w:type="dxa"/>
          </w:tcPr>
          <w:p w14:paraId="0F644DD4" w14:textId="77777777" w:rsidR="00B507D6" w:rsidRPr="00283EB4" w:rsidRDefault="00000000">
            <w:pPr>
              <w:rPr>
                <w:rFonts w:cs="Times New Roman"/>
              </w:rPr>
            </w:pPr>
            <w:r w:rsidRPr="00283EB4">
              <w:rPr>
                <w:rFonts w:cs="Times New Roman"/>
                <w:sz w:val="22"/>
              </w:rPr>
              <w:t>Reservas</w:t>
            </w:r>
          </w:p>
        </w:tc>
        <w:tc>
          <w:tcPr>
            <w:tcW w:w="1276" w:type="dxa"/>
          </w:tcPr>
          <w:p w14:paraId="160A6C19" w14:textId="77777777" w:rsidR="00B507D6" w:rsidRPr="00283EB4" w:rsidRDefault="00000000">
            <w:pPr>
              <w:rPr>
                <w:rFonts w:cs="Times New Roman"/>
              </w:rPr>
            </w:pPr>
            <w:r w:rsidRPr="00283EB4">
              <w:rPr>
                <w:rFonts w:cs="Times New Roman"/>
                <w:sz w:val="22"/>
              </w:rPr>
              <w:t>Reserva de mesa</w:t>
            </w:r>
          </w:p>
        </w:tc>
        <w:tc>
          <w:tcPr>
            <w:tcW w:w="1701" w:type="dxa"/>
          </w:tcPr>
          <w:p w14:paraId="28E1C9C2" w14:textId="77777777" w:rsidR="00B507D6" w:rsidRPr="00283EB4" w:rsidRDefault="00000000">
            <w:pPr>
              <w:rPr>
                <w:rFonts w:cs="Times New Roman"/>
                <w:lang w:val="es-PE"/>
              </w:rPr>
            </w:pPr>
            <w:r w:rsidRPr="00283EB4">
              <w:rPr>
                <w:rFonts w:cs="Times New Roman"/>
                <w:sz w:val="22"/>
                <w:lang w:val="es-PE"/>
              </w:rPr>
              <w:t>Dos peticiones concurrentes, misma mesa y turno</w:t>
            </w:r>
          </w:p>
        </w:tc>
        <w:tc>
          <w:tcPr>
            <w:tcW w:w="1467" w:type="dxa"/>
          </w:tcPr>
          <w:p w14:paraId="7905E6AC" w14:textId="77777777" w:rsidR="00B507D6" w:rsidRPr="00283EB4" w:rsidRDefault="00000000">
            <w:pPr>
              <w:rPr>
                <w:rFonts w:cs="Times New Roman"/>
              </w:rPr>
            </w:pPr>
            <w:r w:rsidRPr="00283EB4">
              <w:rPr>
                <w:rFonts w:cs="Times New Roman"/>
                <w:sz w:val="22"/>
              </w:rPr>
              <w:t xml:space="preserve">Una </w:t>
            </w:r>
            <w:proofErr w:type="spellStart"/>
            <w:r w:rsidRPr="00283EB4">
              <w:rPr>
                <w:rFonts w:cs="Times New Roman"/>
                <w:sz w:val="22"/>
              </w:rPr>
              <w:t>exitosa</w:t>
            </w:r>
            <w:proofErr w:type="spellEnd"/>
            <w:r w:rsidRPr="00283EB4">
              <w:rPr>
                <w:rFonts w:cs="Times New Roman"/>
                <w:sz w:val="22"/>
              </w:rPr>
              <w:t xml:space="preserve">, </w:t>
            </w:r>
            <w:proofErr w:type="spellStart"/>
            <w:r w:rsidRPr="00283EB4">
              <w:rPr>
                <w:rFonts w:cs="Times New Roman"/>
                <w:sz w:val="22"/>
              </w:rPr>
              <w:t>otra</w:t>
            </w:r>
            <w:proofErr w:type="spellEnd"/>
            <w:r w:rsidRPr="00283EB4">
              <w:rPr>
                <w:rFonts w:cs="Times New Roman"/>
                <w:sz w:val="22"/>
              </w:rPr>
              <w:t xml:space="preserve"> 409 controlado</w:t>
            </w:r>
          </w:p>
        </w:tc>
        <w:tc>
          <w:tcPr>
            <w:tcW w:w="1337" w:type="dxa"/>
          </w:tcPr>
          <w:p w14:paraId="726F5476" w14:textId="77777777" w:rsidR="00B507D6" w:rsidRPr="00283EB4" w:rsidRDefault="00000000">
            <w:pPr>
              <w:rPr>
                <w:rFonts w:cs="Times New Roman"/>
              </w:rPr>
            </w:pPr>
            <w:r w:rsidRPr="00283EB4">
              <w:rPr>
                <w:rFonts w:cs="Times New Roman"/>
                <w:sz w:val="22"/>
              </w:rPr>
              <w:t>500 (excepción no controlada)</w:t>
            </w:r>
          </w:p>
        </w:tc>
        <w:tc>
          <w:tcPr>
            <w:tcW w:w="1337" w:type="dxa"/>
          </w:tcPr>
          <w:p w14:paraId="34081600" w14:textId="77777777" w:rsidR="00B507D6" w:rsidRPr="00283EB4" w:rsidRDefault="00000000">
            <w:pPr>
              <w:rPr>
                <w:rFonts w:cs="Times New Roman"/>
              </w:rPr>
            </w:pPr>
            <w:r w:rsidRPr="00283EB4">
              <w:rPr>
                <w:rFonts w:cs="Times New Roman"/>
                <w:sz w:val="22"/>
              </w:rPr>
              <w:t>Falla</w:t>
            </w:r>
          </w:p>
        </w:tc>
      </w:tr>
      <w:tr w:rsidR="00B507D6" w:rsidRPr="00283EB4" w14:paraId="383F4202" w14:textId="77777777" w:rsidTr="00801C0A">
        <w:tc>
          <w:tcPr>
            <w:tcW w:w="959" w:type="dxa"/>
          </w:tcPr>
          <w:p w14:paraId="0FB1524E" w14:textId="77777777" w:rsidR="00B507D6" w:rsidRPr="00283EB4" w:rsidRDefault="00000000">
            <w:pPr>
              <w:rPr>
                <w:rFonts w:cs="Times New Roman"/>
              </w:rPr>
            </w:pPr>
            <w:r w:rsidRPr="00283EB4">
              <w:rPr>
                <w:rFonts w:cs="Times New Roman"/>
                <w:sz w:val="22"/>
              </w:rPr>
              <w:t>TC-03</w:t>
            </w:r>
          </w:p>
        </w:tc>
        <w:tc>
          <w:tcPr>
            <w:tcW w:w="1417" w:type="dxa"/>
          </w:tcPr>
          <w:p w14:paraId="20AF262C" w14:textId="77777777" w:rsidR="00B507D6" w:rsidRPr="00283EB4" w:rsidRDefault="00000000">
            <w:pPr>
              <w:rPr>
                <w:rFonts w:cs="Times New Roman"/>
              </w:rPr>
            </w:pPr>
            <w:r w:rsidRPr="00283EB4">
              <w:rPr>
                <w:rFonts w:cs="Times New Roman"/>
                <w:sz w:val="22"/>
              </w:rPr>
              <w:t>Menú digital</w:t>
            </w:r>
          </w:p>
        </w:tc>
        <w:tc>
          <w:tcPr>
            <w:tcW w:w="1276" w:type="dxa"/>
          </w:tcPr>
          <w:p w14:paraId="7A58236C" w14:textId="77777777" w:rsidR="00B507D6" w:rsidRPr="00283EB4" w:rsidRDefault="00000000">
            <w:pPr>
              <w:rPr>
                <w:rFonts w:cs="Times New Roman"/>
              </w:rPr>
            </w:pPr>
            <w:r w:rsidRPr="00283EB4">
              <w:rPr>
                <w:rFonts w:cs="Times New Roman"/>
                <w:sz w:val="22"/>
              </w:rPr>
              <w:t>Carga de imagen</w:t>
            </w:r>
          </w:p>
        </w:tc>
        <w:tc>
          <w:tcPr>
            <w:tcW w:w="1701" w:type="dxa"/>
          </w:tcPr>
          <w:p w14:paraId="2253E457" w14:textId="77777777" w:rsidR="00B507D6" w:rsidRPr="00283EB4" w:rsidRDefault="00000000">
            <w:pPr>
              <w:rPr>
                <w:rFonts w:cs="Times New Roman"/>
              </w:rPr>
            </w:pPr>
            <w:r w:rsidRPr="00283EB4">
              <w:rPr>
                <w:rFonts w:cs="Times New Roman"/>
                <w:sz w:val="22"/>
              </w:rPr>
              <w:t>Archivo de 50 MB</w:t>
            </w:r>
          </w:p>
        </w:tc>
        <w:tc>
          <w:tcPr>
            <w:tcW w:w="1467" w:type="dxa"/>
          </w:tcPr>
          <w:p w14:paraId="076BAC0F" w14:textId="77777777" w:rsidR="00B507D6" w:rsidRPr="00283EB4" w:rsidRDefault="00000000">
            <w:pPr>
              <w:rPr>
                <w:rFonts w:cs="Times New Roman"/>
              </w:rPr>
            </w:pPr>
            <w:r w:rsidRPr="00283EB4">
              <w:rPr>
                <w:rFonts w:cs="Times New Roman"/>
                <w:sz w:val="22"/>
              </w:rPr>
              <w:t>413 Payload Too Large</w:t>
            </w:r>
          </w:p>
        </w:tc>
        <w:tc>
          <w:tcPr>
            <w:tcW w:w="1337" w:type="dxa"/>
          </w:tcPr>
          <w:p w14:paraId="48B475BE" w14:textId="77777777" w:rsidR="00B507D6" w:rsidRPr="00283EB4" w:rsidRDefault="00000000">
            <w:pPr>
              <w:rPr>
                <w:rFonts w:cs="Times New Roman"/>
              </w:rPr>
            </w:pPr>
            <w:r w:rsidRPr="00283EB4">
              <w:rPr>
                <w:rFonts w:cs="Times New Roman"/>
                <w:sz w:val="22"/>
              </w:rPr>
              <w:t>Timeout de conexión</w:t>
            </w:r>
          </w:p>
        </w:tc>
        <w:tc>
          <w:tcPr>
            <w:tcW w:w="1337" w:type="dxa"/>
          </w:tcPr>
          <w:p w14:paraId="4E15E000" w14:textId="77777777" w:rsidR="00B507D6" w:rsidRPr="00283EB4" w:rsidRDefault="00000000">
            <w:pPr>
              <w:rPr>
                <w:rFonts w:cs="Times New Roman"/>
              </w:rPr>
            </w:pPr>
            <w:r w:rsidRPr="00283EB4">
              <w:rPr>
                <w:rFonts w:cs="Times New Roman"/>
                <w:sz w:val="22"/>
              </w:rPr>
              <w:t>Falla</w:t>
            </w:r>
          </w:p>
        </w:tc>
      </w:tr>
    </w:tbl>
    <w:p w14:paraId="6DD410AE" w14:textId="77777777" w:rsidR="00B507D6" w:rsidRDefault="00000000">
      <w:pPr>
        <w:spacing w:after="240" w:line="240" w:lineRule="auto"/>
        <w:rPr>
          <w:rFonts w:cs="Times New Roman"/>
          <w:lang w:val="es-PE"/>
        </w:rPr>
      </w:pPr>
      <w:r w:rsidRPr="00283EB4">
        <w:rPr>
          <w:rFonts w:cs="Times New Roman"/>
          <w:i/>
          <w:lang w:val="es-PE"/>
        </w:rPr>
        <w:t xml:space="preserve">Nota. </w:t>
      </w:r>
      <w:r w:rsidRPr="00283EB4">
        <w:rPr>
          <w:rFonts w:cs="Times New Roman"/>
          <w:lang w:val="es-PE"/>
        </w:rPr>
        <w:t>Cada fila alimenta el conteo de A y B de RFt-1-G; la evidencia respalda el resultado ante una revisión posterior.</w:t>
      </w:r>
    </w:p>
    <w:p w14:paraId="1D8CF26E" w14:textId="77777777" w:rsidR="00801C0A" w:rsidRPr="00283EB4" w:rsidRDefault="00801C0A">
      <w:pPr>
        <w:spacing w:after="240" w:line="240" w:lineRule="auto"/>
        <w:rPr>
          <w:rFonts w:cs="Times New Roman"/>
          <w:lang w:val="es-PE"/>
        </w:rPr>
      </w:pPr>
    </w:p>
    <w:p w14:paraId="7B90C7C3" w14:textId="01589E36" w:rsidR="00B507D6" w:rsidRPr="00283EB4" w:rsidRDefault="00283EB4">
      <w:pPr>
        <w:pStyle w:val="Ttulo1"/>
        <w:spacing w:line="480" w:lineRule="auto"/>
        <w:jc w:val="center"/>
        <w:rPr>
          <w:rFonts w:ascii="Times New Roman" w:hAnsi="Times New Roman" w:cs="Times New Roman"/>
          <w:lang w:val="es-PE"/>
        </w:rPr>
      </w:pPr>
      <w:bookmarkStart w:id="17" w:name="_Toc234918340"/>
      <w:r w:rsidRPr="00283EB4">
        <w:rPr>
          <w:rFonts w:ascii="Times New Roman" w:hAnsi="Times New Roman" w:cs="Times New Roman"/>
          <w:lang w:val="es-PE"/>
        </w:rPr>
        <w:t>6. RECOMENDACIONES DE APLICACIÓN</w:t>
      </w:r>
      <w:bookmarkEnd w:id="17"/>
    </w:p>
    <w:p w14:paraId="7C4C7B0C"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Además del procedimiento descrito en la sección 5, la aplicación de esta metodología a un caso concreto se beneficia de las siguientes recomendaciones prácticas. A diferencia de la metodología, que describe lo que se hace, esta sección reúne sugerencias sobre cómo ajustar la medición al contexto de cada equipo.</w:t>
      </w:r>
    </w:p>
    <w:p w14:paraId="1D197B44" w14:textId="148E90E1" w:rsidR="00B507D6" w:rsidRPr="00283EB4" w:rsidRDefault="00000000">
      <w:pPr>
        <w:pStyle w:val="Listaconvietas"/>
        <w:spacing w:after="0" w:line="480" w:lineRule="auto"/>
        <w:jc w:val="both"/>
        <w:rPr>
          <w:rFonts w:cs="Times New Roman"/>
          <w:lang w:val="es-PE"/>
        </w:rPr>
      </w:pPr>
      <w:r w:rsidRPr="00283EB4">
        <w:rPr>
          <w:rFonts w:cs="Times New Roman"/>
          <w:lang w:val="es-PE"/>
        </w:rPr>
        <w:t xml:space="preserve">Al definir el tiempo de operación programado (B) de RAv-1-G, conviene pensarlo en función de las franjas de mayor actividad del negocio </w:t>
      </w:r>
      <w:r w:rsidR="009800C7">
        <w:rPr>
          <w:rFonts w:cs="Times New Roman"/>
          <w:lang w:val="es-PE"/>
        </w:rPr>
        <w:t>(</w:t>
      </w:r>
      <w:r w:rsidRPr="00283EB4">
        <w:rPr>
          <w:rFonts w:cs="Times New Roman"/>
          <w:lang w:val="es-PE"/>
        </w:rPr>
        <w:t>almuerzo, cena, fines de semana</w:t>
      </w:r>
      <w:r w:rsidR="00C55699">
        <w:rPr>
          <w:rFonts w:cs="Times New Roman"/>
          <w:lang w:val="es-PE"/>
        </w:rPr>
        <w:t>)</w:t>
      </w:r>
      <w:r w:rsidRPr="00283EB4">
        <w:rPr>
          <w:rFonts w:cs="Times New Roman"/>
          <w:lang w:val="es-PE"/>
        </w:rPr>
        <w:t xml:space="preserve"> en lugar de tratarlo como una ventana uniforme de 24 horas, ya que el costo de una caída no es el mismo en cualquier momento del día.</w:t>
      </w:r>
    </w:p>
    <w:p w14:paraId="759A9593" w14:textId="77777777" w:rsidR="00B507D6" w:rsidRPr="00283EB4" w:rsidRDefault="00000000">
      <w:pPr>
        <w:pStyle w:val="Listaconvietas"/>
        <w:spacing w:after="0" w:line="480" w:lineRule="auto"/>
        <w:jc w:val="both"/>
        <w:rPr>
          <w:rFonts w:cs="Times New Roman"/>
          <w:lang w:val="es-PE"/>
        </w:rPr>
      </w:pPr>
      <w:r w:rsidRPr="00283EB4">
        <w:rPr>
          <w:rFonts w:cs="Times New Roman"/>
          <w:lang w:val="es-PE"/>
        </w:rPr>
        <w:t>La sonda usada para monitorear la disponibilidad no debería limitarse a confirmar que el proceso sigue vivo: conviene que verifique también sus dependencias críticas (conexión a la base de datos de pedidos, a la pasarela de pagos), de modo que el resultado refleje disponibilidad funcional real.</w:t>
      </w:r>
    </w:p>
    <w:p w14:paraId="4669193F" w14:textId="77777777" w:rsidR="00B507D6" w:rsidRPr="00283EB4" w:rsidRDefault="00000000">
      <w:pPr>
        <w:pStyle w:val="Listaconvietas"/>
        <w:spacing w:after="0" w:line="480" w:lineRule="auto"/>
        <w:jc w:val="both"/>
        <w:rPr>
          <w:rFonts w:cs="Times New Roman"/>
          <w:lang w:val="es-PE"/>
        </w:rPr>
      </w:pPr>
      <w:r w:rsidRPr="00283EB4">
        <w:rPr>
          <w:rFonts w:cs="Times New Roman"/>
          <w:lang w:val="es-PE"/>
        </w:rPr>
        <w:lastRenderedPageBreak/>
        <w:t>Los umbrales de la sección 4.4 son un punto de partida informado por prácticas de la industria, no un estándar obligatorio: cada equipo debería recalibrarlos según el nivel de servicio (SLA) acordado con el negocio antes de usarlos como criterio de aceptación formal.</w:t>
      </w:r>
    </w:p>
    <w:p w14:paraId="48FA4EA4" w14:textId="77777777" w:rsidR="00B507D6" w:rsidRPr="00283EB4" w:rsidRDefault="00000000">
      <w:pPr>
        <w:pStyle w:val="Listaconvietas"/>
        <w:spacing w:after="0" w:line="480" w:lineRule="auto"/>
        <w:jc w:val="both"/>
        <w:rPr>
          <w:rFonts w:cs="Times New Roman"/>
          <w:lang w:val="es-PE"/>
        </w:rPr>
      </w:pPr>
      <w:r w:rsidRPr="00283EB4">
        <w:rPr>
          <w:rFonts w:cs="Times New Roman"/>
          <w:lang w:val="es-PE"/>
        </w:rPr>
        <w:t xml:space="preserve">En los instrumentos de medición de RFt-3-S, se recomienda asignar una latencia de penalización explícita (por ejemplo, el valor del propio </w:t>
      </w:r>
      <w:proofErr w:type="spellStart"/>
      <w:r w:rsidRPr="00283EB4">
        <w:rPr>
          <w:rFonts w:cs="Times New Roman"/>
          <w:lang w:val="es-PE"/>
        </w:rPr>
        <w:t>timeout</w:t>
      </w:r>
      <w:proofErr w:type="spellEnd"/>
      <w:r w:rsidRPr="00283EB4">
        <w:rPr>
          <w:rFonts w:cs="Times New Roman"/>
          <w:lang w:val="es-PE"/>
        </w:rPr>
        <w:t>) a los casos sin respuesta, en vez de excluirlos del promedio: así el resultado no mejora artificialmente cuando ocurre justamente el tipo de falla más severo.</w:t>
      </w:r>
    </w:p>
    <w:p w14:paraId="45A7D1BA" w14:textId="7F78DEFD" w:rsidR="00B507D6" w:rsidRDefault="00000000">
      <w:pPr>
        <w:pStyle w:val="Listaconvietas"/>
        <w:spacing w:after="0" w:line="480" w:lineRule="auto"/>
        <w:jc w:val="both"/>
        <w:rPr>
          <w:rFonts w:cs="Times New Roman"/>
          <w:lang w:val="es-PE"/>
        </w:rPr>
      </w:pPr>
      <w:r w:rsidRPr="00283EB4">
        <w:rPr>
          <w:rFonts w:cs="Times New Roman"/>
          <w:lang w:val="es-PE"/>
        </w:rPr>
        <w:t xml:space="preserve">Las restricciones propias del entorno de despliegue </w:t>
      </w:r>
      <w:r w:rsidR="00C55699">
        <w:rPr>
          <w:rFonts w:cs="Times New Roman"/>
          <w:lang w:val="es-PE"/>
        </w:rPr>
        <w:t>(</w:t>
      </w:r>
      <w:r w:rsidRPr="00283EB4">
        <w:rPr>
          <w:rFonts w:cs="Times New Roman"/>
          <w:lang w:val="es-PE"/>
        </w:rPr>
        <w:t>por ejemplo, que un plan de nube gratuito ponga el servicio a dormir por inactividad</w:t>
      </w:r>
      <w:r w:rsidR="00C55699">
        <w:rPr>
          <w:rFonts w:cs="Times New Roman"/>
          <w:lang w:val="es-PE"/>
        </w:rPr>
        <w:t>)</w:t>
      </w:r>
      <w:r w:rsidRPr="00283EB4">
        <w:rPr>
          <w:rFonts w:cs="Times New Roman"/>
          <w:lang w:val="es-PE"/>
        </w:rPr>
        <w:t xml:space="preserve"> conviene documentarlas por separado de los resultados de disponibilidad, para no atribuirle al sistema una falla que en realidad es una condición del proveedor.</w:t>
      </w:r>
    </w:p>
    <w:p w14:paraId="1D6128B1" w14:textId="77777777" w:rsidR="00801C0A" w:rsidRPr="00283EB4" w:rsidRDefault="00801C0A" w:rsidP="00801C0A">
      <w:pPr>
        <w:pStyle w:val="Listaconvietas"/>
        <w:numPr>
          <w:ilvl w:val="0"/>
          <w:numId w:val="0"/>
        </w:numPr>
        <w:spacing w:after="0" w:line="480" w:lineRule="auto"/>
        <w:ind w:left="360"/>
        <w:jc w:val="both"/>
        <w:rPr>
          <w:rFonts w:cs="Times New Roman"/>
          <w:lang w:val="es-PE"/>
        </w:rPr>
      </w:pPr>
    </w:p>
    <w:p w14:paraId="5225B8D7" w14:textId="52211F17" w:rsidR="00B507D6" w:rsidRPr="00283EB4" w:rsidRDefault="00283EB4">
      <w:pPr>
        <w:pStyle w:val="Ttulo1"/>
        <w:spacing w:line="480" w:lineRule="auto"/>
        <w:jc w:val="center"/>
        <w:rPr>
          <w:rFonts w:ascii="Times New Roman" w:hAnsi="Times New Roman" w:cs="Times New Roman"/>
          <w:lang w:val="es-PE"/>
        </w:rPr>
      </w:pPr>
      <w:bookmarkStart w:id="18" w:name="_Toc234918341"/>
      <w:r w:rsidRPr="00283EB4">
        <w:rPr>
          <w:rFonts w:ascii="Times New Roman" w:hAnsi="Times New Roman" w:cs="Times New Roman"/>
          <w:lang w:val="es-PE"/>
        </w:rPr>
        <w:t>7. MATRIZ DE TRAZABILIDAD</w:t>
      </w:r>
      <w:bookmarkEnd w:id="18"/>
    </w:p>
    <w:p w14:paraId="0C30FC01"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La siguiente matriz conecta cada objetivo específico (sección 2.2) con la métrica que lo opera, el instrumento que la mide, el resultado esperado de esa medición y la conclusión de la sección 10 que ese resultado sustenta. Su propósito es que cualquier lector pueda verificar que ninguna conclusión quedó sin respaldo en un objetivo, una métrica y un instrumento concretos.</w:t>
      </w:r>
    </w:p>
    <w:p w14:paraId="4E407B6B" w14:textId="77777777" w:rsidR="00B507D6" w:rsidRPr="00283EB4" w:rsidRDefault="00000000">
      <w:pPr>
        <w:spacing w:after="0" w:line="480" w:lineRule="auto"/>
        <w:rPr>
          <w:rFonts w:cs="Times New Roman"/>
          <w:lang w:val="es-PE"/>
        </w:rPr>
      </w:pPr>
      <w:r w:rsidRPr="00283EB4">
        <w:rPr>
          <w:rFonts w:cs="Times New Roman"/>
          <w:b/>
          <w:lang w:val="es-PE"/>
        </w:rPr>
        <w:t>Tabla 8</w:t>
      </w:r>
      <w:r w:rsidRPr="00283EB4">
        <w:rPr>
          <w:rFonts w:cs="Times New Roman"/>
          <w:lang w:val="es-PE"/>
        </w:rPr>
        <w:t xml:space="preserve">: </w:t>
      </w:r>
      <w:r w:rsidRPr="00283EB4">
        <w:rPr>
          <w:rFonts w:cs="Times New Roman"/>
          <w:i/>
          <w:lang w:val="es-PE"/>
        </w:rPr>
        <w:t>Matriz de trazabilidad objetivo–métrica–instrumento–conclusión</w:t>
      </w:r>
    </w:p>
    <w:tbl>
      <w:tblPr>
        <w:tblStyle w:val="Tablaconcuadrcula"/>
        <w:tblW w:w="0" w:type="auto"/>
        <w:tblLook w:val="04A0" w:firstRow="1" w:lastRow="0" w:firstColumn="1" w:lastColumn="0" w:noHBand="0" w:noVBand="1"/>
      </w:tblPr>
      <w:tblGrid>
        <w:gridCol w:w="2235"/>
        <w:gridCol w:w="1842"/>
        <w:gridCol w:w="2552"/>
        <w:gridCol w:w="2693"/>
      </w:tblGrid>
      <w:tr w:rsidR="008331FF" w:rsidRPr="00283EB4" w14:paraId="56E6D6B9" w14:textId="77777777" w:rsidTr="000F74A0">
        <w:tc>
          <w:tcPr>
            <w:tcW w:w="2235" w:type="dxa"/>
            <w:vAlign w:val="center"/>
          </w:tcPr>
          <w:p w14:paraId="1ACB9589" w14:textId="77777777" w:rsidR="008331FF" w:rsidRPr="00283EB4" w:rsidRDefault="008331FF" w:rsidP="000F74A0">
            <w:pPr>
              <w:rPr>
                <w:rFonts w:cs="Times New Roman"/>
              </w:rPr>
            </w:pPr>
            <w:proofErr w:type="spellStart"/>
            <w:r w:rsidRPr="00283EB4">
              <w:rPr>
                <w:rFonts w:cs="Times New Roman"/>
                <w:b/>
                <w:sz w:val="22"/>
              </w:rPr>
              <w:t>Objetivo</w:t>
            </w:r>
            <w:proofErr w:type="spellEnd"/>
            <w:r w:rsidRPr="00283EB4">
              <w:rPr>
                <w:rFonts w:cs="Times New Roman"/>
                <w:b/>
                <w:sz w:val="22"/>
              </w:rPr>
              <w:t xml:space="preserve"> </w:t>
            </w:r>
            <w:proofErr w:type="spellStart"/>
            <w:r w:rsidRPr="00283EB4">
              <w:rPr>
                <w:rFonts w:cs="Times New Roman"/>
                <w:b/>
                <w:sz w:val="22"/>
              </w:rPr>
              <w:t>específico</w:t>
            </w:r>
            <w:proofErr w:type="spellEnd"/>
          </w:p>
        </w:tc>
        <w:tc>
          <w:tcPr>
            <w:tcW w:w="1842" w:type="dxa"/>
            <w:vAlign w:val="center"/>
          </w:tcPr>
          <w:p w14:paraId="0F345E32" w14:textId="77777777" w:rsidR="008331FF" w:rsidRPr="00283EB4" w:rsidRDefault="008331FF" w:rsidP="000F74A0">
            <w:pPr>
              <w:rPr>
                <w:rFonts w:cs="Times New Roman"/>
              </w:rPr>
            </w:pPr>
            <w:proofErr w:type="spellStart"/>
            <w:r w:rsidRPr="00283EB4">
              <w:rPr>
                <w:rFonts w:cs="Times New Roman"/>
                <w:b/>
                <w:sz w:val="22"/>
              </w:rPr>
              <w:t>Métrica</w:t>
            </w:r>
            <w:proofErr w:type="spellEnd"/>
            <w:r w:rsidRPr="00283EB4">
              <w:rPr>
                <w:rFonts w:cs="Times New Roman"/>
                <w:b/>
                <w:sz w:val="22"/>
              </w:rPr>
              <w:t>(s)</w:t>
            </w:r>
          </w:p>
        </w:tc>
        <w:tc>
          <w:tcPr>
            <w:tcW w:w="2552" w:type="dxa"/>
            <w:vAlign w:val="center"/>
          </w:tcPr>
          <w:p w14:paraId="670E6B32" w14:textId="77777777" w:rsidR="008331FF" w:rsidRPr="00283EB4" w:rsidRDefault="008331FF" w:rsidP="000F74A0">
            <w:pPr>
              <w:rPr>
                <w:rFonts w:cs="Times New Roman"/>
              </w:rPr>
            </w:pPr>
            <w:proofErr w:type="spellStart"/>
            <w:r w:rsidRPr="00283EB4">
              <w:rPr>
                <w:rFonts w:cs="Times New Roman"/>
                <w:b/>
                <w:sz w:val="22"/>
              </w:rPr>
              <w:t>Instrumento</w:t>
            </w:r>
            <w:proofErr w:type="spellEnd"/>
          </w:p>
        </w:tc>
        <w:tc>
          <w:tcPr>
            <w:tcW w:w="2693" w:type="dxa"/>
            <w:vAlign w:val="center"/>
          </w:tcPr>
          <w:p w14:paraId="2F333E7F" w14:textId="77777777" w:rsidR="008331FF" w:rsidRPr="00283EB4" w:rsidRDefault="008331FF" w:rsidP="000F74A0">
            <w:pPr>
              <w:rPr>
                <w:rFonts w:cs="Times New Roman"/>
              </w:rPr>
            </w:pPr>
            <w:proofErr w:type="spellStart"/>
            <w:r w:rsidRPr="00283EB4">
              <w:rPr>
                <w:rFonts w:cs="Times New Roman"/>
                <w:b/>
                <w:sz w:val="22"/>
              </w:rPr>
              <w:t>Resultado</w:t>
            </w:r>
            <w:proofErr w:type="spellEnd"/>
            <w:r w:rsidRPr="00283EB4">
              <w:rPr>
                <w:rFonts w:cs="Times New Roman"/>
                <w:b/>
                <w:sz w:val="22"/>
              </w:rPr>
              <w:t xml:space="preserve"> </w:t>
            </w:r>
            <w:proofErr w:type="spellStart"/>
            <w:r w:rsidRPr="00283EB4">
              <w:rPr>
                <w:rFonts w:cs="Times New Roman"/>
                <w:b/>
                <w:sz w:val="22"/>
              </w:rPr>
              <w:t>esperado</w:t>
            </w:r>
            <w:proofErr w:type="spellEnd"/>
          </w:p>
        </w:tc>
      </w:tr>
      <w:tr w:rsidR="008331FF" w:rsidRPr="008331FF" w14:paraId="1998480B" w14:textId="77777777" w:rsidTr="000F74A0">
        <w:tc>
          <w:tcPr>
            <w:tcW w:w="2235" w:type="dxa"/>
            <w:vAlign w:val="center"/>
          </w:tcPr>
          <w:p w14:paraId="70C86AE5" w14:textId="77777777" w:rsidR="008331FF" w:rsidRPr="00283EB4" w:rsidRDefault="008331FF" w:rsidP="000F74A0">
            <w:pPr>
              <w:rPr>
                <w:rFonts w:cs="Times New Roman"/>
              </w:rPr>
            </w:pPr>
            <w:r w:rsidRPr="00283EB4">
              <w:rPr>
                <w:rFonts w:cs="Times New Roman"/>
                <w:sz w:val="22"/>
              </w:rPr>
              <w:t xml:space="preserve">1. </w:t>
            </w:r>
            <w:proofErr w:type="spellStart"/>
            <w:r w:rsidRPr="00283EB4">
              <w:rPr>
                <w:rFonts w:cs="Times New Roman"/>
                <w:sz w:val="22"/>
              </w:rPr>
              <w:t>Definir</w:t>
            </w:r>
            <w:proofErr w:type="spellEnd"/>
            <w:r w:rsidRPr="00283EB4">
              <w:rPr>
                <w:rFonts w:cs="Times New Roman"/>
                <w:sz w:val="22"/>
              </w:rPr>
              <w:t xml:space="preserve"> </w:t>
            </w:r>
            <w:proofErr w:type="spellStart"/>
            <w:r w:rsidRPr="00283EB4">
              <w:rPr>
                <w:rFonts w:cs="Times New Roman"/>
                <w:sz w:val="22"/>
              </w:rPr>
              <w:t>medidas</w:t>
            </w:r>
            <w:proofErr w:type="spellEnd"/>
            <w:r w:rsidRPr="00283EB4">
              <w:rPr>
                <w:rFonts w:cs="Times New Roman"/>
                <w:sz w:val="22"/>
              </w:rPr>
              <w:t xml:space="preserve"> y </w:t>
            </w:r>
            <w:proofErr w:type="spellStart"/>
            <w:r w:rsidRPr="00283EB4">
              <w:rPr>
                <w:rFonts w:cs="Times New Roman"/>
                <w:sz w:val="22"/>
              </w:rPr>
              <w:t>fórmulas</w:t>
            </w:r>
            <w:proofErr w:type="spellEnd"/>
            <w:r w:rsidRPr="00283EB4">
              <w:rPr>
                <w:rFonts w:cs="Times New Roman"/>
                <w:sz w:val="22"/>
              </w:rPr>
              <w:t xml:space="preserve"> (2.2)</w:t>
            </w:r>
          </w:p>
        </w:tc>
        <w:tc>
          <w:tcPr>
            <w:tcW w:w="1842" w:type="dxa"/>
            <w:vAlign w:val="center"/>
          </w:tcPr>
          <w:p w14:paraId="53B9BE6A" w14:textId="77777777" w:rsidR="008331FF" w:rsidRPr="00283EB4" w:rsidRDefault="008331FF" w:rsidP="000F74A0">
            <w:pPr>
              <w:rPr>
                <w:rFonts w:cs="Times New Roman"/>
              </w:rPr>
            </w:pPr>
            <w:r w:rsidRPr="00283EB4">
              <w:rPr>
                <w:rFonts w:cs="Times New Roman"/>
                <w:sz w:val="22"/>
              </w:rPr>
              <w:t>CIn-1/2/3, RAv-1/2, RFt-1/2/3</w:t>
            </w:r>
          </w:p>
        </w:tc>
        <w:tc>
          <w:tcPr>
            <w:tcW w:w="2552" w:type="dxa"/>
            <w:vAlign w:val="center"/>
          </w:tcPr>
          <w:p w14:paraId="17CABFA7" w14:textId="0B4FF4EE" w:rsidR="008331FF" w:rsidRPr="008A3934" w:rsidRDefault="00497A6C" w:rsidP="000F74A0">
            <w:pPr>
              <w:rPr>
                <w:rFonts w:cs="Times New Roman"/>
                <w:lang w:val="es-PE"/>
              </w:rPr>
            </w:pPr>
            <w:r w:rsidRPr="008A3934">
              <w:rPr>
                <w:rFonts w:cs="Times New Roman"/>
                <w:sz w:val="22"/>
                <w:lang w:val="es-PE"/>
              </w:rPr>
              <w:t>Marco de referencia basado en ISO/IEC 25023 (secciones 3 y 4)</w:t>
            </w:r>
          </w:p>
        </w:tc>
        <w:tc>
          <w:tcPr>
            <w:tcW w:w="2693" w:type="dxa"/>
            <w:vAlign w:val="center"/>
          </w:tcPr>
          <w:p w14:paraId="582726A9" w14:textId="285141F6" w:rsidR="008331FF" w:rsidRPr="00497A6C" w:rsidRDefault="00497A6C" w:rsidP="000F74A0">
            <w:pPr>
              <w:rPr>
                <w:rFonts w:cs="Times New Roman"/>
                <w:lang w:val="es-PE"/>
              </w:rPr>
            </w:pPr>
            <w:r w:rsidRPr="00497A6C">
              <w:rPr>
                <w:rFonts w:cs="Times New Roman"/>
                <w:sz w:val="22"/>
                <w:lang w:val="es-PE"/>
              </w:rPr>
              <w:t>Medidas, fórmulas y criterios de interpretación documentados para cada característica evaluada.</w:t>
            </w:r>
          </w:p>
        </w:tc>
      </w:tr>
      <w:tr w:rsidR="008331FF" w:rsidRPr="00497A6C" w14:paraId="509F4D73" w14:textId="77777777" w:rsidTr="000F74A0">
        <w:tc>
          <w:tcPr>
            <w:tcW w:w="2235" w:type="dxa"/>
            <w:vAlign w:val="center"/>
          </w:tcPr>
          <w:p w14:paraId="02107F14" w14:textId="77777777" w:rsidR="008331FF" w:rsidRPr="00283EB4" w:rsidRDefault="008331FF" w:rsidP="000F74A0">
            <w:pPr>
              <w:rPr>
                <w:rFonts w:cs="Times New Roman"/>
                <w:lang w:val="es-PE"/>
              </w:rPr>
            </w:pPr>
            <w:r w:rsidRPr="00283EB4">
              <w:rPr>
                <w:rFonts w:cs="Times New Roman"/>
                <w:sz w:val="22"/>
                <w:lang w:val="es-PE"/>
              </w:rPr>
              <w:t>2. Diseñar instrumentos sin herramientas comerciales (2.2)</w:t>
            </w:r>
          </w:p>
        </w:tc>
        <w:tc>
          <w:tcPr>
            <w:tcW w:w="1842" w:type="dxa"/>
            <w:vAlign w:val="center"/>
          </w:tcPr>
          <w:p w14:paraId="4DE7D4C4" w14:textId="77777777" w:rsidR="008331FF" w:rsidRPr="00283EB4" w:rsidRDefault="008331FF" w:rsidP="000F74A0">
            <w:pPr>
              <w:rPr>
                <w:rFonts w:cs="Times New Roman"/>
              </w:rPr>
            </w:pPr>
            <w:proofErr w:type="spellStart"/>
            <w:r w:rsidRPr="00283EB4">
              <w:rPr>
                <w:rFonts w:cs="Times New Roman"/>
                <w:sz w:val="22"/>
              </w:rPr>
              <w:t>Todas</w:t>
            </w:r>
            <w:proofErr w:type="spellEnd"/>
          </w:p>
        </w:tc>
        <w:tc>
          <w:tcPr>
            <w:tcW w:w="2552" w:type="dxa"/>
            <w:vAlign w:val="center"/>
          </w:tcPr>
          <w:p w14:paraId="51DA4D61" w14:textId="405626EE" w:rsidR="008331FF" w:rsidRPr="001E6BF9" w:rsidRDefault="001E6BF9" w:rsidP="000F74A0">
            <w:pPr>
              <w:rPr>
                <w:rFonts w:cs="Times New Roman"/>
                <w:lang w:val="es-PE"/>
              </w:rPr>
            </w:pPr>
            <w:r w:rsidRPr="001E6BF9">
              <w:rPr>
                <w:rFonts w:cs="Times New Roman"/>
                <w:sz w:val="22"/>
                <w:lang w:val="es-PE"/>
              </w:rPr>
              <w:t xml:space="preserve">Scripts de automatización, cliente HTTP, cronómetro de alta resolución, Docker/Docker </w:t>
            </w:r>
            <w:proofErr w:type="spellStart"/>
            <w:r w:rsidRPr="001E6BF9">
              <w:rPr>
                <w:rFonts w:cs="Times New Roman"/>
                <w:sz w:val="22"/>
                <w:lang w:val="es-PE"/>
              </w:rPr>
              <w:t>Compose</w:t>
            </w:r>
            <w:proofErr w:type="spellEnd"/>
            <w:r w:rsidRPr="001E6BF9">
              <w:rPr>
                <w:rFonts w:cs="Times New Roman"/>
                <w:sz w:val="22"/>
                <w:lang w:val="es-PE"/>
              </w:rPr>
              <w:t xml:space="preserve"> y </w:t>
            </w:r>
            <w:proofErr w:type="spellStart"/>
            <w:r w:rsidRPr="001E6BF9">
              <w:rPr>
                <w:rFonts w:cs="Times New Roman"/>
                <w:sz w:val="22"/>
                <w:lang w:val="es-PE"/>
              </w:rPr>
              <w:t>endpoint</w:t>
            </w:r>
            <w:proofErr w:type="spellEnd"/>
            <w:r w:rsidRPr="001E6BF9">
              <w:rPr>
                <w:rFonts w:cs="Times New Roman"/>
                <w:sz w:val="22"/>
                <w:lang w:val="es-PE"/>
              </w:rPr>
              <w:t xml:space="preserve"> de salud (sección 5.2)</w:t>
            </w:r>
          </w:p>
        </w:tc>
        <w:tc>
          <w:tcPr>
            <w:tcW w:w="2693" w:type="dxa"/>
            <w:vAlign w:val="center"/>
          </w:tcPr>
          <w:p w14:paraId="3ED75B7A" w14:textId="4A865D47" w:rsidR="008331FF" w:rsidRPr="00283EB4" w:rsidRDefault="00497A6C" w:rsidP="000F74A0">
            <w:pPr>
              <w:rPr>
                <w:rFonts w:cs="Times New Roman"/>
                <w:lang w:val="es-PE"/>
              </w:rPr>
            </w:pPr>
            <w:r w:rsidRPr="00497A6C">
              <w:rPr>
                <w:rFonts w:cs="Times New Roman"/>
                <w:sz w:val="22"/>
                <w:lang w:val="es-PE"/>
              </w:rPr>
              <w:t>Instrumentos de medición reproducibles basados en herramientas de propósito general.</w:t>
            </w:r>
          </w:p>
        </w:tc>
      </w:tr>
      <w:tr w:rsidR="008331FF" w:rsidRPr="00497A6C" w14:paraId="55395E9E" w14:textId="77777777" w:rsidTr="000F74A0">
        <w:tc>
          <w:tcPr>
            <w:tcW w:w="2235" w:type="dxa"/>
            <w:vAlign w:val="center"/>
          </w:tcPr>
          <w:p w14:paraId="0A6B265F" w14:textId="3B4C371C" w:rsidR="008331FF" w:rsidRPr="00283EB4" w:rsidRDefault="008331FF" w:rsidP="000F74A0">
            <w:pPr>
              <w:rPr>
                <w:rFonts w:cs="Times New Roman"/>
                <w:lang w:val="es-PE"/>
              </w:rPr>
            </w:pPr>
            <w:r w:rsidRPr="00283EB4">
              <w:rPr>
                <w:rFonts w:cs="Times New Roman"/>
                <w:sz w:val="22"/>
                <w:lang w:val="es-PE"/>
              </w:rPr>
              <w:lastRenderedPageBreak/>
              <w:t xml:space="preserve">3. </w:t>
            </w:r>
            <w:r w:rsidR="002341A9" w:rsidRPr="002341A9">
              <w:rPr>
                <w:rFonts w:cs="Times New Roman"/>
                <w:sz w:val="22"/>
                <w:lang w:val="es-PE"/>
              </w:rPr>
              <w:t xml:space="preserve">Definir el procedimiento para ejecutar las mediciones en un entorno controlado </w:t>
            </w:r>
            <w:r w:rsidRPr="00283EB4">
              <w:rPr>
                <w:rFonts w:cs="Times New Roman"/>
                <w:sz w:val="22"/>
                <w:lang w:val="es-PE"/>
              </w:rPr>
              <w:t>(2.2)</w:t>
            </w:r>
          </w:p>
        </w:tc>
        <w:tc>
          <w:tcPr>
            <w:tcW w:w="1842" w:type="dxa"/>
            <w:vAlign w:val="center"/>
          </w:tcPr>
          <w:p w14:paraId="4BABCC13" w14:textId="0D1FD724" w:rsidR="008331FF" w:rsidRPr="00283EB4" w:rsidRDefault="00503422" w:rsidP="000F74A0">
            <w:pPr>
              <w:rPr>
                <w:rFonts w:cs="Times New Roman"/>
                <w:lang w:val="es-PE"/>
              </w:rPr>
            </w:pPr>
            <w:r w:rsidRPr="00503422">
              <w:rPr>
                <w:rFonts w:cs="Times New Roman"/>
                <w:sz w:val="22"/>
              </w:rPr>
              <w:t>CIn-1/2/3, RAv-1/2, RFt-1/2/3</w:t>
            </w:r>
          </w:p>
        </w:tc>
        <w:tc>
          <w:tcPr>
            <w:tcW w:w="2552" w:type="dxa"/>
            <w:vAlign w:val="center"/>
          </w:tcPr>
          <w:p w14:paraId="18C0CC45" w14:textId="00352CD7" w:rsidR="008331FF" w:rsidRPr="000F74A0" w:rsidRDefault="001E6BF9" w:rsidP="000F74A0">
            <w:pPr>
              <w:rPr>
                <w:rFonts w:cs="Times New Roman"/>
                <w:lang w:val="es-PE"/>
              </w:rPr>
            </w:pPr>
            <w:r w:rsidRPr="000F74A0">
              <w:rPr>
                <w:rFonts w:cs="Times New Roman"/>
                <w:sz w:val="22"/>
                <w:lang w:val="es-PE"/>
              </w:rPr>
              <w:t xml:space="preserve">Procedimiento de medición, Docker </w:t>
            </w:r>
            <w:proofErr w:type="spellStart"/>
            <w:r w:rsidRPr="000F74A0">
              <w:rPr>
                <w:rFonts w:cs="Times New Roman"/>
                <w:sz w:val="22"/>
                <w:lang w:val="es-PE"/>
              </w:rPr>
              <w:t>Compose</w:t>
            </w:r>
            <w:proofErr w:type="spellEnd"/>
            <w:r w:rsidRPr="000F74A0">
              <w:rPr>
                <w:rFonts w:cs="Times New Roman"/>
                <w:sz w:val="22"/>
                <w:lang w:val="es-PE"/>
              </w:rPr>
              <w:t xml:space="preserve">, </w:t>
            </w:r>
            <w:proofErr w:type="spellStart"/>
            <w:r w:rsidRPr="000F74A0">
              <w:rPr>
                <w:rFonts w:cs="Times New Roman"/>
                <w:sz w:val="22"/>
                <w:lang w:val="es-PE"/>
              </w:rPr>
              <w:t>endpoint</w:t>
            </w:r>
            <w:proofErr w:type="spellEnd"/>
            <w:r w:rsidRPr="000F74A0">
              <w:rPr>
                <w:rFonts w:cs="Times New Roman"/>
                <w:sz w:val="22"/>
                <w:lang w:val="es-PE"/>
              </w:rPr>
              <w:t xml:space="preserve"> de salud, cliente HTTP y formato de evidencia (secciones 5.3–5.5)</w:t>
            </w:r>
          </w:p>
        </w:tc>
        <w:tc>
          <w:tcPr>
            <w:tcW w:w="2693" w:type="dxa"/>
            <w:vAlign w:val="center"/>
          </w:tcPr>
          <w:p w14:paraId="376944F7" w14:textId="5321CC80" w:rsidR="008331FF" w:rsidRPr="00283EB4" w:rsidRDefault="000F74A0" w:rsidP="000F74A0">
            <w:pPr>
              <w:rPr>
                <w:rFonts w:cs="Times New Roman"/>
                <w:lang w:val="es-PE"/>
              </w:rPr>
            </w:pPr>
            <w:r w:rsidRPr="00497A6C">
              <w:rPr>
                <w:rFonts w:cs="Times New Roman"/>
                <w:sz w:val="22"/>
                <w:lang w:val="es-PE"/>
              </w:rPr>
              <w:t>Procedimiento documentado y evidencia registrada de forma consistente y trazable para su análisis posterior.</w:t>
            </w:r>
          </w:p>
        </w:tc>
      </w:tr>
      <w:tr w:rsidR="008331FF" w:rsidRPr="000F74A0" w14:paraId="5E58BBC3" w14:textId="77777777" w:rsidTr="000F74A0">
        <w:tc>
          <w:tcPr>
            <w:tcW w:w="2235" w:type="dxa"/>
            <w:vAlign w:val="center"/>
          </w:tcPr>
          <w:p w14:paraId="14EFC6A4" w14:textId="4FE581DA" w:rsidR="008331FF" w:rsidRPr="00283EB4" w:rsidRDefault="008331FF" w:rsidP="000F74A0">
            <w:pPr>
              <w:rPr>
                <w:rFonts w:cs="Times New Roman"/>
                <w:lang w:val="es-PE"/>
              </w:rPr>
            </w:pPr>
            <w:r w:rsidRPr="00283EB4">
              <w:rPr>
                <w:rFonts w:cs="Times New Roman"/>
                <w:sz w:val="22"/>
                <w:lang w:val="es-PE"/>
              </w:rPr>
              <w:t xml:space="preserve">4. </w:t>
            </w:r>
            <w:r w:rsidR="006A5362" w:rsidRPr="006A5362">
              <w:rPr>
                <w:rFonts w:cs="Times New Roman"/>
                <w:sz w:val="22"/>
                <w:lang w:val="es-PE"/>
              </w:rPr>
              <w:t>Establecer un proceso de análisis de resultados que permita identificar hallazgos y oportunidades</w:t>
            </w:r>
            <w:r w:rsidR="006A5362" w:rsidRPr="006A5362">
              <w:rPr>
                <w:rFonts w:cs="Times New Roman"/>
                <w:sz w:val="22"/>
                <w:lang w:val="es-PE"/>
              </w:rPr>
              <w:t xml:space="preserve"> </w:t>
            </w:r>
            <w:r w:rsidRPr="00283EB4">
              <w:rPr>
                <w:rFonts w:cs="Times New Roman"/>
                <w:sz w:val="22"/>
                <w:lang w:val="es-PE"/>
              </w:rPr>
              <w:t>(2.2)</w:t>
            </w:r>
          </w:p>
        </w:tc>
        <w:tc>
          <w:tcPr>
            <w:tcW w:w="1842" w:type="dxa"/>
            <w:vAlign w:val="center"/>
          </w:tcPr>
          <w:p w14:paraId="4DA442FD" w14:textId="4DC0F541" w:rsidR="008331FF" w:rsidRPr="006A5362" w:rsidRDefault="008331FF" w:rsidP="000F74A0">
            <w:pPr>
              <w:rPr>
                <w:rFonts w:cs="Times New Roman"/>
                <w:lang w:val="es-PE"/>
              </w:rPr>
            </w:pPr>
            <w:r w:rsidRPr="006A5362">
              <w:rPr>
                <w:rFonts w:cs="Times New Roman"/>
                <w:sz w:val="22"/>
                <w:lang w:val="es-PE"/>
              </w:rPr>
              <w:t>Principalmente RFt-1-G</w:t>
            </w:r>
            <w:r w:rsidR="006A5362" w:rsidRPr="006A5362">
              <w:rPr>
                <w:rFonts w:cs="Times New Roman"/>
                <w:sz w:val="22"/>
                <w:lang w:val="es-PE"/>
              </w:rPr>
              <w:t xml:space="preserve"> </w:t>
            </w:r>
            <w:r w:rsidR="006A5362" w:rsidRPr="006A5362">
              <w:rPr>
                <w:rFonts w:cs="Times New Roman"/>
                <w:sz w:val="22"/>
                <w:lang w:val="es-PE"/>
              </w:rPr>
              <w:t>y RFt-3-S</w:t>
            </w:r>
          </w:p>
        </w:tc>
        <w:tc>
          <w:tcPr>
            <w:tcW w:w="2552" w:type="dxa"/>
            <w:vAlign w:val="center"/>
          </w:tcPr>
          <w:p w14:paraId="31AAD3B4" w14:textId="65E8E3D2" w:rsidR="008331FF" w:rsidRPr="00283EB4" w:rsidRDefault="000F74A0" w:rsidP="000F74A0">
            <w:pPr>
              <w:rPr>
                <w:rFonts w:cs="Times New Roman"/>
                <w:lang w:val="es-PE"/>
              </w:rPr>
            </w:pPr>
            <w:r w:rsidRPr="000F74A0">
              <w:rPr>
                <w:rFonts w:cs="Times New Roman"/>
                <w:sz w:val="22"/>
                <w:lang w:val="es-PE"/>
              </w:rPr>
              <w:t>Análisis de resultados y comparación entre mediciones</w:t>
            </w:r>
          </w:p>
        </w:tc>
        <w:tc>
          <w:tcPr>
            <w:tcW w:w="2693" w:type="dxa"/>
            <w:vAlign w:val="center"/>
          </w:tcPr>
          <w:p w14:paraId="01887A89" w14:textId="167ABB5B" w:rsidR="008331FF" w:rsidRPr="00283EB4" w:rsidRDefault="000F74A0" w:rsidP="000F74A0">
            <w:pPr>
              <w:rPr>
                <w:rFonts w:cs="Times New Roman"/>
                <w:lang w:val="es-PE"/>
              </w:rPr>
            </w:pPr>
            <w:r w:rsidRPr="000F74A0">
              <w:rPr>
                <w:rFonts w:cs="Times New Roman"/>
                <w:sz w:val="22"/>
                <w:lang w:val="es-PE"/>
              </w:rPr>
              <w:t>Identificación de oportunidades de mejora y verificación objetiva de las acciones implementadas mediante mediciones posteriores.</w:t>
            </w:r>
          </w:p>
        </w:tc>
      </w:tr>
    </w:tbl>
    <w:p w14:paraId="0D28032E" w14:textId="77777777" w:rsidR="00B507D6" w:rsidRPr="00283EB4" w:rsidRDefault="00000000">
      <w:pPr>
        <w:spacing w:after="240" w:line="240" w:lineRule="auto"/>
        <w:rPr>
          <w:rFonts w:cs="Times New Roman"/>
          <w:lang w:val="es-PE"/>
        </w:rPr>
      </w:pPr>
      <w:r w:rsidRPr="00283EB4">
        <w:rPr>
          <w:rFonts w:cs="Times New Roman"/>
          <w:i/>
          <w:lang w:val="es-PE"/>
        </w:rPr>
        <w:t xml:space="preserve">Nota. </w:t>
      </w:r>
      <w:r w:rsidRPr="00283EB4">
        <w:rPr>
          <w:rFonts w:cs="Times New Roman"/>
          <w:lang w:val="es-PE"/>
        </w:rPr>
        <w:t>Elaboración propia. Los números de conclusión remiten a los cuatro puntos de la sección 10.</w:t>
      </w:r>
    </w:p>
    <w:p w14:paraId="530EBF4C" w14:textId="2C67C4A7" w:rsidR="00B507D6" w:rsidRPr="00283EB4" w:rsidRDefault="00294D0E">
      <w:pPr>
        <w:pStyle w:val="Ttulo1"/>
        <w:spacing w:line="480" w:lineRule="auto"/>
        <w:jc w:val="center"/>
        <w:rPr>
          <w:rFonts w:ascii="Times New Roman" w:hAnsi="Times New Roman" w:cs="Times New Roman"/>
          <w:lang w:val="es-PE"/>
        </w:rPr>
      </w:pPr>
      <w:bookmarkStart w:id="19" w:name="_Toc234918342"/>
      <w:r w:rsidRPr="00283EB4">
        <w:rPr>
          <w:rFonts w:ascii="Times New Roman" w:hAnsi="Times New Roman" w:cs="Times New Roman"/>
          <w:lang w:val="es-PE"/>
        </w:rPr>
        <w:t>8. HALLAZGOS ESPERADOS</w:t>
      </w:r>
      <w:bookmarkEnd w:id="19"/>
    </w:p>
    <w:p w14:paraId="77CD9A4D" w14:textId="03C43FA1" w:rsidR="00B507D6" w:rsidRPr="00283EB4" w:rsidRDefault="00192714">
      <w:pPr>
        <w:spacing w:after="0" w:line="480" w:lineRule="auto"/>
        <w:ind w:firstLine="720"/>
        <w:jc w:val="both"/>
        <w:rPr>
          <w:rFonts w:cs="Times New Roman"/>
          <w:lang w:val="es-PE"/>
        </w:rPr>
      </w:pPr>
      <w:r w:rsidRPr="00192714">
        <w:rPr>
          <w:rFonts w:cs="Times New Roman"/>
          <w:lang w:val="es-PE"/>
        </w:rPr>
        <w:t>Las observaciones de esta sección constituyen resultados esperados sustentados en la literatura especializada sobre ingeniería de software, integración de sistemas y confiabilidad. No provienen de la aplicación de la metodología sobre un sistema específico, sino que representan comportamientos que la evidencia científica y la práctica profesional indican que es razonable encontrar durante una evaluación. Un equipo que aplique esta metodología a un caso real deberá contrastar estos resultados esperados con los obtenidos en su evaluación y sustituir esta sección por los hallazgos efectivamente observado</w:t>
      </w:r>
      <w:r>
        <w:rPr>
          <w:rFonts w:cs="Times New Roman"/>
          <w:lang w:val="es-PE"/>
        </w:rPr>
        <w:t>s</w:t>
      </w:r>
      <w:r w:rsidR="00000000" w:rsidRPr="00283EB4">
        <w:rPr>
          <w:rFonts w:cs="Times New Roman"/>
          <w:lang w:val="es-PE"/>
        </w:rPr>
        <w:t>.</w:t>
      </w:r>
    </w:p>
    <w:p w14:paraId="25A5780E" w14:textId="60182E6D"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Sobre interoperabilidad, la literatura de diseño de </w:t>
      </w:r>
      <w:proofErr w:type="spellStart"/>
      <w:r w:rsidRPr="00283EB4">
        <w:rPr>
          <w:rFonts w:cs="Times New Roman"/>
          <w:lang w:val="es-PE"/>
        </w:rPr>
        <w:t>APIs</w:t>
      </w:r>
      <w:proofErr w:type="spellEnd"/>
      <w:r w:rsidRPr="00283EB4">
        <w:rPr>
          <w:rFonts w:cs="Times New Roman"/>
          <w:lang w:val="es-PE"/>
        </w:rPr>
        <w:t xml:space="preserve"> REST (Fielding, 2000; Newman, 2021) documenta que las fallas de interoperabilidad ocurren con más frecuencia en el manejo de parámetros límite </w:t>
      </w:r>
      <w:r w:rsidR="00C55699">
        <w:rPr>
          <w:rFonts w:cs="Times New Roman"/>
          <w:lang w:val="es-PE"/>
        </w:rPr>
        <w:t>(</w:t>
      </w:r>
      <w:r w:rsidRPr="00283EB4">
        <w:rPr>
          <w:rFonts w:cs="Times New Roman"/>
          <w:lang w:val="es-PE"/>
        </w:rPr>
        <w:t>identificadores inválidos, recursos inexistentes</w:t>
      </w:r>
      <w:r w:rsidR="00C55699">
        <w:rPr>
          <w:rFonts w:cs="Times New Roman"/>
          <w:lang w:val="es-PE"/>
        </w:rPr>
        <w:t>)</w:t>
      </w:r>
      <w:r w:rsidRPr="00283EB4">
        <w:rPr>
          <w:rFonts w:cs="Times New Roman"/>
          <w:lang w:val="es-PE"/>
        </w:rPr>
        <w:t xml:space="preserve"> que en el camino feliz de la petición; es razonable esperar que un sistema sin este aspecto específicamente probado presente el mismo patrón.</w:t>
      </w:r>
    </w:p>
    <w:p w14:paraId="57FB8322"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Sobre tolerancia a fallos, tanto la literatura sobre diseño de software resiliente (Nygard, 2018) como el patrón de </w:t>
      </w:r>
      <w:proofErr w:type="spellStart"/>
      <w:r w:rsidRPr="00283EB4">
        <w:rPr>
          <w:rFonts w:cs="Times New Roman"/>
          <w:lang w:val="es-PE"/>
        </w:rPr>
        <w:t>circuit</w:t>
      </w:r>
      <w:proofErr w:type="spellEnd"/>
      <w:r w:rsidRPr="00283EB4">
        <w:rPr>
          <w:rFonts w:cs="Times New Roman"/>
          <w:lang w:val="es-PE"/>
        </w:rPr>
        <w:t xml:space="preserve"> breaker (Fowler, 2014) parten de la premisa de que el manejo de excepciones no cubierto explícitamente por el equipo de desarrollo tiende a degradar en errores </w:t>
      </w:r>
      <w:r w:rsidRPr="00283EB4">
        <w:rPr>
          <w:rFonts w:cs="Times New Roman"/>
          <w:lang w:val="es-PE"/>
        </w:rPr>
        <w:lastRenderedPageBreak/>
        <w:t>de servidor (5xx) en lugar de respuestas controladas; por eso es esperable que una primera medición de RFt-1-G revele varios casos no controlados, y que agregar manejo explícito de excepciones para esos casos mejore el resultado en una segunda medición.</w:t>
      </w:r>
    </w:p>
    <w:p w14:paraId="66E28538"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Sobre disponibilidad, la práctica de ingeniería de confiabilidad de sitios (Beyer et al., 2016) enfatiza medir el servicio durante los periodos de mayor tráfico real, ya que es en esos periodos donde una interrupción tiene el mayor costo y donde suelen aparecer picos de latencia que no llegan a una caída total pero sí degradan la experiencia del usuario.</w:t>
      </w:r>
    </w:p>
    <w:p w14:paraId="1B1D9554" w14:textId="77777777" w:rsidR="00B507D6" w:rsidRDefault="00000000">
      <w:pPr>
        <w:spacing w:after="0" w:line="480" w:lineRule="auto"/>
        <w:ind w:firstLine="720"/>
        <w:jc w:val="both"/>
        <w:rPr>
          <w:rFonts w:cs="Times New Roman"/>
          <w:lang w:val="es-PE"/>
        </w:rPr>
      </w:pPr>
      <w:r w:rsidRPr="00283EB4">
        <w:rPr>
          <w:rFonts w:cs="Times New Roman"/>
          <w:lang w:val="es-PE"/>
        </w:rPr>
        <w:t>Sobre redundancia de componentes, la literatura de arquitectura de software describe la redundancia como una de las tácticas de diseño más comunes para mejorar la disponibilidad (Bass et al., 2021); es esperable que un entorno de pruebas de una sola instancia por servicio arroje RFt-2-S = 0 por diseño, mientras que un entorno de producción con servicios gestionados (bases de datos replicadas, CDN) sí aporte redundancia real.</w:t>
      </w:r>
    </w:p>
    <w:p w14:paraId="701A1448" w14:textId="77777777" w:rsidR="008331FF" w:rsidRPr="008331FF" w:rsidRDefault="008331FF">
      <w:pPr>
        <w:spacing w:after="0" w:line="480" w:lineRule="auto"/>
        <w:ind w:firstLine="720"/>
        <w:jc w:val="both"/>
        <w:rPr>
          <w:rFonts w:cs="Times New Roman"/>
          <w:u w:val="single"/>
          <w:lang w:val="es-PE"/>
        </w:rPr>
      </w:pPr>
    </w:p>
    <w:p w14:paraId="58F68524" w14:textId="6DD72A9A" w:rsidR="00B507D6" w:rsidRPr="00283EB4" w:rsidRDefault="00294D0E">
      <w:pPr>
        <w:pStyle w:val="Ttulo1"/>
        <w:spacing w:line="480" w:lineRule="auto"/>
        <w:jc w:val="center"/>
        <w:rPr>
          <w:rFonts w:ascii="Times New Roman" w:hAnsi="Times New Roman" w:cs="Times New Roman"/>
          <w:lang w:val="es-PE"/>
        </w:rPr>
      </w:pPr>
      <w:bookmarkStart w:id="20" w:name="_Toc234918343"/>
      <w:r w:rsidRPr="00283EB4">
        <w:rPr>
          <w:rFonts w:ascii="Times New Roman" w:hAnsi="Times New Roman" w:cs="Times New Roman"/>
          <w:lang w:val="es-PE"/>
        </w:rPr>
        <w:t>9. AMENAZAS A LA VALIDEZ</w:t>
      </w:r>
      <w:bookmarkEnd w:id="20"/>
    </w:p>
    <w:p w14:paraId="045E96D1"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Siguiendo la clasificación estándar de amenazas a la validez en estudios empíricos de ingeniería de software (</w:t>
      </w:r>
      <w:proofErr w:type="spellStart"/>
      <w:r w:rsidRPr="00283EB4">
        <w:rPr>
          <w:rFonts w:cs="Times New Roman"/>
          <w:lang w:val="es-PE"/>
        </w:rPr>
        <w:t>Wohlin</w:t>
      </w:r>
      <w:proofErr w:type="spellEnd"/>
      <w:r w:rsidRPr="00283EB4">
        <w:rPr>
          <w:rFonts w:cs="Times New Roman"/>
          <w:lang w:val="es-PE"/>
        </w:rPr>
        <w:t xml:space="preserve"> et al., 2012), se distinguen cuatro categorías aplicables a esta metodología.</w:t>
      </w:r>
    </w:p>
    <w:p w14:paraId="3BCC7025" w14:textId="77777777" w:rsidR="00B507D6" w:rsidRPr="00283EB4" w:rsidRDefault="00000000">
      <w:pPr>
        <w:pStyle w:val="Ttulo2"/>
        <w:spacing w:line="480" w:lineRule="auto"/>
        <w:rPr>
          <w:rFonts w:ascii="Times New Roman" w:hAnsi="Times New Roman" w:cs="Times New Roman"/>
          <w:lang w:val="es-PE"/>
        </w:rPr>
      </w:pPr>
      <w:bookmarkStart w:id="21" w:name="_Toc234918344"/>
      <w:r w:rsidRPr="00283EB4">
        <w:rPr>
          <w:rFonts w:ascii="Times New Roman" w:hAnsi="Times New Roman" w:cs="Times New Roman"/>
          <w:lang w:val="es-PE"/>
        </w:rPr>
        <w:t>9.1. Validez de Constructo</w:t>
      </w:r>
      <w:bookmarkEnd w:id="21"/>
    </w:p>
    <w:p w14:paraId="2CF71954" w14:textId="506C6B86"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Existe un punto ciego metodológico en RAv-1-G debido a la naturaleza discreta del monitoreo: si el sistema se cae y se recupera por completo entre dos muestras consecutivas </w:t>
      </w:r>
      <w:r w:rsidR="00C55699">
        <w:rPr>
          <w:rFonts w:cs="Times New Roman"/>
          <w:lang w:val="es-PE"/>
        </w:rPr>
        <w:t>(</w:t>
      </w:r>
      <w:r w:rsidRPr="00283EB4">
        <w:rPr>
          <w:rFonts w:cs="Times New Roman"/>
          <w:lang w:val="es-PE"/>
        </w:rPr>
        <w:t>por ejemplo, con un intervalo de sondeo de 5 minutos, una caída que ocurre en el minuto 2 y se resuelve en el minuto 4</w:t>
      </w:r>
      <w:r w:rsidR="00C55699">
        <w:rPr>
          <w:rFonts w:cs="Times New Roman"/>
          <w:lang w:val="es-PE"/>
        </w:rPr>
        <w:t>)</w:t>
      </w:r>
      <w:r w:rsidRPr="00283EB4">
        <w:rPr>
          <w:rFonts w:cs="Times New Roman"/>
          <w:lang w:val="es-PE"/>
        </w:rPr>
        <w:t xml:space="preserve">, ambas muestras registrarán el sistema como operativo y el episodio de indisponibilidad no quedará reflejado en el resultado, lo que genera una sobreestimación </w:t>
      </w:r>
      <w:r w:rsidRPr="00283EB4">
        <w:rPr>
          <w:rFonts w:cs="Times New Roman"/>
          <w:lang w:val="es-PE"/>
        </w:rPr>
        <w:lastRenderedPageBreak/>
        <w:t xml:space="preserve">marginal de la disponibilidad real. De forma similar, si el </w:t>
      </w:r>
      <w:proofErr w:type="spellStart"/>
      <w:r w:rsidRPr="00283EB4">
        <w:rPr>
          <w:rFonts w:cs="Times New Roman"/>
          <w:lang w:val="es-PE"/>
        </w:rPr>
        <w:t>endpoint</w:t>
      </w:r>
      <w:proofErr w:type="spellEnd"/>
      <w:r w:rsidRPr="00283EB4">
        <w:rPr>
          <w:rFonts w:cs="Times New Roman"/>
          <w:lang w:val="es-PE"/>
        </w:rPr>
        <w:t xml:space="preserve"> de salud no verifica las dependencias críticas del sistema, RAv-1-G puede estar midiendo disponibilidad del proceso en lugar de disponibilidad funcional, que es el constructo que en realidad interesa evaluar.</w:t>
      </w:r>
    </w:p>
    <w:p w14:paraId="1E9375D9" w14:textId="77777777" w:rsidR="00B507D6" w:rsidRPr="00283EB4" w:rsidRDefault="00000000">
      <w:pPr>
        <w:pStyle w:val="Ttulo2"/>
        <w:spacing w:line="480" w:lineRule="auto"/>
        <w:rPr>
          <w:rFonts w:ascii="Times New Roman" w:hAnsi="Times New Roman" w:cs="Times New Roman"/>
          <w:lang w:val="es-PE"/>
        </w:rPr>
      </w:pPr>
      <w:bookmarkStart w:id="22" w:name="_Toc234918345"/>
      <w:r w:rsidRPr="00283EB4">
        <w:rPr>
          <w:rFonts w:ascii="Times New Roman" w:hAnsi="Times New Roman" w:cs="Times New Roman"/>
          <w:lang w:val="es-PE"/>
        </w:rPr>
        <w:t>9.2. Validez Interna</w:t>
      </w:r>
      <w:bookmarkEnd w:id="22"/>
    </w:p>
    <w:p w14:paraId="1A1CC081" w14:textId="74806BE7"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El número reducido de casos de prueba por medida </w:t>
      </w:r>
      <w:r w:rsidR="008530B1">
        <w:rPr>
          <w:rFonts w:cs="Times New Roman"/>
          <w:lang w:val="es-PE"/>
        </w:rPr>
        <w:t>(</w:t>
      </w:r>
      <w:r w:rsidRPr="00283EB4">
        <w:rPr>
          <w:rFonts w:cs="Times New Roman"/>
          <w:lang w:val="es-PE"/>
        </w:rPr>
        <w:t>tres en cada medida de interoperabilidad, doce en tolerancia a fallos</w:t>
      </w:r>
      <w:r w:rsidR="008530B1">
        <w:rPr>
          <w:rFonts w:cs="Times New Roman"/>
          <w:lang w:val="es-PE"/>
        </w:rPr>
        <w:t>)</w:t>
      </w:r>
      <w:r w:rsidRPr="00283EB4">
        <w:rPr>
          <w:rFonts w:cs="Times New Roman"/>
          <w:lang w:val="es-PE"/>
        </w:rPr>
        <w:t xml:space="preserve"> limita la representatividad estadística de cada valor de X: un solo caso mal diseñado puede mover el resultado en varios puntos porcentuales. Además, si los casos de prueba comparten estado (por ejemplo, datos creados por un caso que afectan al siguiente), el orden de ejecución podría introducir un sesgo no controlado en el resultado.</w:t>
      </w:r>
    </w:p>
    <w:p w14:paraId="5C11D0F4" w14:textId="77777777" w:rsidR="00B507D6" w:rsidRPr="00283EB4" w:rsidRDefault="00000000">
      <w:pPr>
        <w:pStyle w:val="Ttulo2"/>
        <w:spacing w:line="480" w:lineRule="auto"/>
        <w:rPr>
          <w:rFonts w:ascii="Times New Roman" w:hAnsi="Times New Roman" w:cs="Times New Roman"/>
          <w:lang w:val="es-PE"/>
        </w:rPr>
      </w:pPr>
      <w:bookmarkStart w:id="23" w:name="_Toc234918346"/>
      <w:r w:rsidRPr="00283EB4">
        <w:rPr>
          <w:rFonts w:ascii="Times New Roman" w:hAnsi="Times New Roman" w:cs="Times New Roman"/>
          <w:lang w:val="es-PE"/>
        </w:rPr>
        <w:t>9.3. Validez Externa</w:t>
      </w:r>
      <w:bookmarkEnd w:id="23"/>
    </w:p>
    <w:p w14:paraId="328A1468" w14:textId="01EC0B18"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Las pruebas se ejecutan en un entorno controlado (típicamente Docker </w:t>
      </w:r>
      <w:proofErr w:type="spellStart"/>
      <w:r w:rsidRPr="00283EB4">
        <w:rPr>
          <w:rFonts w:cs="Times New Roman"/>
          <w:lang w:val="es-PE"/>
        </w:rPr>
        <w:t>Compose</w:t>
      </w:r>
      <w:proofErr w:type="spellEnd"/>
      <w:r w:rsidRPr="00283EB4">
        <w:rPr>
          <w:rFonts w:cs="Times New Roman"/>
          <w:lang w:val="es-PE"/>
        </w:rPr>
        <w:t xml:space="preserve"> local) con una carga sintética mínima </w:t>
      </w:r>
      <w:r w:rsidR="008530B1">
        <w:rPr>
          <w:rFonts w:cs="Times New Roman"/>
          <w:lang w:val="es-PE"/>
        </w:rPr>
        <w:t>(</w:t>
      </w:r>
      <w:r w:rsidRPr="00283EB4">
        <w:rPr>
          <w:rFonts w:cs="Times New Roman"/>
          <w:lang w:val="es-PE"/>
        </w:rPr>
        <w:t>una petición a la vez, sin usuarios concurrentes</w:t>
      </w:r>
      <w:r w:rsidR="008530B1">
        <w:rPr>
          <w:rFonts w:cs="Times New Roman"/>
          <w:lang w:val="es-PE"/>
        </w:rPr>
        <w:t>)</w:t>
      </w:r>
      <w:r w:rsidRPr="00283EB4">
        <w:rPr>
          <w:rFonts w:cs="Times New Roman"/>
          <w:lang w:val="es-PE"/>
        </w:rPr>
        <w:t>, y no incluyen pruebas bajo carga real ni con el volumen de tráfico simultáneo de múltiples restaurantes en producción. Por lo tanto, los resultados obtenidos en este entorno no necesariamente generalizan a las condiciones de uso real a gran escala, donde la concurrencia puede exponer fallas de tolerancia a fallos o de disponibilidad que no aparecen con una sola petición a la vez.</w:t>
      </w:r>
    </w:p>
    <w:p w14:paraId="763DA59B" w14:textId="77777777" w:rsidR="00B507D6" w:rsidRPr="00283EB4" w:rsidRDefault="00000000">
      <w:pPr>
        <w:pStyle w:val="Ttulo2"/>
        <w:spacing w:line="480" w:lineRule="auto"/>
        <w:rPr>
          <w:rFonts w:ascii="Times New Roman" w:hAnsi="Times New Roman" w:cs="Times New Roman"/>
          <w:lang w:val="es-PE"/>
        </w:rPr>
      </w:pPr>
      <w:bookmarkStart w:id="24" w:name="_Toc234918347"/>
      <w:r w:rsidRPr="00283EB4">
        <w:rPr>
          <w:rFonts w:ascii="Times New Roman" w:hAnsi="Times New Roman" w:cs="Times New Roman"/>
          <w:lang w:val="es-PE"/>
        </w:rPr>
        <w:t>9.4. Validez de Conclusión</w:t>
      </w:r>
      <w:bookmarkEnd w:id="24"/>
    </w:p>
    <w:p w14:paraId="3607249E" w14:textId="74233A29" w:rsidR="00B507D6" w:rsidRDefault="00000000">
      <w:pPr>
        <w:spacing w:after="0" w:line="480" w:lineRule="auto"/>
        <w:ind w:firstLine="720"/>
        <w:jc w:val="both"/>
        <w:rPr>
          <w:rFonts w:cs="Times New Roman"/>
          <w:lang w:val="es-PE"/>
        </w:rPr>
      </w:pPr>
      <w:r w:rsidRPr="00283EB4">
        <w:rPr>
          <w:rFonts w:cs="Times New Roman"/>
          <w:lang w:val="es-PE"/>
        </w:rPr>
        <w:t xml:space="preserve">La resolución temporal de RAv-1-G y RAv-2-G depende directamente del intervalo de muestreo del monitoreo, discutido como amenaza a la validez de constructo en 9.1; a menor intervalo, mayor </w:t>
      </w:r>
      <w:r w:rsidR="00F30700" w:rsidRPr="00283EB4">
        <w:rPr>
          <w:rFonts w:cs="Times New Roman"/>
          <w:lang w:val="es-PE"/>
        </w:rPr>
        <w:t>precisión,</w:t>
      </w:r>
      <w:r w:rsidRPr="00283EB4">
        <w:rPr>
          <w:rFonts w:cs="Times New Roman"/>
          <w:lang w:val="es-PE"/>
        </w:rPr>
        <w:t xml:space="preserve"> pero también mayor consumo de recursos. Además, esta metodología no contempla, por defecto, más de una ejecución por medida </w:t>
      </w:r>
      <w:r w:rsidR="008761CC">
        <w:rPr>
          <w:rFonts w:cs="Times New Roman"/>
          <w:lang w:val="es-PE"/>
        </w:rPr>
        <w:t>(</w:t>
      </w:r>
      <w:r w:rsidRPr="00283EB4">
        <w:rPr>
          <w:rFonts w:cs="Times New Roman"/>
          <w:lang w:val="es-PE"/>
        </w:rPr>
        <w:t>salvo la segunda medición de RFt-1-G tras aplicar una corrección</w:t>
      </w:r>
      <w:r w:rsidR="008761CC">
        <w:rPr>
          <w:rFonts w:cs="Times New Roman"/>
          <w:lang w:val="es-PE"/>
        </w:rPr>
        <w:t>)</w:t>
      </w:r>
      <w:r w:rsidRPr="00283EB4">
        <w:rPr>
          <w:rFonts w:cs="Times New Roman"/>
          <w:lang w:val="es-PE"/>
        </w:rPr>
        <w:t xml:space="preserve">, por lo que no es posible calcular variabilidad ni un intervalo de </w:t>
      </w:r>
      <w:r w:rsidRPr="00283EB4">
        <w:rPr>
          <w:rFonts w:cs="Times New Roman"/>
          <w:lang w:val="es-PE"/>
        </w:rPr>
        <w:lastRenderedPageBreak/>
        <w:t xml:space="preserve">confianza sobre el valor de X reportado; una diferencia entre dos ejecuciones podría deberse tanto a una mejora real como a ruido de medición. Por último, en entornos de nube con planes gratuitos, el propio proveedor puede introducir variables externas </w:t>
      </w:r>
      <w:r w:rsidR="008761CC">
        <w:rPr>
          <w:rFonts w:cs="Times New Roman"/>
          <w:lang w:val="es-PE"/>
        </w:rPr>
        <w:t>(</w:t>
      </w:r>
      <w:r w:rsidRPr="00283EB4">
        <w:rPr>
          <w:rFonts w:cs="Times New Roman"/>
          <w:lang w:val="es-PE"/>
        </w:rPr>
        <w:t>por ejemplo, poner a dormir el servicio por inactividad</w:t>
      </w:r>
      <w:r w:rsidR="008761CC">
        <w:rPr>
          <w:rFonts w:cs="Times New Roman"/>
          <w:lang w:val="es-PE"/>
        </w:rPr>
        <w:t>)</w:t>
      </w:r>
      <w:r w:rsidRPr="00283EB4">
        <w:rPr>
          <w:rFonts w:cs="Times New Roman"/>
          <w:lang w:val="es-PE"/>
        </w:rPr>
        <w:t xml:space="preserve"> que se confunden con la disponibilidad real del sistema si no se documentan por separado.</w:t>
      </w:r>
    </w:p>
    <w:p w14:paraId="48D72C74" w14:textId="77777777" w:rsidR="00F30700" w:rsidRPr="00283EB4" w:rsidRDefault="00F30700">
      <w:pPr>
        <w:spacing w:after="0" w:line="480" w:lineRule="auto"/>
        <w:ind w:firstLine="720"/>
        <w:jc w:val="both"/>
        <w:rPr>
          <w:rFonts w:cs="Times New Roman"/>
          <w:lang w:val="es-PE"/>
        </w:rPr>
      </w:pPr>
    </w:p>
    <w:p w14:paraId="4B149E3C" w14:textId="137678EB" w:rsidR="00B507D6" w:rsidRPr="00283EB4" w:rsidRDefault="00000000">
      <w:pPr>
        <w:pStyle w:val="Ttulo1"/>
        <w:spacing w:line="480" w:lineRule="auto"/>
        <w:jc w:val="center"/>
        <w:rPr>
          <w:rFonts w:ascii="Times New Roman" w:hAnsi="Times New Roman" w:cs="Times New Roman"/>
          <w:lang w:val="es-PE"/>
        </w:rPr>
      </w:pPr>
      <w:bookmarkStart w:id="25" w:name="_Toc234918348"/>
      <w:r w:rsidRPr="00283EB4">
        <w:rPr>
          <w:rFonts w:ascii="Times New Roman" w:hAnsi="Times New Roman" w:cs="Times New Roman"/>
          <w:lang w:val="es-PE"/>
        </w:rPr>
        <w:t xml:space="preserve">10. </w:t>
      </w:r>
      <w:r w:rsidR="00294D0E" w:rsidRPr="00283EB4">
        <w:rPr>
          <w:rFonts w:ascii="Times New Roman" w:hAnsi="Times New Roman" w:cs="Times New Roman"/>
          <w:lang w:val="es-PE"/>
        </w:rPr>
        <w:t>CONCLUSIONES</w:t>
      </w:r>
      <w:bookmarkEnd w:id="25"/>
    </w:p>
    <w:p w14:paraId="6B1A7076" w14:textId="7858AB2C" w:rsidR="004B23C6" w:rsidRPr="004B23C6" w:rsidRDefault="004B23C6" w:rsidP="004B23C6">
      <w:pPr>
        <w:pStyle w:val="Prrafodelista"/>
        <w:numPr>
          <w:ilvl w:val="0"/>
          <w:numId w:val="10"/>
        </w:numPr>
        <w:spacing w:after="0" w:line="480" w:lineRule="auto"/>
        <w:jc w:val="both"/>
        <w:rPr>
          <w:rFonts w:cs="Times New Roman"/>
          <w:lang w:val="es-PE"/>
        </w:rPr>
      </w:pPr>
      <w:r w:rsidRPr="004B23C6">
        <w:rPr>
          <w:rFonts w:cs="Times New Roman"/>
          <w:lang w:val="es-PE"/>
        </w:rPr>
        <w:t xml:space="preserve">La definición de las funciones de medición establecidas en la norma ISO/IEC 25023 proporciona una base objetiva y estandarizada para evaluar la interoperabilidad, la disponibilidad y la tolerancia a fallos en sistemas de software de gestión de restaurantes, permitiendo que dichas características puedan medirse mediante indicadores cuantificables. </w:t>
      </w:r>
    </w:p>
    <w:p w14:paraId="7059569A" w14:textId="406DCE03" w:rsidR="004B23C6" w:rsidRPr="004B23C6" w:rsidRDefault="004B23C6" w:rsidP="004B23C6">
      <w:pPr>
        <w:pStyle w:val="Prrafodelista"/>
        <w:numPr>
          <w:ilvl w:val="0"/>
          <w:numId w:val="10"/>
        </w:numPr>
        <w:spacing w:line="480" w:lineRule="auto"/>
        <w:jc w:val="both"/>
        <w:rPr>
          <w:rFonts w:cs="Times New Roman"/>
          <w:lang w:val="es-PE"/>
        </w:rPr>
      </w:pPr>
      <w:r w:rsidRPr="004B23C6">
        <w:rPr>
          <w:rFonts w:cs="Times New Roman"/>
          <w:lang w:val="es-PE"/>
        </w:rPr>
        <w:t xml:space="preserve">El uso de scripts y herramientas de propósito general demuestra que es posible implementar un proceso de medición reproducible sin depender de soluciones comerciales especializadas, facilitando su adopción en diferentes entornos tecnológicos. </w:t>
      </w:r>
    </w:p>
    <w:p w14:paraId="2E5C35FA" w14:textId="24474B17" w:rsidR="004B23C6" w:rsidRPr="004B23C6" w:rsidRDefault="004B23C6" w:rsidP="004B23C6">
      <w:pPr>
        <w:pStyle w:val="Prrafodelista"/>
        <w:numPr>
          <w:ilvl w:val="0"/>
          <w:numId w:val="10"/>
        </w:numPr>
        <w:spacing w:line="480" w:lineRule="auto"/>
        <w:jc w:val="both"/>
        <w:rPr>
          <w:rFonts w:cs="Times New Roman"/>
          <w:lang w:val="es-PE"/>
        </w:rPr>
      </w:pPr>
      <w:r w:rsidRPr="004B23C6">
        <w:rPr>
          <w:rFonts w:cs="Times New Roman"/>
          <w:lang w:val="es-PE"/>
        </w:rPr>
        <w:t xml:space="preserve">El procedimiento de medición y el registro sistemático de la evidencia constituyen una guía que favorece la consistencia, la trazabilidad y la comparabilidad de las evaluaciones, proporcionando información confiable para el análisis de la calidad del software. </w:t>
      </w:r>
    </w:p>
    <w:p w14:paraId="2A608389" w14:textId="689C473E" w:rsidR="008331FF" w:rsidRPr="004B23C6" w:rsidRDefault="004B23C6" w:rsidP="004B23C6">
      <w:pPr>
        <w:pStyle w:val="Prrafodelista"/>
        <w:numPr>
          <w:ilvl w:val="0"/>
          <w:numId w:val="10"/>
        </w:numPr>
        <w:spacing w:after="0" w:line="480" w:lineRule="auto"/>
        <w:jc w:val="both"/>
        <w:rPr>
          <w:rFonts w:cs="Times New Roman"/>
          <w:u w:val="single"/>
          <w:lang w:val="es-PE"/>
        </w:rPr>
      </w:pPr>
      <w:r w:rsidRPr="004B23C6">
        <w:rPr>
          <w:rFonts w:cs="Times New Roman"/>
          <w:lang w:val="es-PE"/>
        </w:rPr>
        <w:t>La incorporación de un proceso de análisis de resultados y de verificaciones posteriores orienta la identificación de oportunidades de mejora y fortalece un enfoque de mejora continua, permitiendo evaluar objetivamente la efectividad de las acciones implementadas.</w:t>
      </w:r>
    </w:p>
    <w:p w14:paraId="61A8494E" w14:textId="77777777" w:rsidR="004B23C6" w:rsidRDefault="004B23C6" w:rsidP="004B23C6">
      <w:pPr>
        <w:spacing w:after="0" w:line="480" w:lineRule="auto"/>
        <w:jc w:val="both"/>
        <w:rPr>
          <w:rFonts w:cs="Times New Roman"/>
          <w:u w:val="single"/>
          <w:lang w:val="es-PE"/>
        </w:rPr>
      </w:pPr>
    </w:p>
    <w:p w14:paraId="4B494389" w14:textId="77777777" w:rsidR="004B23C6" w:rsidRPr="004B23C6" w:rsidRDefault="004B23C6" w:rsidP="004B23C6">
      <w:pPr>
        <w:spacing w:after="0" w:line="480" w:lineRule="auto"/>
        <w:jc w:val="both"/>
        <w:rPr>
          <w:rFonts w:cs="Times New Roman"/>
          <w:u w:val="single"/>
          <w:lang w:val="es-PE"/>
        </w:rPr>
      </w:pPr>
    </w:p>
    <w:p w14:paraId="031F7894" w14:textId="3C2C3B23" w:rsidR="00B507D6" w:rsidRPr="00283EB4" w:rsidRDefault="00000000">
      <w:pPr>
        <w:pStyle w:val="Ttulo1"/>
        <w:spacing w:line="480" w:lineRule="auto"/>
        <w:jc w:val="center"/>
        <w:rPr>
          <w:rFonts w:ascii="Times New Roman" w:hAnsi="Times New Roman" w:cs="Times New Roman"/>
        </w:rPr>
      </w:pPr>
      <w:bookmarkStart w:id="26" w:name="_Toc234918349"/>
      <w:r w:rsidRPr="00283EB4">
        <w:rPr>
          <w:rFonts w:ascii="Times New Roman" w:hAnsi="Times New Roman" w:cs="Times New Roman"/>
        </w:rPr>
        <w:t xml:space="preserve">11. </w:t>
      </w:r>
      <w:r w:rsidR="00294D0E" w:rsidRPr="00283EB4">
        <w:rPr>
          <w:rFonts w:ascii="Times New Roman" w:hAnsi="Times New Roman" w:cs="Times New Roman"/>
        </w:rPr>
        <w:t>REFERENCIAS</w:t>
      </w:r>
      <w:bookmarkEnd w:id="26"/>
    </w:p>
    <w:p w14:paraId="6961727F" w14:textId="77777777" w:rsidR="00B507D6" w:rsidRPr="00283EB4" w:rsidRDefault="00000000">
      <w:pPr>
        <w:spacing w:after="0" w:line="480" w:lineRule="auto"/>
        <w:ind w:left="720" w:hanging="720"/>
        <w:rPr>
          <w:rFonts w:cs="Times New Roman"/>
        </w:rPr>
      </w:pPr>
      <w:r w:rsidRPr="00283EB4">
        <w:rPr>
          <w:rFonts w:cs="Times New Roman"/>
        </w:rPr>
        <w:t>Amazon Web Services. (2023). Reliability pillar. AWS Well-Architected Framework. https://docs.aws.amazon.com/wellarchitected/latest/reliability-pillar/welcome.html</w:t>
      </w:r>
    </w:p>
    <w:p w14:paraId="5A725CD6" w14:textId="77777777" w:rsidR="00B507D6" w:rsidRPr="00283EB4" w:rsidRDefault="00000000">
      <w:pPr>
        <w:spacing w:after="0" w:line="480" w:lineRule="auto"/>
        <w:ind w:left="720" w:hanging="720"/>
        <w:rPr>
          <w:rFonts w:cs="Times New Roman"/>
        </w:rPr>
      </w:pPr>
      <w:r w:rsidRPr="00283EB4">
        <w:rPr>
          <w:rFonts w:cs="Times New Roman"/>
        </w:rPr>
        <w:t>Bass, L., Clements, P., &amp; Kazman, R. (2021). Software architecture in practice (4th ed.). Addison-Wesley.</w:t>
      </w:r>
    </w:p>
    <w:p w14:paraId="70606165" w14:textId="77777777" w:rsidR="00B507D6" w:rsidRPr="00283EB4" w:rsidRDefault="00000000">
      <w:pPr>
        <w:spacing w:after="0" w:line="480" w:lineRule="auto"/>
        <w:ind w:left="720" w:hanging="720"/>
        <w:rPr>
          <w:rFonts w:cs="Times New Roman"/>
        </w:rPr>
      </w:pPr>
      <w:r w:rsidRPr="00283EB4">
        <w:rPr>
          <w:rFonts w:cs="Times New Roman"/>
        </w:rPr>
        <w:t>Beyer, B., Jones, C., Petoff, J., &amp; Murphy, N. R. (Eds.). (2016). Site reliability engineering: How Google runs production systems. O'Reilly Media.</w:t>
      </w:r>
    </w:p>
    <w:p w14:paraId="3C854FDC" w14:textId="77777777" w:rsidR="00B507D6" w:rsidRPr="00283EB4" w:rsidRDefault="00000000">
      <w:pPr>
        <w:spacing w:after="0" w:line="480" w:lineRule="auto"/>
        <w:ind w:left="720" w:hanging="720"/>
        <w:rPr>
          <w:rFonts w:cs="Times New Roman"/>
        </w:rPr>
      </w:pPr>
      <w:r w:rsidRPr="00283EB4">
        <w:rPr>
          <w:rFonts w:cs="Times New Roman"/>
        </w:rPr>
        <w:t>Fielding, R. T. (2000). Architectural styles and the design of network-based software architectures [Tesis doctoral, University of California, Irvine].</w:t>
      </w:r>
    </w:p>
    <w:p w14:paraId="6155819D" w14:textId="77777777" w:rsidR="00B507D6" w:rsidRPr="00283EB4" w:rsidRDefault="00000000">
      <w:pPr>
        <w:spacing w:after="0" w:line="480" w:lineRule="auto"/>
        <w:ind w:left="720" w:hanging="720"/>
        <w:rPr>
          <w:rFonts w:cs="Times New Roman"/>
        </w:rPr>
      </w:pPr>
      <w:r w:rsidRPr="00283EB4">
        <w:rPr>
          <w:rFonts w:cs="Times New Roman"/>
        </w:rPr>
        <w:t>Fowler, M. (2014). CircuitBreaker. martinfowler.com. https://martinfowler.com/bliki/CircuitBreaker.html</w:t>
      </w:r>
    </w:p>
    <w:p w14:paraId="285A43F2" w14:textId="77777777" w:rsidR="00B507D6" w:rsidRPr="00283EB4" w:rsidRDefault="00000000">
      <w:pPr>
        <w:spacing w:after="0" w:line="480" w:lineRule="auto"/>
        <w:ind w:left="720" w:hanging="720"/>
        <w:rPr>
          <w:rFonts w:cs="Times New Roman"/>
        </w:rPr>
      </w:pPr>
      <w:r w:rsidRPr="00283EB4">
        <w:rPr>
          <w:rFonts w:cs="Times New Roman"/>
        </w:rPr>
        <w:t>International Organization for Standardization. (2011). Systems and software engineering — Systems and software Quality Requirements and Evaluation (SQuaRE) — System and software quality models (ISO/IEC 25010:2011).</w:t>
      </w:r>
    </w:p>
    <w:p w14:paraId="29ED6193" w14:textId="77777777" w:rsidR="00B507D6" w:rsidRPr="00283EB4" w:rsidRDefault="00000000">
      <w:pPr>
        <w:spacing w:after="0" w:line="480" w:lineRule="auto"/>
        <w:ind w:left="720" w:hanging="720"/>
        <w:rPr>
          <w:rFonts w:cs="Times New Roman"/>
        </w:rPr>
      </w:pPr>
      <w:r w:rsidRPr="00283EB4">
        <w:rPr>
          <w:rFonts w:cs="Times New Roman"/>
        </w:rPr>
        <w:t>International Organization for Standardization. (2016). Systems and software engineering — Systems and software Quality Requirements and Evaluation (SQuaRE) — Measurement of system and software product quality (ISO/IEC 25023:2016).</w:t>
      </w:r>
    </w:p>
    <w:p w14:paraId="12C502E5" w14:textId="77777777" w:rsidR="00B507D6" w:rsidRPr="00283EB4" w:rsidRDefault="00000000">
      <w:pPr>
        <w:spacing w:after="0" w:line="480" w:lineRule="auto"/>
        <w:ind w:left="720" w:hanging="720"/>
        <w:rPr>
          <w:rFonts w:cs="Times New Roman"/>
        </w:rPr>
      </w:pPr>
      <w:r w:rsidRPr="00283EB4">
        <w:rPr>
          <w:rFonts w:cs="Times New Roman"/>
        </w:rPr>
        <w:t>Microsoft. (2023). Reliability. Azure Well-Architected Framework. Microsoft Learn. https://learn.microsoft.com/en-us/azure/well-architected/reliability/</w:t>
      </w:r>
    </w:p>
    <w:p w14:paraId="2B0CD167" w14:textId="77777777" w:rsidR="00B507D6" w:rsidRPr="00283EB4" w:rsidRDefault="00000000">
      <w:pPr>
        <w:spacing w:after="0" w:line="480" w:lineRule="auto"/>
        <w:ind w:left="720" w:hanging="720"/>
        <w:rPr>
          <w:rFonts w:cs="Times New Roman"/>
        </w:rPr>
      </w:pPr>
      <w:r w:rsidRPr="00283EB4">
        <w:rPr>
          <w:rFonts w:cs="Times New Roman"/>
        </w:rPr>
        <w:t>Newman, S. (2021). Building microservices: Designing fine-grained systems (2nd ed.). O'Reilly Media.</w:t>
      </w:r>
    </w:p>
    <w:p w14:paraId="25CA1777" w14:textId="77777777" w:rsidR="00B507D6" w:rsidRPr="00283EB4" w:rsidRDefault="00000000">
      <w:pPr>
        <w:spacing w:after="0" w:line="480" w:lineRule="auto"/>
        <w:ind w:left="720" w:hanging="720"/>
        <w:rPr>
          <w:rFonts w:cs="Times New Roman"/>
        </w:rPr>
      </w:pPr>
      <w:r w:rsidRPr="00283EB4">
        <w:rPr>
          <w:rFonts w:cs="Times New Roman"/>
        </w:rPr>
        <w:lastRenderedPageBreak/>
        <w:t>Nygard, M. T. (2018). Release it!: Design and deploy production-ready software (2nd ed.). Pragmatic Bookshelf.</w:t>
      </w:r>
    </w:p>
    <w:p w14:paraId="54F2E8CD" w14:textId="77777777" w:rsidR="00B507D6" w:rsidRPr="00283EB4" w:rsidRDefault="00000000">
      <w:pPr>
        <w:spacing w:after="0" w:line="480" w:lineRule="auto"/>
        <w:ind w:left="720" w:hanging="720"/>
        <w:rPr>
          <w:rFonts w:cs="Times New Roman"/>
        </w:rPr>
      </w:pPr>
      <w:r w:rsidRPr="00283EB4">
        <w:rPr>
          <w:rFonts w:cs="Times New Roman"/>
        </w:rPr>
        <w:t>Wohlin, C., Runeson, P., Höst, M., Ohlsson, M. C., Regnell, B., &amp; Wesslén, A. (2012). Experimentation in software engineering. Springer.</w:t>
      </w:r>
    </w:p>
    <w:p w14:paraId="05D9DFA3" w14:textId="77777777" w:rsidR="00B507D6" w:rsidRPr="00283EB4" w:rsidRDefault="00000000">
      <w:pPr>
        <w:rPr>
          <w:rFonts w:cs="Times New Roman"/>
        </w:rPr>
      </w:pPr>
      <w:r w:rsidRPr="00283EB4">
        <w:rPr>
          <w:rFonts w:cs="Times New Roman"/>
        </w:rPr>
        <w:br w:type="page"/>
      </w:r>
    </w:p>
    <w:p w14:paraId="1265178E" w14:textId="20C49EB6" w:rsidR="00B507D6" w:rsidRPr="00283EB4" w:rsidRDefault="00F30C26">
      <w:pPr>
        <w:pStyle w:val="Ttulo1"/>
        <w:spacing w:line="480" w:lineRule="auto"/>
        <w:jc w:val="center"/>
        <w:rPr>
          <w:rFonts w:ascii="Times New Roman" w:hAnsi="Times New Roman" w:cs="Times New Roman"/>
        </w:rPr>
      </w:pPr>
      <w:bookmarkStart w:id="27" w:name="_Toc234918350"/>
      <w:r>
        <w:rPr>
          <w:rFonts w:ascii="Times New Roman" w:hAnsi="Times New Roman" w:cs="Times New Roman"/>
        </w:rPr>
        <w:lastRenderedPageBreak/>
        <w:t xml:space="preserve">12. </w:t>
      </w:r>
      <w:r w:rsidR="00294D0E" w:rsidRPr="00283EB4">
        <w:rPr>
          <w:rFonts w:ascii="Times New Roman" w:hAnsi="Times New Roman" w:cs="Times New Roman"/>
        </w:rPr>
        <w:t>ANEXOS</w:t>
      </w:r>
      <w:bookmarkEnd w:id="27"/>
    </w:p>
    <w:p w14:paraId="4B4563EC" w14:textId="77777777" w:rsidR="00B507D6" w:rsidRPr="00283EB4" w:rsidRDefault="00000000" w:rsidP="00283EB4">
      <w:pPr>
        <w:rPr>
          <w:rFonts w:cs="Times New Roman"/>
          <w:b/>
          <w:bCs/>
        </w:rPr>
      </w:pPr>
      <w:r w:rsidRPr="00283EB4">
        <w:rPr>
          <w:rFonts w:cs="Times New Roman"/>
          <w:b/>
          <w:bCs/>
        </w:rPr>
        <w:t>Anexo A. Script Genérico de Medición (Python)</w:t>
      </w:r>
    </w:p>
    <w:p w14:paraId="40173D8F" w14:textId="77777777" w:rsidR="00B507D6" w:rsidRPr="00283EB4" w:rsidRDefault="00000000">
      <w:pPr>
        <w:spacing w:after="0" w:line="480" w:lineRule="auto"/>
        <w:ind w:firstLine="720"/>
        <w:jc w:val="both"/>
        <w:rPr>
          <w:rFonts w:cs="Times New Roman"/>
          <w:lang w:val="es-PE"/>
        </w:rPr>
      </w:pPr>
      <w:r w:rsidRPr="00283EB4">
        <w:rPr>
          <w:rFonts w:cs="Times New Roman"/>
          <w:lang w:val="es-PE"/>
        </w:rPr>
        <w:t>El siguiente script ilustra, de forma genérica y adaptable a cualquier sistema de gestión de restaurantes, cómo automatizar la medición de RFt-1-G (evitación de fallos) y RFt-3-S (tiempo medio de notificación de fallo): actúa como un cliente HTTP externo que envía estímulos anómalos típicos del dominio (cantidades negativas en una comanda, fechas de reserva inválidas, precios nulos) y registra el código de respuesta junto con la latencia de cada caso. Cuando una petición no obtiene respuesta (</w:t>
      </w:r>
      <w:proofErr w:type="spellStart"/>
      <w:r w:rsidRPr="00283EB4">
        <w:rPr>
          <w:rFonts w:cs="Times New Roman"/>
          <w:lang w:val="es-PE"/>
        </w:rPr>
        <w:t>timeout</w:t>
      </w:r>
      <w:proofErr w:type="spellEnd"/>
      <w:r w:rsidRPr="00283EB4">
        <w:rPr>
          <w:rFonts w:cs="Times New Roman"/>
          <w:lang w:val="es-PE"/>
        </w:rPr>
        <w:t xml:space="preserve"> o desconexión), el caso se registra como un fallo no evitado y su latencia se penaliza con el valor del propio </w:t>
      </w:r>
      <w:proofErr w:type="spellStart"/>
      <w:r w:rsidRPr="00283EB4">
        <w:rPr>
          <w:rFonts w:cs="Times New Roman"/>
          <w:lang w:val="es-PE"/>
        </w:rPr>
        <w:t>timeout</w:t>
      </w:r>
      <w:proofErr w:type="spellEnd"/>
      <w:r w:rsidRPr="00283EB4">
        <w:rPr>
          <w:rFonts w:cs="Times New Roman"/>
          <w:lang w:val="es-PE"/>
        </w:rPr>
        <w:t>, en lugar de excluirse del promedio: así RFt-3-S no mejora artificialmente justo cuando ocurre el tipo de falla más severo.</w:t>
      </w:r>
    </w:p>
    <w:p w14:paraId="56A17535" w14:textId="77777777" w:rsidR="00B507D6" w:rsidRPr="003968A6" w:rsidRDefault="00000000">
      <w:pPr>
        <w:spacing w:before="120" w:after="120" w:line="240" w:lineRule="auto"/>
        <w:ind w:left="432"/>
        <w:rPr>
          <w:rFonts w:cs="Times New Roman"/>
          <w:color w:val="404040" w:themeColor="text1" w:themeTint="BF"/>
          <w:lang w:val="es-PE"/>
        </w:rPr>
      </w:pPr>
      <w:proofErr w:type="spellStart"/>
      <w:r w:rsidRPr="003968A6">
        <w:rPr>
          <w:rFonts w:cs="Times New Roman"/>
          <w:color w:val="404040" w:themeColor="text1" w:themeTint="BF"/>
          <w:sz w:val="18"/>
          <w:lang w:val="es-PE"/>
        </w:rPr>
        <w:t>import</w:t>
      </w:r>
      <w:proofErr w:type="spellEnd"/>
      <w:r w:rsidRPr="003968A6">
        <w:rPr>
          <w:rFonts w:cs="Times New Roman"/>
          <w:color w:val="404040" w:themeColor="text1" w:themeTint="BF"/>
          <w:sz w:val="18"/>
          <w:lang w:val="es-PE"/>
        </w:rPr>
        <w:t xml:space="preserve"> </w:t>
      </w:r>
      <w:proofErr w:type="spellStart"/>
      <w:r w:rsidRPr="003968A6">
        <w:rPr>
          <w:rFonts w:cs="Times New Roman"/>
          <w:color w:val="404040" w:themeColor="text1" w:themeTint="BF"/>
          <w:sz w:val="18"/>
          <w:lang w:val="es-PE"/>
        </w:rPr>
        <w:t>requests</w:t>
      </w:r>
      <w:proofErr w:type="spellEnd"/>
      <w:r w:rsidRPr="003968A6">
        <w:rPr>
          <w:rFonts w:cs="Times New Roman"/>
          <w:color w:val="404040" w:themeColor="text1" w:themeTint="BF"/>
          <w:sz w:val="18"/>
          <w:lang w:val="es-PE"/>
        </w:rPr>
        <w:br/>
      </w:r>
      <w:proofErr w:type="spellStart"/>
      <w:r w:rsidRPr="003968A6">
        <w:rPr>
          <w:rFonts w:cs="Times New Roman"/>
          <w:color w:val="404040" w:themeColor="text1" w:themeTint="BF"/>
          <w:sz w:val="18"/>
          <w:lang w:val="es-PE"/>
        </w:rPr>
        <w:t>import</w:t>
      </w:r>
      <w:proofErr w:type="spellEnd"/>
      <w:r w:rsidRPr="003968A6">
        <w:rPr>
          <w:rFonts w:cs="Times New Roman"/>
          <w:color w:val="404040" w:themeColor="text1" w:themeTint="BF"/>
          <w:sz w:val="18"/>
          <w:lang w:val="es-PE"/>
        </w:rPr>
        <w:t xml:space="preserve"> time</w:t>
      </w:r>
      <w:r w:rsidRPr="003968A6">
        <w:rPr>
          <w:rFonts w:cs="Times New Roman"/>
          <w:color w:val="404040" w:themeColor="text1" w:themeTint="BF"/>
          <w:sz w:val="18"/>
          <w:lang w:val="es-PE"/>
        </w:rPr>
        <w:br/>
        <w:t> </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Configuracion</w:t>
      </w:r>
      <w:proofErr w:type="spellEnd"/>
      <w:r w:rsidRPr="003968A6">
        <w:rPr>
          <w:rFonts w:cs="Times New Roman"/>
          <w:color w:val="404040" w:themeColor="text1" w:themeTint="BF"/>
          <w:sz w:val="18"/>
          <w:lang w:val="es-PE"/>
        </w:rPr>
        <w:t xml:space="preserve"> del entorno de </w:t>
      </w:r>
      <w:proofErr w:type="spellStart"/>
      <w:r w:rsidRPr="003968A6">
        <w:rPr>
          <w:rFonts w:cs="Times New Roman"/>
          <w:color w:val="404040" w:themeColor="text1" w:themeTint="BF"/>
          <w:sz w:val="18"/>
          <w:lang w:val="es-PE"/>
        </w:rPr>
        <w:t>evaluacion</w:t>
      </w:r>
      <w:proofErr w:type="spellEnd"/>
      <w:r w:rsidRPr="003968A6">
        <w:rPr>
          <w:rFonts w:cs="Times New Roman"/>
          <w:color w:val="404040" w:themeColor="text1" w:themeTint="BF"/>
          <w:sz w:val="18"/>
          <w:lang w:val="es-PE"/>
        </w:rPr>
        <w:t xml:space="preserve"> (</w:t>
      </w:r>
      <w:proofErr w:type="spellStart"/>
      <w:r w:rsidRPr="003968A6">
        <w:rPr>
          <w:rFonts w:cs="Times New Roman"/>
          <w:color w:val="404040" w:themeColor="text1" w:themeTint="BF"/>
          <w:sz w:val="18"/>
          <w:lang w:val="es-PE"/>
        </w:rPr>
        <w:t>generico</w:t>
      </w:r>
      <w:proofErr w:type="spellEnd"/>
      <w:r w:rsidRPr="003968A6">
        <w:rPr>
          <w:rFonts w:cs="Times New Roman"/>
          <w:color w:val="404040" w:themeColor="text1" w:themeTint="BF"/>
          <w:sz w:val="18"/>
          <w:lang w:val="es-PE"/>
        </w:rPr>
        <w:t>, ajustar por sistema)</w:t>
      </w:r>
      <w:r w:rsidRPr="003968A6">
        <w:rPr>
          <w:rFonts w:cs="Times New Roman"/>
          <w:color w:val="404040" w:themeColor="text1" w:themeTint="BF"/>
          <w:sz w:val="18"/>
          <w:lang w:val="es-PE"/>
        </w:rPr>
        <w:br/>
        <w:t>BASE_URL = "http://localhost:8080/api/v1"</w:t>
      </w:r>
      <w:r w:rsidRPr="003968A6">
        <w:rPr>
          <w:rFonts w:cs="Times New Roman"/>
          <w:color w:val="404040" w:themeColor="text1" w:themeTint="BF"/>
          <w:sz w:val="18"/>
          <w:lang w:val="es-PE"/>
        </w:rPr>
        <w:br/>
      </w:r>
      <w:proofErr w:type="spellStart"/>
      <w:r w:rsidRPr="003968A6">
        <w:rPr>
          <w:rFonts w:cs="Times New Roman"/>
          <w:color w:val="404040" w:themeColor="text1" w:themeTint="BF"/>
          <w:sz w:val="18"/>
          <w:lang w:val="es-PE"/>
        </w:rPr>
        <w:t>headers</w:t>
      </w:r>
      <w:proofErr w:type="spellEnd"/>
      <w:r w:rsidRPr="003968A6">
        <w:rPr>
          <w:rFonts w:cs="Times New Roman"/>
          <w:color w:val="404040" w:themeColor="text1" w:themeTint="BF"/>
          <w:sz w:val="18"/>
          <w:lang w:val="es-PE"/>
        </w:rPr>
        <w:t xml:space="preserve"> = {</w:t>
      </w:r>
      <w:r w:rsidRPr="003968A6">
        <w:rPr>
          <w:rFonts w:cs="Times New Roman"/>
          <w:color w:val="404040" w:themeColor="text1" w:themeTint="BF"/>
          <w:sz w:val="18"/>
          <w:lang w:val="es-PE"/>
        </w:rPr>
        <w:br/>
        <w:t xml:space="preserve">    "Content-</w:t>
      </w:r>
      <w:proofErr w:type="spellStart"/>
      <w:r w:rsidRPr="003968A6">
        <w:rPr>
          <w:rFonts w:cs="Times New Roman"/>
          <w:color w:val="404040" w:themeColor="text1" w:themeTint="BF"/>
          <w:sz w:val="18"/>
          <w:lang w:val="es-PE"/>
        </w:rPr>
        <w:t>Type</w:t>
      </w:r>
      <w:proofErr w:type="spellEnd"/>
      <w:r w:rsidRPr="003968A6">
        <w:rPr>
          <w:rFonts w:cs="Times New Roman"/>
          <w:color w:val="404040" w:themeColor="text1" w:themeTint="BF"/>
          <w:sz w:val="18"/>
          <w:lang w:val="es-PE"/>
        </w:rPr>
        <w:t>": "</w:t>
      </w:r>
      <w:proofErr w:type="spellStart"/>
      <w:r w:rsidRPr="003968A6">
        <w:rPr>
          <w:rFonts w:cs="Times New Roman"/>
          <w:color w:val="404040" w:themeColor="text1" w:themeTint="BF"/>
          <w:sz w:val="18"/>
          <w:lang w:val="es-PE"/>
        </w:rPr>
        <w:t>application</w:t>
      </w:r>
      <w:proofErr w:type="spellEnd"/>
      <w:r w:rsidRPr="003968A6">
        <w:rPr>
          <w:rFonts w:cs="Times New Roman"/>
          <w:color w:val="404040" w:themeColor="text1" w:themeTint="BF"/>
          <w:sz w:val="18"/>
          <w:lang w:val="es-PE"/>
        </w:rPr>
        <w:t>/</w:t>
      </w:r>
      <w:proofErr w:type="spellStart"/>
      <w:r w:rsidRPr="003968A6">
        <w:rPr>
          <w:rFonts w:cs="Times New Roman"/>
          <w:color w:val="404040" w:themeColor="text1" w:themeTint="BF"/>
          <w:sz w:val="18"/>
          <w:lang w:val="es-PE"/>
        </w:rPr>
        <w:t>json</w:t>
      </w:r>
      <w:proofErr w:type="spellEnd"/>
      <w:r w:rsidRPr="003968A6">
        <w:rPr>
          <w:rFonts w:cs="Times New Roman"/>
          <w:color w:val="404040" w:themeColor="text1" w:themeTint="BF"/>
          <w:sz w:val="18"/>
          <w:lang w:val="es-PE"/>
        </w:rPr>
        <w:t>",</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Authorization</w:t>
      </w:r>
      <w:proofErr w:type="spellEnd"/>
      <w:r w:rsidRPr="003968A6">
        <w:rPr>
          <w:rFonts w:cs="Times New Roman"/>
          <w:color w:val="404040" w:themeColor="text1" w:themeTint="BF"/>
          <w:sz w:val="18"/>
          <w:lang w:val="es-PE"/>
        </w:rPr>
        <w:t>": "Bearer TEST_TOKEN",</w:t>
      </w:r>
      <w:r w:rsidRPr="003968A6">
        <w:rPr>
          <w:rFonts w:cs="Times New Roman"/>
          <w:color w:val="404040" w:themeColor="text1" w:themeTint="BF"/>
          <w:sz w:val="18"/>
          <w:lang w:val="es-PE"/>
        </w:rPr>
        <w:br/>
        <w:t>}</w:t>
      </w:r>
      <w:r w:rsidRPr="003968A6">
        <w:rPr>
          <w:rFonts w:cs="Times New Roman"/>
          <w:color w:val="404040" w:themeColor="text1" w:themeTint="BF"/>
          <w:sz w:val="18"/>
          <w:lang w:val="es-PE"/>
        </w:rPr>
        <w:br/>
        <w:t xml:space="preserve">TIMEOUT_S = 5.0  # </w:t>
      </w:r>
      <w:proofErr w:type="spellStart"/>
      <w:r w:rsidRPr="003968A6">
        <w:rPr>
          <w:rFonts w:cs="Times New Roman"/>
          <w:color w:val="404040" w:themeColor="text1" w:themeTint="BF"/>
          <w:sz w:val="18"/>
          <w:lang w:val="es-PE"/>
        </w:rPr>
        <w:t>limite</w:t>
      </w:r>
      <w:proofErr w:type="spellEnd"/>
      <w:r w:rsidRPr="003968A6">
        <w:rPr>
          <w:rFonts w:cs="Times New Roman"/>
          <w:color w:val="404040" w:themeColor="text1" w:themeTint="BF"/>
          <w:sz w:val="18"/>
          <w:lang w:val="es-PE"/>
        </w:rPr>
        <w:t xml:space="preserve"> de espera por </w:t>
      </w:r>
      <w:proofErr w:type="spellStart"/>
      <w:r w:rsidRPr="003968A6">
        <w:rPr>
          <w:rFonts w:cs="Times New Roman"/>
          <w:color w:val="404040" w:themeColor="text1" w:themeTint="BF"/>
          <w:sz w:val="18"/>
          <w:lang w:val="es-PE"/>
        </w:rPr>
        <w:t>peticion</w:t>
      </w:r>
      <w:proofErr w:type="spellEnd"/>
      <w:r w:rsidRPr="003968A6">
        <w:rPr>
          <w:rFonts w:cs="Times New Roman"/>
          <w:color w:val="404040" w:themeColor="text1" w:themeTint="BF"/>
          <w:sz w:val="18"/>
          <w:lang w:val="es-PE"/>
        </w:rPr>
        <w:t>, evita bloqueos indefinidos</w:t>
      </w:r>
      <w:r w:rsidRPr="003968A6">
        <w:rPr>
          <w:rFonts w:cs="Times New Roman"/>
          <w:color w:val="404040" w:themeColor="text1" w:themeTint="BF"/>
          <w:sz w:val="18"/>
          <w:lang w:val="es-PE"/>
        </w:rPr>
        <w:br/>
        <w:t> </w:t>
      </w:r>
      <w:r w:rsidRPr="003968A6">
        <w:rPr>
          <w:rFonts w:cs="Times New Roman"/>
          <w:color w:val="404040" w:themeColor="text1" w:themeTint="BF"/>
          <w:sz w:val="18"/>
          <w:lang w:val="es-PE"/>
        </w:rPr>
        <w:br/>
        <w:t xml:space="preserve"># Patrones de fallo </w:t>
      </w:r>
      <w:proofErr w:type="spellStart"/>
      <w:r w:rsidRPr="003968A6">
        <w:rPr>
          <w:rFonts w:cs="Times New Roman"/>
          <w:color w:val="404040" w:themeColor="text1" w:themeTint="BF"/>
          <w:sz w:val="18"/>
          <w:lang w:val="es-PE"/>
        </w:rPr>
        <w:t>tipicos</w:t>
      </w:r>
      <w:proofErr w:type="spellEnd"/>
      <w:r w:rsidRPr="003968A6">
        <w:rPr>
          <w:rFonts w:cs="Times New Roman"/>
          <w:color w:val="404040" w:themeColor="text1" w:themeTint="BF"/>
          <w:sz w:val="18"/>
          <w:lang w:val="es-PE"/>
        </w:rPr>
        <w:t xml:space="preserve"> del dominio de restaurantes (B = 3 casos)</w:t>
      </w:r>
      <w:r w:rsidRPr="003968A6">
        <w:rPr>
          <w:rFonts w:cs="Times New Roman"/>
          <w:color w:val="404040" w:themeColor="text1" w:themeTint="BF"/>
          <w:sz w:val="18"/>
          <w:lang w:val="es-PE"/>
        </w:rPr>
        <w:br/>
      </w:r>
      <w:proofErr w:type="spellStart"/>
      <w:r w:rsidRPr="003968A6">
        <w:rPr>
          <w:rFonts w:cs="Times New Roman"/>
          <w:color w:val="404040" w:themeColor="text1" w:themeTint="BF"/>
          <w:sz w:val="18"/>
          <w:lang w:val="es-PE"/>
        </w:rPr>
        <w:t>test_cases</w:t>
      </w:r>
      <w:proofErr w:type="spellEnd"/>
      <w:r w:rsidRPr="003968A6">
        <w:rPr>
          <w:rFonts w:cs="Times New Roman"/>
          <w:color w:val="404040" w:themeColor="text1" w:themeTint="BF"/>
          <w:sz w:val="18"/>
          <w:lang w:val="es-PE"/>
        </w:rPr>
        <w:t xml:space="preserve"> = [</w:t>
      </w:r>
      <w:r w:rsidRPr="003968A6">
        <w:rPr>
          <w:rFonts w:cs="Times New Roman"/>
          <w:color w:val="404040" w:themeColor="text1" w:themeTint="BF"/>
          <w:sz w:val="18"/>
          <w:lang w:val="es-PE"/>
        </w:rPr>
        <w:br/>
        <w:t xml:space="preserve">    {</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name</w:t>
      </w:r>
      <w:proofErr w:type="spellEnd"/>
      <w:r w:rsidRPr="003968A6">
        <w:rPr>
          <w:rFonts w:cs="Times New Roman"/>
          <w:color w:val="404040" w:themeColor="text1" w:themeTint="BF"/>
          <w:sz w:val="18"/>
          <w:lang w:val="es-PE"/>
        </w:rPr>
        <w:t>": "TC-01: Pedido con cantidad negativa",</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endpoint</w:t>
      </w:r>
      <w:proofErr w:type="spellEnd"/>
      <w:r w:rsidRPr="003968A6">
        <w:rPr>
          <w:rFonts w:cs="Times New Roman"/>
          <w:color w:val="404040" w:themeColor="text1" w:themeTint="BF"/>
          <w:sz w:val="18"/>
          <w:lang w:val="es-PE"/>
        </w:rPr>
        <w:t>": "/</w:t>
      </w:r>
      <w:proofErr w:type="spellStart"/>
      <w:r w:rsidRPr="003968A6">
        <w:rPr>
          <w:rFonts w:cs="Times New Roman"/>
          <w:color w:val="404040" w:themeColor="text1" w:themeTint="BF"/>
          <w:sz w:val="18"/>
          <w:lang w:val="es-PE"/>
        </w:rPr>
        <w:t>orders</w:t>
      </w:r>
      <w:proofErr w:type="spellEnd"/>
      <w:r w:rsidRPr="003968A6">
        <w:rPr>
          <w:rFonts w:cs="Times New Roman"/>
          <w:color w:val="404040" w:themeColor="text1" w:themeTint="BF"/>
          <w:sz w:val="18"/>
          <w:lang w:val="es-PE"/>
        </w:rPr>
        <w:t>",</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payload</w:t>
      </w:r>
      <w:proofErr w:type="spellEnd"/>
      <w:r w:rsidRPr="003968A6">
        <w:rPr>
          <w:rFonts w:cs="Times New Roman"/>
          <w:color w:val="404040" w:themeColor="text1" w:themeTint="BF"/>
          <w:sz w:val="18"/>
          <w:lang w:val="es-PE"/>
        </w:rPr>
        <w:t>": {"</w:t>
      </w:r>
      <w:proofErr w:type="spellStart"/>
      <w:r w:rsidRPr="003968A6">
        <w:rPr>
          <w:rFonts w:cs="Times New Roman"/>
          <w:color w:val="404040" w:themeColor="text1" w:themeTint="BF"/>
          <w:sz w:val="18"/>
          <w:lang w:val="es-PE"/>
        </w:rPr>
        <w:t>tableId</w:t>
      </w:r>
      <w:proofErr w:type="spellEnd"/>
      <w:r w:rsidRPr="003968A6">
        <w:rPr>
          <w:rFonts w:cs="Times New Roman"/>
          <w:color w:val="404040" w:themeColor="text1" w:themeTint="BF"/>
          <w:sz w:val="18"/>
          <w:lang w:val="es-PE"/>
        </w:rPr>
        <w:t>": 5, "</w:t>
      </w:r>
      <w:proofErr w:type="spellStart"/>
      <w:r w:rsidRPr="003968A6">
        <w:rPr>
          <w:rFonts w:cs="Times New Roman"/>
          <w:color w:val="404040" w:themeColor="text1" w:themeTint="BF"/>
          <w:sz w:val="18"/>
          <w:lang w:val="es-PE"/>
        </w:rPr>
        <w:t>items</w:t>
      </w:r>
      <w:proofErr w:type="spellEnd"/>
      <w:r w:rsidRPr="003968A6">
        <w:rPr>
          <w:rFonts w:cs="Times New Roman"/>
          <w:color w:val="404040" w:themeColor="text1" w:themeTint="BF"/>
          <w:sz w:val="18"/>
          <w:lang w:val="es-PE"/>
        </w:rPr>
        <w:t>": [{"</w:t>
      </w:r>
      <w:proofErr w:type="spellStart"/>
      <w:r w:rsidRPr="003968A6">
        <w:rPr>
          <w:rFonts w:cs="Times New Roman"/>
          <w:color w:val="404040" w:themeColor="text1" w:themeTint="BF"/>
          <w:sz w:val="18"/>
          <w:lang w:val="es-PE"/>
        </w:rPr>
        <w:t>productId</w:t>
      </w:r>
      <w:proofErr w:type="spellEnd"/>
      <w:r w:rsidRPr="003968A6">
        <w:rPr>
          <w:rFonts w:cs="Times New Roman"/>
          <w:color w:val="404040" w:themeColor="text1" w:themeTint="BF"/>
          <w:sz w:val="18"/>
          <w:lang w:val="es-PE"/>
        </w:rPr>
        <w:t>": 101, "</w:t>
      </w:r>
      <w:proofErr w:type="spellStart"/>
      <w:r w:rsidRPr="003968A6">
        <w:rPr>
          <w:rFonts w:cs="Times New Roman"/>
          <w:color w:val="404040" w:themeColor="text1" w:themeTint="BF"/>
          <w:sz w:val="18"/>
          <w:lang w:val="es-PE"/>
        </w:rPr>
        <w:t>quantity</w:t>
      </w:r>
      <w:proofErr w:type="spellEnd"/>
      <w:r w:rsidRPr="003968A6">
        <w:rPr>
          <w:rFonts w:cs="Times New Roman"/>
          <w:color w:val="404040" w:themeColor="text1" w:themeTint="BF"/>
          <w:sz w:val="18"/>
          <w:lang w:val="es-PE"/>
        </w:rPr>
        <w:t>": -3}]},</w:t>
      </w:r>
      <w:r w:rsidRPr="003968A6">
        <w:rPr>
          <w:rFonts w:cs="Times New Roman"/>
          <w:color w:val="404040" w:themeColor="text1" w:themeTint="BF"/>
          <w:sz w:val="18"/>
          <w:lang w:val="es-PE"/>
        </w:rPr>
        <w:br/>
        <w:t xml:space="preserve">    },</w:t>
      </w:r>
      <w:r w:rsidRPr="003968A6">
        <w:rPr>
          <w:rFonts w:cs="Times New Roman"/>
          <w:color w:val="404040" w:themeColor="text1" w:themeTint="BF"/>
          <w:sz w:val="18"/>
          <w:lang w:val="es-PE"/>
        </w:rPr>
        <w:br/>
        <w:t xml:space="preserve">    {</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name</w:t>
      </w:r>
      <w:proofErr w:type="spellEnd"/>
      <w:r w:rsidRPr="003968A6">
        <w:rPr>
          <w:rFonts w:cs="Times New Roman"/>
          <w:color w:val="404040" w:themeColor="text1" w:themeTint="BF"/>
          <w:sz w:val="18"/>
          <w:lang w:val="es-PE"/>
        </w:rPr>
        <w:t>": "TC-02: Reserva con fecha invalida",</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endpoint</w:t>
      </w:r>
      <w:proofErr w:type="spellEnd"/>
      <w:r w:rsidRPr="003968A6">
        <w:rPr>
          <w:rFonts w:cs="Times New Roman"/>
          <w:color w:val="404040" w:themeColor="text1" w:themeTint="BF"/>
          <w:sz w:val="18"/>
          <w:lang w:val="es-PE"/>
        </w:rPr>
        <w:t>": "/</w:t>
      </w:r>
      <w:proofErr w:type="spellStart"/>
      <w:r w:rsidRPr="003968A6">
        <w:rPr>
          <w:rFonts w:cs="Times New Roman"/>
          <w:color w:val="404040" w:themeColor="text1" w:themeTint="BF"/>
          <w:sz w:val="18"/>
          <w:lang w:val="es-PE"/>
        </w:rPr>
        <w:t>reservations</w:t>
      </w:r>
      <w:proofErr w:type="spellEnd"/>
      <w:r w:rsidRPr="003968A6">
        <w:rPr>
          <w:rFonts w:cs="Times New Roman"/>
          <w:color w:val="404040" w:themeColor="text1" w:themeTint="BF"/>
          <w:sz w:val="18"/>
          <w:lang w:val="es-PE"/>
        </w:rPr>
        <w:t>",</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payload</w:t>
      </w:r>
      <w:proofErr w:type="spellEnd"/>
      <w:r w:rsidRPr="003968A6">
        <w:rPr>
          <w:rFonts w:cs="Times New Roman"/>
          <w:color w:val="404040" w:themeColor="text1" w:themeTint="BF"/>
          <w:sz w:val="18"/>
          <w:lang w:val="es-PE"/>
        </w:rPr>
        <w:t>": {"</w:t>
      </w:r>
      <w:proofErr w:type="spellStart"/>
      <w:r w:rsidRPr="003968A6">
        <w:rPr>
          <w:rFonts w:cs="Times New Roman"/>
          <w:color w:val="404040" w:themeColor="text1" w:themeTint="BF"/>
          <w:sz w:val="18"/>
          <w:lang w:val="es-PE"/>
        </w:rPr>
        <w:t>tableId</w:t>
      </w:r>
      <w:proofErr w:type="spellEnd"/>
      <w:r w:rsidRPr="003968A6">
        <w:rPr>
          <w:rFonts w:cs="Times New Roman"/>
          <w:color w:val="404040" w:themeColor="text1" w:themeTint="BF"/>
          <w:sz w:val="18"/>
          <w:lang w:val="es-PE"/>
        </w:rPr>
        <w:t>": 12, "</w:t>
      </w:r>
      <w:proofErr w:type="spellStart"/>
      <w:r w:rsidRPr="003968A6">
        <w:rPr>
          <w:rFonts w:cs="Times New Roman"/>
          <w:color w:val="404040" w:themeColor="text1" w:themeTint="BF"/>
          <w:sz w:val="18"/>
          <w:lang w:val="es-PE"/>
        </w:rPr>
        <w:t>dateTime</w:t>
      </w:r>
      <w:proofErr w:type="spellEnd"/>
      <w:r w:rsidRPr="003968A6">
        <w:rPr>
          <w:rFonts w:cs="Times New Roman"/>
          <w:color w:val="404040" w:themeColor="text1" w:themeTint="BF"/>
          <w:sz w:val="18"/>
          <w:lang w:val="es-PE"/>
        </w:rPr>
        <w:t>": "fecha-invalida-2026"},</w:t>
      </w:r>
      <w:r w:rsidRPr="003968A6">
        <w:rPr>
          <w:rFonts w:cs="Times New Roman"/>
          <w:color w:val="404040" w:themeColor="text1" w:themeTint="BF"/>
          <w:sz w:val="18"/>
          <w:lang w:val="es-PE"/>
        </w:rPr>
        <w:br/>
        <w:t xml:space="preserve">    },</w:t>
      </w:r>
      <w:r w:rsidRPr="003968A6">
        <w:rPr>
          <w:rFonts w:cs="Times New Roman"/>
          <w:color w:val="404040" w:themeColor="text1" w:themeTint="BF"/>
          <w:sz w:val="18"/>
          <w:lang w:val="es-PE"/>
        </w:rPr>
        <w:br/>
        <w:t xml:space="preserve">    {</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name</w:t>
      </w:r>
      <w:proofErr w:type="spellEnd"/>
      <w:r w:rsidRPr="003968A6">
        <w:rPr>
          <w:rFonts w:cs="Times New Roman"/>
          <w:color w:val="404040" w:themeColor="text1" w:themeTint="BF"/>
          <w:sz w:val="18"/>
          <w:lang w:val="es-PE"/>
        </w:rPr>
        <w:t xml:space="preserve">": "TC-03: </w:t>
      </w:r>
      <w:proofErr w:type="spellStart"/>
      <w:r w:rsidRPr="003968A6">
        <w:rPr>
          <w:rFonts w:cs="Times New Roman"/>
          <w:color w:val="404040" w:themeColor="text1" w:themeTint="BF"/>
          <w:sz w:val="18"/>
          <w:lang w:val="es-PE"/>
        </w:rPr>
        <w:t>Item</w:t>
      </w:r>
      <w:proofErr w:type="spellEnd"/>
      <w:r w:rsidRPr="003968A6">
        <w:rPr>
          <w:rFonts w:cs="Times New Roman"/>
          <w:color w:val="404040" w:themeColor="text1" w:themeTint="BF"/>
          <w:sz w:val="18"/>
          <w:lang w:val="es-PE"/>
        </w:rPr>
        <w:t xml:space="preserve"> de </w:t>
      </w:r>
      <w:proofErr w:type="spellStart"/>
      <w:r w:rsidRPr="003968A6">
        <w:rPr>
          <w:rFonts w:cs="Times New Roman"/>
          <w:color w:val="404040" w:themeColor="text1" w:themeTint="BF"/>
          <w:sz w:val="18"/>
          <w:lang w:val="es-PE"/>
        </w:rPr>
        <w:t>menu</w:t>
      </w:r>
      <w:proofErr w:type="spellEnd"/>
      <w:r w:rsidRPr="003968A6">
        <w:rPr>
          <w:rFonts w:cs="Times New Roman"/>
          <w:color w:val="404040" w:themeColor="text1" w:themeTint="BF"/>
          <w:sz w:val="18"/>
          <w:lang w:val="es-PE"/>
        </w:rPr>
        <w:t xml:space="preserve"> con precio nulo",</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endpoint</w:t>
      </w:r>
      <w:proofErr w:type="spellEnd"/>
      <w:r w:rsidRPr="003968A6">
        <w:rPr>
          <w:rFonts w:cs="Times New Roman"/>
          <w:color w:val="404040" w:themeColor="text1" w:themeTint="BF"/>
          <w:sz w:val="18"/>
          <w:lang w:val="es-PE"/>
        </w:rPr>
        <w:t>": "/</w:t>
      </w:r>
      <w:proofErr w:type="spellStart"/>
      <w:r w:rsidRPr="003968A6">
        <w:rPr>
          <w:rFonts w:cs="Times New Roman"/>
          <w:color w:val="404040" w:themeColor="text1" w:themeTint="BF"/>
          <w:sz w:val="18"/>
          <w:lang w:val="es-PE"/>
        </w:rPr>
        <w:t>menu</w:t>
      </w:r>
      <w:proofErr w:type="spellEnd"/>
      <w:r w:rsidRPr="003968A6">
        <w:rPr>
          <w:rFonts w:cs="Times New Roman"/>
          <w:color w:val="404040" w:themeColor="text1" w:themeTint="BF"/>
          <w:sz w:val="18"/>
          <w:lang w:val="es-PE"/>
        </w:rPr>
        <w:t>/</w:t>
      </w:r>
      <w:proofErr w:type="spellStart"/>
      <w:r w:rsidRPr="003968A6">
        <w:rPr>
          <w:rFonts w:cs="Times New Roman"/>
          <w:color w:val="404040" w:themeColor="text1" w:themeTint="BF"/>
          <w:sz w:val="18"/>
          <w:lang w:val="es-PE"/>
        </w:rPr>
        <w:t>items</w:t>
      </w:r>
      <w:proofErr w:type="spellEnd"/>
      <w:r w:rsidRPr="003968A6">
        <w:rPr>
          <w:rFonts w:cs="Times New Roman"/>
          <w:color w:val="404040" w:themeColor="text1" w:themeTint="BF"/>
          <w:sz w:val="18"/>
          <w:lang w:val="es-PE"/>
        </w:rPr>
        <w:t>",</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payload</w:t>
      </w:r>
      <w:proofErr w:type="spellEnd"/>
      <w:r w:rsidRPr="003968A6">
        <w:rPr>
          <w:rFonts w:cs="Times New Roman"/>
          <w:color w:val="404040" w:themeColor="text1" w:themeTint="BF"/>
          <w:sz w:val="18"/>
          <w:lang w:val="es-PE"/>
        </w:rPr>
        <w:t>": {"</w:t>
      </w:r>
      <w:proofErr w:type="spellStart"/>
      <w:r w:rsidRPr="003968A6">
        <w:rPr>
          <w:rFonts w:cs="Times New Roman"/>
          <w:color w:val="404040" w:themeColor="text1" w:themeTint="BF"/>
          <w:sz w:val="18"/>
          <w:lang w:val="es-PE"/>
        </w:rPr>
        <w:t>name</w:t>
      </w:r>
      <w:proofErr w:type="spellEnd"/>
      <w:r w:rsidRPr="003968A6">
        <w:rPr>
          <w:rFonts w:cs="Times New Roman"/>
          <w:color w:val="404040" w:themeColor="text1" w:themeTint="BF"/>
          <w:sz w:val="18"/>
          <w:lang w:val="es-PE"/>
        </w:rPr>
        <w:t>": "Plato de prueba", "</w:t>
      </w:r>
      <w:proofErr w:type="spellStart"/>
      <w:r w:rsidRPr="003968A6">
        <w:rPr>
          <w:rFonts w:cs="Times New Roman"/>
          <w:color w:val="404040" w:themeColor="text1" w:themeTint="BF"/>
          <w:sz w:val="18"/>
          <w:lang w:val="es-PE"/>
        </w:rPr>
        <w:t>price</w:t>
      </w:r>
      <w:proofErr w:type="spellEnd"/>
      <w:r w:rsidRPr="003968A6">
        <w:rPr>
          <w:rFonts w:cs="Times New Roman"/>
          <w:color w:val="404040" w:themeColor="text1" w:themeTint="BF"/>
          <w:sz w:val="18"/>
          <w:lang w:val="es-PE"/>
        </w:rPr>
        <w:t xml:space="preserve">": </w:t>
      </w:r>
      <w:proofErr w:type="spellStart"/>
      <w:r w:rsidRPr="003968A6">
        <w:rPr>
          <w:rFonts w:cs="Times New Roman"/>
          <w:color w:val="404040" w:themeColor="text1" w:themeTint="BF"/>
          <w:sz w:val="18"/>
          <w:lang w:val="es-PE"/>
        </w:rPr>
        <w:t>None</w:t>
      </w:r>
      <w:proofErr w:type="spellEnd"/>
      <w:r w:rsidRPr="003968A6">
        <w:rPr>
          <w:rFonts w:cs="Times New Roman"/>
          <w:color w:val="404040" w:themeColor="text1" w:themeTint="BF"/>
          <w:sz w:val="18"/>
          <w:lang w:val="es-PE"/>
        </w:rPr>
        <w:t>},</w:t>
      </w:r>
      <w:r w:rsidRPr="003968A6">
        <w:rPr>
          <w:rFonts w:cs="Times New Roman"/>
          <w:color w:val="404040" w:themeColor="text1" w:themeTint="BF"/>
          <w:sz w:val="18"/>
          <w:lang w:val="es-PE"/>
        </w:rPr>
        <w:br/>
        <w:t xml:space="preserve">    },</w:t>
      </w:r>
      <w:r w:rsidRPr="003968A6">
        <w:rPr>
          <w:rFonts w:cs="Times New Roman"/>
          <w:color w:val="404040" w:themeColor="text1" w:themeTint="BF"/>
          <w:sz w:val="18"/>
          <w:lang w:val="es-PE"/>
        </w:rPr>
        <w:br/>
        <w:t>]</w:t>
      </w:r>
      <w:r w:rsidRPr="003968A6">
        <w:rPr>
          <w:rFonts w:cs="Times New Roman"/>
          <w:color w:val="404040" w:themeColor="text1" w:themeTint="BF"/>
          <w:sz w:val="18"/>
          <w:lang w:val="es-PE"/>
        </w:rPr>
        <w:br/>
        <w:t> </w:t>
      </w:r>
      <w:r w:rsidRPr="003968A6">
        <w:rPr>
          <w:rFonts w:cs="Times New Roman"/>
          <w:color w:val="404040" w:themeColor="text1" w:themeTint="BF"/>
          <w:sz w:val="18"/>
          <w:lang w:val="es-PE"/>
        </w:rPr>
        <w:br/>
      </w:r>
      <w:proofErr w:type="spellStart"/>
      <w:r w:rsidRPr="003968A6">
        <w:rPr>
          <w:rFonts w:cs="Times New Roman"/>
          <w:color w:val="404040" w:themeColor="text1" w:themeTint="BF"/>
          <w:sz w:val="18"/>
          <w:lang w:val="es-PE"/>
        </w:rPr>
        <w:t>failures_avoided</w:t>
      </w:r>
      <w:proofErr w:type="spellEnd"/>
      <w:r w:rsidRPr="003968A6">
        <w:rPr>
          <w:rFonts w:cs="Times New Roman"/>
          <w:color w:val="404040" w:themeColor="text1" w:themeTint="BF"/>
          <w:sz w:val="18"/>
          <w:lang w:val="es-PE"/>
        </w:rPr>
        <w:t xml:space="preserve"> = 0    # variable A de RFt-1-G</w:t>
      </w:r>
      <w:r w:rsidRPr="003968A6">
        <w:rPr>
          <w:rFonts w:cs="Times New Roman"/>
          <w:color w:val="404040" w:themeColor="text1" w:themeTint="BF"/>
          <w:sz w:val="18"/>
          <w:lang w:val="es-PE"/>
        </w:rPr>
        <w:br/>
      </w:r>
      <w:proofErr w:type="spellStart"/>
      <w:r w:rsidRPr="003968A6">
        <w:rPr>
          <w:rFonts w:cs="Times New Roman"/>
          <w:color w:val="404040" w:themeColor="text1" w:themeTint="BF"/>
          <w:sz w:val="18"/>
          <w:lang w:val="es-PE"/>
        </w:rPr>
        <w:t>total_latency_ms</w:t>
      </w:r>
      <w:proofErr w:type="spellEnd"/>
      <w:r w:rsidRPr="003968A6">
        <w:rPr>
          <w:rFonts w:cs="Times New Roman"/>
          <w:color w:val="404040" w:themeColor="text1" w:themeTint="BF"/>
          <w:sz w:val="18"/>
          <w:lang w:val="es-PE"/>
        </w:rPr>
        <w:t xml:space="preserve"> = 0.0  # acumulador para RFt-3-S (todos los casos aportan)</w:t>
      </w:r>
      <w:r w:rsidRPr="003968A6">
        <w:rPr>
          <w:rFonts w:cs="Times New Roman"/>
          <w:color w:val="404040" w:themeColor="text1" w:themeTint="BF"/>
          <w:sz w:val="18"/>
          <w:lang w:val="es-PE"/>
        </w:rPr>
        <w:br/>
        <w:t> </w:t>
      </w:r>
      <w:r w:rsidRPr="003968A6">
        <w:rPr>
          <w:rFonts w:cs="Times New Roman"/>
          <w:color w:val="404040" w:themeColor="text1" w:themeTint="BF"/>
          <w:sz w:val="18"/>
          <w:lang w:val="es-PE"/>
        </w:rPr>
        <w:br/>
      </w:r>
      <w:proofErr w:type="spellStart"/>
      <w:r w:rsidRPr="003968A6">
        <w:rPr>
          <w:rFonts w:cs="Times New Roman"/>
          <w:color w:val="404040" w:themeColor="text1" w:themeTint="BF"/>
          <w:sz w:val="18"/>
          <w:lang w:val="es-PE"/>
        </w:rPr>
        <w:t>for</w:t>
      </w:r>
      <w:proofErr w:type="spellEnd"/>
      <w:r w:rsidRPr="003968A6">
        <w:rPr>
          <w:rFonts w:cs="Times New Roman"/>
          <w:color w:val="404040" w:themeColor="text1" w:themeTint="BF"/>
          <w:sz w:val="18"/>
          <w:lang w:val="es-PE"/>
        </w:rPr>
        <w:t xml:space="preserve"> case in </w:t>
      </w:r>
      <w:proofErr w:type="spellStart"/>
      <w:r w:rsidRPr="003968A6">
        <w:rPr>
          <w:rFonts w:cs="Times New Roman"/>
          <w:color w:val="404040" w:themeColor="text1" w:themeTint="BF"/>
          <w:sz w:val="18"/>
          <w:lang w:val="es-PE"/>
        </w:rPr>
        <w:t>test_cases</w:t>
      </w:r>
      <w:proofErr w:type="spellEnd"/>
      <w:r w:rsidRPr="003968A6">
        <w:rPr>
          <w:rFonts w:cs="Times New Roman"/>
          <w:color w:val="404040" w:themeColor="text1" w:themeTint="BF"/>
          <w:sz w:val="18"/>
          <w:lang w:val="es-PE"/>
        </w:rPr>
        <w:t>:</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b_i</w:t>
      </w:r>
      <w:proofErr w:type="spellEnd"/>
      <w:r w:rsidRPr="003968A6">
        <w:rPr>
          <w:rFonts w:cs="Times New Roman"/>
          <w:color w:val="404040" w:themeColor="text1" w:themeTint="BF"/>
          <w:sz w:val="18"/>
          <w:lang w:val="es-PE"/>
        </w:rPr>
        <w:t xml:space="preserve"> = </w:t>
      </w:r>
      <w:proofErr w:type="spellStart"/>
      <w:r w:rsidRPr="003968A6">
        <w:rPr>
          <w:rFonts w:cs="Times New Roman"/>
          <w:color w:val="404040" w:themeColor="text1" w:themeTint="BF"/>
          <w:sz w:val="18"/>
          <w:lang w:val="es-PE"/>
        </w:rPr>
        <w:t>time.perf_counter</w:t>
      </w:r>
      <w:proofErr w:type="spellEnd"/>
      <w:r w:rsidRPr="003968A6">
        <w:rPr>
          <w:rFonts w:cs="Times New Roman"/>
          <w:color w:val="404040" w:themeColor="text1" w:themeTint="BF"/>
          <w:sz w:val="18"/>
          <w:lang w:val="es-PE"/>
        </w:rPr>
        <w:t xml:space="preserve">() * 1000  # Bi: instante de </w:t>
      </w:r>
      <w:proofErr w:type="spellStart"/>
      <w:r w:rsidRPr="003968A6">
        <w:rPr>
          <w:rFonts w:cs="Times New Roman"/>
          <w:color w:val="404040" w:themeColor="text1" w:themeTint="BF"/>
          <w:sz w:val="18"/>
          <w:lang w:val="es-PE"/>
        </w:rPr>
        <w:t>envio</w:t>
      </w:r>
      <w:proofErr w:type="spellEnd"/>
      <w:r w:rsidRPr="003968A6">
        <w:rPr>
          <w:rFonts w:cs="Times New Roman"/>
          <w:color w:val="404040" w:themeColor="text1" w:themeTint="BF"/>
          <w:sz w:val="18"/>
          <w:lang w:val="es-PE"/>
        </w:rPr>
        <w:t xml:space="preserve"> (ms)</w:t>
      </w:r>
      <w:r w:rsidRPr="003968A6">
        <w:rPr>
          <w:rFonts w:cs="Times New Roman"/>
          <w:color w:val="404040" w:themeColor="text1" w:themeTint="BF"/>
          <w:sz w:val="18"/>
          <w:lang w:val="es-PE"/>
        </w:rPr>
        <w:br/>
      </w:r>
      <w:r w:rsidRPr="003968A6">
        <w:rPr>
          <w:rFonts w:cs="Times New Roman"/>
          <w:color w:val="404040" w:themeColor="text1" w:themeTint="BF"/>
          <w:sz w:val="18"/>
          <w:lang w:val="es-PE"/>
        </w:rPr>
        <w:lastRenderedPageBreak/>
        <w:t xml:space="preserve">    try:</w:t>
      </w:r>
      <w:r w:rsidRPr="003968A6">
        <w:rPr>
          <w:rFonts w:cs="Times New Roman"/>
          <w:color w:val="404040" w:themeColor="text1" w:themeTint="BF"/>
          <w:sz w:val="18"/>
          <w:lang w:val="es-PE"/>
        </w:rPr>
        <w:br/>
        <w:t xml:space="preserve">        response = </w:t>
      </w:r>
      <w:proofErr w:type="spellStart"/>
      <w:r w:rsidRPr="003968A6">
        <w:rPr>
          <w:rFonts w:cs="Times New Roman"/>
          <w:color w:val="404040" w:themeColor="text1" w:themeTint="BF"/>
          <w:sz w:val="18"/>
          <w:lang w:val="es-PE"/>
        </w:rPr>
        <w:t>requests.post</w:t>
      </w:r>
      <w:proofErr w:type="spellEnd"/>
      <w:r w:rsidRPr="003968A6">
        <w:rPr>
          <w:rFonts w:cs="Times New Roman"/>
          <w:color w:val="404040" w:themeColor="text1" w:themeTint="BF"/>
          <w:sz w:val="18"/>
          <w:lang w:val="es-PE"/>
        </w:rPr>
        <w:t>(</w:t>
      </w:r>
      <w:r w:rsidRPr="003968A6">
        <w:rPr>
          <w:rFonts w:cs="Times New Roman"/>
          <w:color w:val="404040" w:themeColor="text1" w:themeTint="BF"/>
          <w:sz w:val="18"/>
          <w:lang w:val="es-PE"/>
        </w:rPr>
        <w:br/>
        <w:t xml:space="preserve">            f"{BASE_URL}{case['</w:t>
      </w:r>
      <w:proofErr w:type="spellStart"/>
      <w:r w:rsidRPr="003968A6">
        <w:rPr>
          <w:rFonts w:cs="Times New Roman"/>
          <w:color w:val="404040" w:themeColor="text1" w:themeTint="BF"/>
          <w:sz w:val="18"/>
          <w:lang w:val="es-PE"/>
        </w:rPr>
        <w:t>endpoint</w:t>
      </w:r>
      <w:proofErr w:type="spellEnd"/>
      <w:r w:rsidRPr="003968A6">
        <w:rPr>
          <w:rFonts w:cs="Times New Roman"/>
          <w:color w:val="404040" w:themeColor="text1" w:themeTint="BF"/>
          <w:sz w:val="18"/>
          <w:lang w:val="es-PE"/>
        </w:rPr>
        <w:t>']}",</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json</w:t>
      </w:r>
      <w:proofErr w:type="spellEnd"/>
      <w:r w:rsidRPr="003968A6">
        <w:rPr>
          <w:rFonts w:cs="Times New Roman"/>
          <w:color w:val="404040" w:themeColor="text1" w:themeTint="BF"/>
          <w:sz w:val="18"/>
          <w:lang w:val="es-PE"/>
        </w:rPr>
        <w:t>=case["</w:t>
      </w:r>
      <w:proofErr w:type="spellStart"/>
      <w:r w:rsidRPr="003968A6">
        <w:rPr>
          <w:rFonts w:cs="Times New Roman"/>
          <w:color w:val="404040" w:themeColor="text1" w:themeTint="BF"/>
          <w:sz w:val="18"/>
          <w:lang w:val="es-PE"/>
        </w:rPr>
        <w:t>payload</w:t>
      </w:r>
      <w:proofErr w:type="spellEnd"/>
      <w:r w:rsidRPr="003968A6">
        <w:rPr>
          <w:rFonts w:cs="Times New Roman"/>
          <w:color w:val="404040" w:themeColor="text1" w:themeTint="BF"/>
          <w:sz w:val="18"/>
          <w:lang w:val="es-PE"/>
        </w:rPr>
        <w:t>"],</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headers</w:t>
      </w:r>
      <w:proofErr w:type="spellEnd"/>
      <w:r w:rsidRPr="003968A6">
        <w:rPr>
          <w:rFonts w:cs="Times New Roman"/>
          <w:color w:val="404040" w:themeColor="text1" w:themeTint="BF"/>
          <w:sz w:val="18"/>
          <w:lang w:val="es-PE"/>
        </w:rPr>
        <w:t>=</w:t>
      </w:r>
      <w:proofErr w:type="spellStart"/>
      <w:r w:rsidRPr="003968A6">
        <w:rPr>
          <w:rFonts w:cs="Times New Roman"/>
          <w:color w:val="404040" w:themeColor="text1" w:themeTint="BF"/>
          <w:sz w:val="18"/>
          <w:lang w:val="es-PE"/>
        </w:rPr>
        <w:t>headers</w:t>
      </w:r>
      <w:proofErr w:type="spellEnd"/>
      <w:r w:rsidRPr="003968A6">
        <w:rPr>
          <w:rFonts w:cs="Times New Roman"/>
          <w:color w:val="404040" w:themeColor="text1" w:themeTint="BF"/>
          <w:sz w:val="18"/>
          <w:lang w:val="es-PE"/>
        </w:rPr>
        <w:t>,</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timeout</w:t>
      </w:r>
      <w:proofErr w:type="spellEnd"/>
      <w:r w:rsidRPr="003968A6">
        <w:rPr>
          <w:rFonts w:cs="Times New Roman"/>
          <w:color w:val="404040" w:themeColor="text1" w:themeTint="BF"/>
          <w:sz w:val="18"/>
          <w:lang w:val="es-PE"/>
        </w:rPr>
        <w:t>=TIMEOUT_S,</w:t>
      </w:r>
      <w:r w:rsidRPr="003968A6">
        <w:rPr>
          <w:rFonts w:cs="Times New Roman"/>
          <w:color w:val="404040" w:themeColor="text1" w:themeTint="BF"/>
          <w:sz w:val="18"/>
          <w:lang w:val="es-PE"/>
        </w:rPr>
        <w:br/>
        <w:t xml:space="preserve">        )</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a_i</w:t>
      </w:r>
      <w:proofErr w:type="spellEnd"/>
      <w:r w:rsidRPr="003968A6">
        <w:rPr>
          <w:rFonts w:cs="Times New Roman"/>
          <w:color w:val="404040" w:themeColor="text1" w:themeTint="BF"/>
          <w:sz w:val="18"/>
          <w:lang w:val="es-PE"/>
        </w:rPr>
        <w:t xml:space="preserve"> = </w:t>
      </w:r>
      <w:proofErr w:type="spellStart"/>
      <w:r w:rsidRPr="003968A6">
        <w:rPr>
          <w:rFonts w:cs="Times New Roman"/>
          <w:color w:val="404040" w:themeColor="text1" w:themeTint="BF"/>
          <w:sz w:val="18"/>
          <w:lang w:val="es-PE"/>
        </w:rPr>
        <w:t>time.perf_counter</w:t>
      </w:r>
      <w:proofErr w:type="spellEnd"/>
      <w:r w:rsidRPr="003968A6">
        <w:rPr>
          <w:rFonts w:cs="Times New Roman"/>
          <w:color w:val="404040" w:themeColor="text1" w:themeTint="BF"/>
          <w:sz w:val="18"/>
          <w:lang w:val="es-PE"/>
        </w:rPr>
        <w:t xml:space="preserve">() * 1000  # </w:t>
      </w:r>
      <w:proofErr w:type="spellStart"/>
      <w:r w:rsidRPr="003968A6">
        <w:rPr>
          <w:rFonts w:cs="Times New Roman"/>
          <w:color w:val="404040" w:themeColor="text1" w:themeTint="BF"/>
          <w:sz w:val="18"/>
          <w:lang w:val="es-PE"/>
        </w:rPr>
        <w:t>Ai</w:t>
      </w:r>
      <w:proofErr w:type="spellEnd"/>
      <w:r w:rsidRPr="003968A6">
        <w:rPr>
          <w:rFonts w:cs="Times New Roman"/>
          <w:color w:val="404040" w:themeColor="text1" w:themeTint="BF"/>
          <w:sz w:val="18"/>
          <w:lang w:val="es-PE"/>
        </w:rPr>
        <w:t>: instante de respuesta (ms)</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latency</w:t>
      </w:r>
      <w:proofErr w:type="spellEnd"/>
      <w:r w:rsidRPr="003968A6">
        <w:rPr>
          <w:rFonts w:cs="Times New Roman"/>
          <w:color w:val="404040" w:themeColor="text1" w:themeTint="BF"/>
          <w:sz w:val="18"/>
          <w:lang w:val="es-PE"/>
        </w:rPr>
        <w:t xml:space="preserve"> = </w:t>
      </w:r>
      <w:proofErr w:type="spellStart"/>
      <w:r w:rsidRPr="003968A6">
        <w:rPr>
          <w:rFonts w:cs="Times New Roman"/>
          <w:color w:val="404040" w:themeColor="text1" w:themeTint="BF"/>
          <w:sz w:val="18"/>
          <w:lang w:val="es-PE"/>
        </w:rPr>
        <w:t>a_i</w:t>
      </w:r>
      <w:proofErr w:type="spellEnd"/>
      <w:r w:rsidRPr="003968A6">
        <w:rPr>
          <w:rFonts w:cs="Times New Roman"/>
          <w:color w:val="404040" w:themeColor="text1" w:themeTint="BF"/>
          <w:sz w:val="18"/>
          <w:lang w:val="es-PE"/>
        </w:rPr>
        <w:t xml:space="preserve"> - </w:t>
      </w:r>
      <w:proofErr w:type="spellStart"/>
      <w:r w:rsidRPr="003968A6">
        <w:rPr>
          <w:rFonts w:cs="Times New Roman"/>
          <w:color w:val="404040" w:themeColor="text1" w:themeTint="BF"/>
          <w:sz w:val="18"/>
          <w:lang w:val="es-PE"/>
        </w:rPr>
        <w:t>b_i</w:t>
      </w:r>
      <w:proofErr w:type="spellEnd"/>
      <w:r w:rsidRPr="003968A6">
        <w:rPr>
          <w:rFonts w:cs="Times New Roman"/>
          <w:color w:val="404040" w:themeColor="text1" w:themeTint="BF"/>
          <w:sz w:val="18"/>
          <w:lang w:val="es-PE"/>
        </w:rPr>
        <w:br/>
        <w:t> </w:t>
      </w:r>
      <w:r w:rsidRPr="003968A6">
        <w:rPr>
          <w:rFonts w:cs="Times New Roman"/>
          <w:color w:val="404040" w:themeColor="text1" w:themeTint="BF"/>
          <w:sz w:val="18"/>
          <w:lang w:val="es-PE"/>
        </w:rPr>
        <w:br/>
        <w:t xml:space="preserve">        # Criterio de </w:t>
      </w:r>
      <w:proofErr w:type="spellStart"/>
      <w:r w:rsidRPr="003968A6">
        <w:rPr>
          <w:rFonts w:cs="Times New Roman"/>
          <w:color w:val="404040" w:themeColor="text1" w:themeTint="BF"/>
          <w:sz w:val="18"/>
          <w:lang w:val="es-PE"/>
        </w:rPr>
        <w:t>exito</w:t>
      </w:r>
      <w:proofErr w:type="spellEnd"/>
      <w:r w:rsidRPr="003968A6">
        <w:rPr>
          <w:rFonts w:cs="Times New Roman"/>
          <w:color w:val="404040" w:themeColor="text1" w:themeTint="BF"/>
          <w:sz w:val="18"/>
          <w:lang w:val="es-PE"/>
        </w:rPr>
        <w:t>: el sistema NO debe devolver un 5xx</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if</w:t>
      </w:r>
      <w:proofErr w:type="spellEnd"/>
      <w:r w:rsidRPr="003968A6">
        <w:rPr>
          <w:rFonts w:cs="Times New Roman"/>
          <w:color w:val="404040" w:themeColor="text1" w:themeTint="BF"/>
          <w:sz w:val="18"/>
          <w:lang w:val="es-PE"/>
        </w:rPr>
        <w:t xml:space="preserve"> </w:t>
      </w:r>
      <w:proofErr w:type="spellStart"/>
      <w:r w:rsidRPr="003968A6">
        <w:rPr>
          <w:rFonts w:cs="Times New Roman"/>
          <w:color w:val="404040" w:themeColor="text1" w:themeTint="BF"/>
          <w:sz w:val="18"/>
          <w:lang w:val="es-PE"/>
        </w:rPr>
        <w:t>response.status_code</w:t>
      </w:r>
      <w:proofErr w:type="spellEnd"/>
      <w:r w:rsidRPr="003968A6">
        <w:rPr>
          <w:rFonts w:cs="Times New Roman"/>
          <w:color w:val="404040" w:themeColor="text1" w:themeTint="BF"/>
          <w:sz w:val="18"/>
          <w:lang w:val="es-PE"/>
        </w:rPr>
        <w:t xml:space="preserve"> &lt; 500:</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failures_avoided</w:t>
      </w:r>
      <w:proofErr w:type="spellEnd"/>
      <w:r w:rsidRPr="003968A6">
        <w:rPr>
          <w:rFonts w:cs="Times New Roman"/>
          <w:color w:val="404040" w:themeColor="text1" w:themeTint="BF"/>
          <w:sz w:val="18"/>
          <w:lang w:val="es-PE"/>
        </w:rPr>
        <w:t xml:space="preserve"> += 1</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print</w:t>
      </w:r>
      <w:proofErr w:type="spellEnd"/>
      <w:r w:rsidRPr="003968A6">
        <w:rPr>
          <w:rFonts w:cs="Times New Roman"/>
          <w:color w:val="404040" w:themeColor="text1" w:themeTint="BF"/>
          <w:sz w:val="18"/>
          <w:lang w:val="es-PE"/>
        </w:rPr>
        <w:t>(f"[OK] {case['</w:t>
      </w:r>
      <w:proofErr w:type="spellStart"/>
      <w:r w:rsidRPr="003968A6">
        <w:rPr>
          <w:rFonts w:cs="Times New Roman"/>
          <w:color w:val="404040" w:themeColor="text1" w:themeTint="BF"/>
          <w:sz w:val="18"/>
          <w:lang w:val="es-PE"/>
        </w:rPr>
        <w:t>name</w:t>
      </w:r>
      <w:proofErr w:type="spellEnd"/>
      <w:r w:rsidRPr="003968A6">
        <w:rPr>
          <w:rFonts w:cs="Times New Roman"/>
          <w:color w:val="404040" w:themeColor="text1" w:themeTint="BF"/>
          <w:sz w:val="18"/>
          <w:lang w:val="es-PE"/>
        </w:rPr>
        <w:t>']} -&gt; {</w:t>
      </w:r>
      <w:proofErr w:type="spellStart"/>
      <w:r w:rsidRPr="003968A6">
        <w:rPr>
          <w:rFonts w:cs="Times New Roman"/>
          <w:color w:val="404040" w:themeColor="text1" w:themeTint="BF"/>
          <w:sz w:val="18"/>
          <w:lang w:val="es-PE"/>
        </w:rPr>
        <w:t>response.status_code</w:t>
      </w:r>
      <w:proofErr w:type="spellEnd"/>
      <w:r w:rsidRPr="003968A6">
        <w:rPr>
          <w:rFonts w:cs="Times New Roman"/>
          <w:color w:val="404040" w:themeColor="text1" w:themeTint="BF"/>
          <w:sz w:val="18"/>
          <w:lang w:val="es-PE"/>
        </w:rPr>
        <w:t>} ({latency:.1f} ms)")</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else</w:t>
      </w:r>
      <w:proofErr w:type="spellEnd"/>
      <w:r w:rsidRPr="003968A6">
        <w:rPr>
          <w:rFonts w:cs="Times New Roman"/>
          <w:color w:val="404040" w:themeColor="text1" w:themeTint="BF"/>
          <w:sz w:val="18"/>
          <w:lang w:val="es-PE"/>
        </w:rPr>
        <w:t>:</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print</w:t>
      </w:r>
      <w:proofErr w:type="spellEnd"/>
      <w:r w:rsidRPr="003968A6">
        <w:rPr>
          <w:rFonts w:cs="Times New Roman"/>
          <w:color w:val="404040" w:themeColor="text1" w:themeTint="BF"/>
          <w:sz w:val="18"/>
          <w:lang w:val="es-PE"/>
        </w:rPr>
        <w:t>(f"[FALLO] {case['</w:t>
      </w:r>
      <w:proofErr w:type="spellStart"/>
      <w:r w:rsidRPr="003968A6">
        <w:rPr>
          <w:rFonts w:cs="Times New Roman"/>
          <w:color w:val="404040" w:themeColor="text1" w:themeTint="BF"/>
          <w:sz w:val="18"/>
          <w:lang w:val="es-PE"/>
        </w:rPr>
        <w:t>name</w:t>
      </w:r>
      <w:proofErr w:type="spellEnd"/>
      <w:r w:rsidRPr="003968A6">
        <w:rPr>
          <w:rFonts w:cs="Times New Roman"/>
          <w:color w:val="404040" w:themeColor="text1" w:themeTint="BF"/>
          <w:sz w:val="18"/>
          <w:lang w:val="es-PE"/>
        </w:rPr>
        <w:t>']} -&gt; {</w:t>
      </w:r>
      <w:proofErr w:type="spellStart"/>
      <w:r w:rsidRPr="003968A6">
        <w:rPr>
          <w:rFonts w:cs="Times New Roman"/>
          <w:color w:val="404040" w:themeColor="text1" w:themeTint="BF"/>
          <w:sz w:val="18"/>
          <w:lang w:val="es-PE"/>
        </w:rPr>
        <w:t>response.status_code</w:t>
      </w:r>
      <w:proofErr w:type="spellEnd"/>
      <w:r w:rsidRPr="003968A6">
        <w:rPr>
          <w:rFonts w:cs="Times New Roman"/>
          <w:color w:val="404040" w:themeColor="text1" w:themeTint="BF"/>
          <w:sz w:val="18"/>
          <w:lang w:val="es-PE"/>
        </w:rPr>
        <w:t>} (error de servidor)")</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except</w:t>
      </w:r>
      <w:proofErr w:type="spellEnd"/>
      <w:r w:rsidRPr="003968A6">
        <w:rPr>
          <w:rFonts w:cs="Times New Roman"/>
          <w:color w:val="404040" w:themeColor="text1" w:themeTint="BF"/>
          <w:sz w:val="18"/>
          <w:lang w:val="es-PE"/>
        </w:rPr>
        <w:t xml:space="preserve"> </w:t>
      </w:r>
      <w:proofErr w:type="spellStart"/>
      <w:r w:rsidRPr="003968A6">
        <w:rPr>
          <w:rFonts w:cs="Times New Roman"/>
          <w:color w:val="404040" w:themeColor="text1" w:themeTint="BF"/>
          <w:sz w:val="18"/>
          <w:lang w:val="es-PE"/>
        </w:rPr>
        <w:t>requests.exceptions.RequestException</w:t>
      </w:r>
      <w:proofErr w:type="spellEnd"/>
      <w:r w:rsidRPr="003968A6">
        <w:rPr>
          <w:rFonts w:cs="Times New Roman"/>
          <w:color w:val="404040" w:themeColor="text1" w:themeTint="BF"/>
          <w:sz w:val="18"/>
          <w:lang w:val="es-PE"/>
        </w:rPr>
        <w:t xml:space="preserve"> as e:</w:t>
      </w:r>
      <w:r w:rsidRPr="003968A6">
        <w:rPr>
          <w:rFonts w:cs="Times New Roman"/>
          <w:color w:val="404040" w:themeColor="text1" w:themeTint="BF"/>
          <w:sz w:val="18"/>
          <w:lang w:val="es-PE"/>
        </w:rPr>
        <w:br/>
        <w:t xml:space="preserve">        # </w:t>
      </w:r>
      <w:proofErr w:type="spellStart"/>
      <w:r w:rsidRPr="003968A6">
        <w:rPr>
          <w:rFonts w:cs="Times New Roman"/>
          <w:color w:val="404040" w:themeColor="text1" w:themeTint="BF"/>
          <w:sz w:val="18"/>
          <w:lang w:val="es-PE"/>
        </w:rPr>
        <w:t>Timeout</w:t>
      </w:r>
      <w:proofErr w:type="spellEnd"/>
      <w:r w:rsidRPr="003968A6">
        <w:rPr>
          <w:rFonts w:cs="Times New Roman"/>
          <w:color w:val="404040" w:themeColor="text1" w:themeTint="BF"/>
          <w:sz w:val="18"/>
          <w:lang w:val="es-PE"/>
        </w:rPr>
        <w:t xml:space="preserve"> o </w:t>
      </w:r>
      <w:proofErr w:type="spellStart"/>
      <w:r w:rsidRPr="003968A6">
        <w:rPr>
          <w:rFonts w:cs="Times New Roman"/>
          <w:color w:val="404040" w:themeColor="text1" w:themeTint="BF"/>
          <w:sz w:val="18"/>
          <w:lang w:val="es-PE"/>
        </w:rPr>
        <w:t>desconexion</w:t>
      </w:r>
      <w:proofErr w:type="spellEnd"/>
      <w:r w:rsidRPr="003968A6">
        <w:rPr>
          <w:rFonts w:cs="Times New Roman"/>
          <w:color w:val="404040" w:themeColor="text1" w:themeTint="BF"/>
          <w:sz w:val="18"/>
          <w:lang w:val="es-PE"/>
        </w:rPr>
        <w:t>: NO evitado, se penaliza la latencia</w:t>
      </w:r>
      <w:r w:rsidRPr="003968A6">
        <w:rPr>
          <w:rFonts w:cs="Times New Roman"/>
          <w:color w:val="404040" w:themeColor="text1" w:themeTint="BF"/>
          <w:sz w:val="18"/>
          <w:lang w:val="es-PE"/>
        </w:rPr>
        <w:br/>
        <w:t xml:space="preserve">        # con el propio </w:t>
      </w:r>
      <w:proofErr w:type="spellStart"/>
      <w:r w:rsidRPr="003968A6">
        <w:rPr>
          <w:rFonts w:cs="Times New Roman"/>
          <w:color w:val="404040" w:themeColor="text1" w:themeTint="BF"/>
          <w:sz w:val="18"/>
          <w:lang w:val="es-PE"/>
        </w:rPr>
        <w:t>timeout</w:t>
      </w:r>
      <w:proofErr w:type="spellEnd"/>
      <w:r w:rsidRPr="003968A6">
        <w:rPr>
          <w:rFonts w:cs="Times New Roman"/>
          <w:color w:val="404040" w:themeColor="text1" w:themeTint="BF"/>
          <w:sz w:val="18"/>
          <w:lang w:val="es-PE"/>
        </w:rPr>
        <w:t xml:space="preserve"> en vez de excluirla del promedio</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latency</w:t>
      </w:r>
      <w:proofErr w:type="spellEnd"/>
      <w:r w:rsidRPr="003968A6">
        <w:rPr>
          <w:rFonts w:cs="Times New Roman"/>
          <w:color w:val="404040" w:themeColor="text1" w:themeTint="BF"/>
          <w:sz w:val="18"/>
          <w:lang w:val="es-PE"/>
        </w:rPr>
        <w:t xml:space="preserve"> = TIMEOUT_S * 1000</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print</w:t>
      </w:r>
      <w:proofErr w:type="spellEnd"/>
      <w:r w:rsidRPr="003968A6">
        <w:rPr>
          <w:rFonts w:cs="Times New Roman"/>
          <w:color w:val="404040" w:themeColor="text1" w:themeTint="BF"/>
          <w:sz w:val="18"/>
          <w:lang w:val="es-PE"/>
        </w:rPr>
        <w:t>(f"[CRITICO] {case['</w:t>
      </w:r>
      <w:proofErr w:type="spellStart"/>
      <w:r w:rsidRPr="003968A6">
        <w:rPr>
          <w:rFonts w:cs="Times New Roman"/>
          <w:color w:val="404040" w:themeColor="text1" w:themeTint="BF"/>
          <w:sz w:val="18"/>
          <w:lang w:val="es-PE"/>
        </w:rPr>
        <w:t>name</w:t>
      </w:r>
      <w:proofErr w:type="spellEnd"/>
      <w:r w:rsidRPr="003968A6">
        <w:rPr>
          <w:rFonts w:cs="Times New Roman"/>
          <w:color w:val="404040" w:themeColor="text1" w:themeTint="BF"/>
          <w:sz w:val="18"/>
          <w:lang w:val="es-PE"/>
        </w:rPr>
        <w:t>']} -&gt; sin respuesta (</w:t>
      </w:r>
      <w:proofErr w:type="spellStart"/>
      <w:r w:rsidRPr="003968A6">
        <w:rPr>
          <w:rFonts w:cs="Times New Roman"/>
          <w:color w:val="404040" w:themeColor="text1" w:themeTint="BF"/>
          <w:sz w:val="18"/>
          <w:lang w:val="es-PE"/>
        </w:rPr>
        <w:t>timeout</w:t>
      </w:r>
      <w:proofErr w:type="spellEnd"/>
      <w:r w:rsidRPr="003968A6">
        <w:rPr>
          <w:rFonts w:cs="Times New Roman"/>
          <w:color w:val="404040" w:themeColor="text1" w:themeTint="BF"/>
          <w:sz w:val="18"/>
          <w:lang w:val="es-PE"/>
        </w:rPr>
        <w:t>/</w:t>
      </w:r>
      <w:proofErr w:type="spellStart"/>
      <w:r w:rsidRPr="003968A6">
        <w:rPr>
          <w:rFonts w:cs="Times New Roman"/>
          <w:color w:val="404040" w:themeColor="text1" w:themeTint="BF"/>
          <w:sz w:val="18"/>
          <w:lang w:val="es-PE"/>
        </w:rPr>
        <w:t>desconexion</w:t>
      </w:r>
      <w:proofErr w:type="spellEnd"/>
      <w:r w:rsidRPr="003968A6">
        <w:rPr>
          <w:rFonts w:cs="Times New Roman"/>
          <w:color w:val="404040" w:themeColor="text1" w:themeTint="BF"/>
          <w:sz w:val="18"/>
          <w:lang w:val="es-PE"/>
        </w:rPr>
        <w:t>: {e})")</w:t>
      </w:r>
      <w:r w:rsidRPr="003968A6">
        <w:rPr>
          <w:rFonts w:cs="Times New Roman"/>
          <w:color w:val="404040" w:themeColor="text1" w:themeTint="BF"/>
          <w:sz w:val="18"/>
          <w:lang w:val="es-PE"/>
        </w:rPr>
        <w:br/>
        <w:t> </w:t>
      </w:r>
      <w:r w:rsidRPr="003968A6">
        <w:rPr>
          <w:rFonts w:cs="Times New Roman"/>
          <w:color w:val="404040" w:themeColor="text1" w:themeTint="BF"/>
          <w:sz w:val="18"/>
          <w:lang w:val="es-PE"/>
        </w:rPr>
        <w:br/>
        <w:t xml:space="preserve">    </w:t>
      </w:r>
      <w:proofErr w:type="spellStart"/>
      <w:r w:rsidRPr="003968A6">
        <w:rPr>
          <w:rFonts w:cs="Times New Roman"/>
          <w:color w:val="404040" w:themeColor="text1" w:themeTint="BF"/>
          <w:sz w:val="18"/>
          <w:lang w:val="es-PE"/>
        </w:rPr>
        <w:t>total_latency_ms</w:t>
      </w:r>
      <w:proofErr w:type="spellEnd"/>
      <w:r w:rsidRPr="003968A6">
        <w:rPr>
          <w:rFonts w:cs="Times New Roman"/>
          <w:color w:val="404040" w:themeColor="text1" w:themeTint="BF"/>
          <w:sz w:val="18"/>
          <w:lang w:val="es-PE"/>
        </w:rPr>
        <w:t xml:space="preserve"> += </w:t>
      </w:r>
      <w:proofErr w:type="spellStart"/>
      <w:r w:rsidRPr="003968A6">
        <w:rPr>
          <w:rFonts w:cs="Times New Roman"/>
          <w:color w:val="404040" w:themeColor="text1" w:themeTint="BF"/>
          <w:sz w:val="18"/>
          <w:lang w:val="es-PE"/>
        </w:rPr>
        <w:t>latency</w:t>
      </w:r>
      <w:proofErr w:type="spellEnd"/>
      <w:r w:rsidRPr="003968A6">
        <w:rPr>
          <w:rFonts w:cs="Times New Roman"/>
          <w:color w:val="404040" w:themeColor="text1" w:themeTint="BF"/>
          <w:sz w:val="18"/>
          <w:lang w:val="es-PE"/>
        </w:rPr>
        <w:br/>
        <w:t> </w:t>
      </w:r>
      <w:r w:rsidRPr="003968A6">
        <w:rPr>
          <w:rFonts w:cs="Times New Roman"/>
          <w:color w:val="404040" w:themeColor="text1" w:themeTint="BF"/>
          <w:sz w:val="18"/>
          <w:lang w:val="es-PE"/>
        </w:rPr>
        <w:br/>
        <w:t xml:space="preserve">n = </w:t>
      </w:r>
      <w:proofErr w:type="spellStart"/>
      <w:r w:rsidRPr="003968A6">
        <w:rPr>
          <w:rFonts w:cs="Times New Roman"/>
          <w:color w:val="404040" w:themeColor="text1" w:themeTint="BF"/>
          <w:sz w:val="18"/>
          <w:lang w:val="es-PE"/>
        </w:rPr>
        <w:t>len</w:t>
      </w:r>
      <w:proofErr w:type="spellEnd"/>
      <w:r w:rsidRPr="003968A6">
        <w:rPr>
          <w:rFonts w:cs="Times New Roman"/>
          <w:color w:val="404040" w:themeColor="text1" w:themeTint="BF"/>
          <w:sz w:val="18"/>
          <w:lang w:val="es-PE"/>
        </w:rPr>
        <w:t>(</w:t>
      </w:r>
      <w:proofErr w:type="spellStart"/>
      <w:r w:rsidRPr="003968A6">
        <w:rPr>
          <w:rFonts w:cs="Times New Roman"/>
          <w:color w:val="404040" w:themeColor="text1" w:themeTint="BF"/>
          <w:sz w:val="18"/>
          <w:lang w:val="es-PE"/>
        </w:rPr>
        <w:t>test_cases</w:t>
      </w:r>
      <w:proofErr w:type="spellEnd"/>
      <w:r w:rsidRPr="003968A6">
        <w:rPr>
          <w:rFonts w:cs="Times New Roman"/>
          <w:color w:val="404040" w:themeColor="text1" w:themeTint="BF"/>
          <w:sz w:val="18"/>
          <w:lang w:val="es-PE"/>
        </w:rPr>
        <w:t>)</w:t>
      </w:r>
      <w:r w:rsidRPr="003968A6">
        <w:rPr>
          <w:rFonts w:cs="Times New Roman"/>
          <w:color w:val="404040" w:themeColor="text1" w:themeTint="BF"/>
          <w:sz w:val="18"/>
          <w:lang w:val="es-PE"/>
        </w:rPr>
        <w:br/>
        <w:t xml:space="preserve">x_rft_1_g = </w:t>
      </w:r>
      <w:proofErr w:type="spellStart"/>
      <w:r w:rsidRPr="003968A6">
        <w:rPr>
          <w:rFonts w:cs="Times New Roman"/>
          <w:color w:val="404040" w:themeColor="text1" w:themeTint="BF"/>
          <w:sz w:val="18"/>
          <w:lang w:val="es-PE"/>
        </w:rPr>
        <w:t>failures_avoided</w:t>
      </w:r>
      <w:proofErr w:type="spellEnd"/>
      <w:r w:rsidRPr="003968A6">
        <w:rPr>
          <w:rFonts w:cs="Times New Roman"/>
          <w:color w:val="404040" w:themeColor="text1" w:themeTint="BF"/>
          <w:sz w:val="18"/>
          <w:lang w:val="es-PE"/>
        </w:rPr>
        <w:t xml:space="preserve"> / n</w:t>
      </w:r>
      <w:r w:rsidRPr="003968A6">
        <w:rPr>
          <w:rFonts w:cs="Times New Roman"/>
          <w:color w:val="404040" w:themeColor="text1" w:themeTint="BF"/>
          <w:sz w:val="18"/>
          <w:lang w:val="es-PE"/>
        </w:rPr>
        <w:br/>
        <w:t xml:space="preserve">rft_3_s_promedio_ms = </w:t>
      </w:r>
      <w:proofErr w:type="spellStart"/>
      <w:r w:rsidRPr="003968A6">
        <w:rPr>
          <w:rFonts w:cs="Times New Roman"/>
          <w:color w:val="404040" w:themeColor="text1" w:themeTint="BF"/>
          <w:sz w:val="18"/>
          <w:lang w:val="es-PE"/>
        </w:rPr>
        <w:t>total_latency_ms</w:t>
      </w:r>
      <w:proofErr w:type="spellEnd"/>
      <w:r w:rsidRPr="003968A6">
        <w:rPr>
          <w:rFonts w:cs="Times New Roman"/>
          <w:color w:val="404040" w:themeColor="text1" w:themeTint="BF"/>
          <w:sz w:val="18"/>
          <w:lang w:val="es-PE"/>
        </w:rPr>
        <w:t xml:space="preserve"> / n</w:t>
      </w:r>
      <w:r w:rsidRPr="003968A6">
        <w:rPr>
          <w:rFonts w:cs="Times New Roman"/>
          <w:color w:val="404040" w:themeColor="text1" w:themeTint="BF"/>
          <w:sz w:val="18"/>
          <w:lang w:val="es-PE"/>
        </w:rPr>
        <w:br/>
        <w:t> </w:t>
      </w:r>
      <w:r w:rsidRPr="003968A6">
        <w:rPr>
          <w:rFonts w:cs="Times New Roman"/>
          <w:color w:val="404040" w:themeColor="text1" w:themeTint="BF"/>
          <w:sz w:val="18"/>
          <w:lang w:val="es-PE"/>
        </w:rPr>
        <w:br/>
      </w:r>
      <w:proofErr w:type="spellStart"/>
      <w:r w:rsidRPr="003968A6">
        <w:rPr>
          <w:rFonts w:cs="Times New Roman"/>
          <w:color w:val="404040" w:themeColor="text1" w:themeTint="BF"/>
          <w:sz w:val="18"/>
          <w:lang w:val="es-PE"/>
        </w:rPr>
        <w:t>print</w:t>
      </w:r>
      <w:proofErr w:type="spellEnd"/>
      <w:r w:rsidRPr="003968A6">
        <w:rPr>
          <w:rFonts w:cs="Times New Roman"/>
          <w:color w:val="404040" w:themeColor="text1" w:themeTint="BF"/>
          <w:sz w:val="18"/>
          <w:lang w:val="es-PE"/>
        </w:rPr>
        <w:t>(f"RFt-1-G = {</w:t>
      </w:r>
      <w:proofErr w:type="spellStart"/>
      <w:r w:rsidRPr="003968A6">
        <w:rPr>
          <w:rFonts w:cs="Times New Roman"/>
          <w:color w:val="404040" w:themeColor="text1" w:themeTint="BF"/>
          <w:sz w:val="18"/>
          <w:lang w:val="es-PE"/>
        </w:rPr>
        <w:t>failures_avoided</w:t>
      </w:r>
      <w:proofErr w:type="spellEnd"/>
      <w:r w:rsidRPr="003968A6">
        <w:rPr>
          <w:rFonts w:cs="Times New Roman"/>
          <w:color w:val="404040" w:themeColor="text1" w:themeTint="BF"/>
          <w:sz w:val="18"/>
          <w:lang w:val="es-PE"/>
        </w:rPr>
        <w:t>}/{n} = {x_rft_1_g:.2f}")</w:t>
      </w:r>
      <w:r w:rsidRPr="003968A6">
        <w:rPr>
          <w:rFonts w:cs="Times New Roman"/>
          <w:color w:val="404040" w:themeColor="text1" w:themeTint="BF"/>
          <w:sz w:val="18"/>
          <w:lang w:val="es-PE"/>
        </w:rPr>
        <w:br/>
      </w:r>
      <w:proofErr w:type="spellStart"/>
      <w:r w:rsidRPr="003968A6">
        <w:rPr>
          <w:rFonts w:cs="Times New Roman"/>
          <w:color w:val="404040" w:themeColor="text1" w:themeTint="BF"/>
          <w:sz w:val="18"/>
          <w:lang w:val="es-PE"/>
        </w:rPr>
        <w:t>print</w:t>
      </w:r>
      <w:proofErr w:type="spellEnd"/>
      <w:r w:rsidRPr="003968A6">
        <w:rPr>
          <w:rFonts w:cs="Times New Roman"/>
          <w:color w:val="404040" w:themeColor="text1" w:themeTint="BF"/>
          <w:sz w:val="18"/>
          <w:lang w:val="es-PE"/>
        </w:rPr>
        <w:t>(f"RFt-3-S (promedio) = {rft_3_s_promedio_ms:.1f} ms (sobre {n} casos)")</w:t>
      </w:r>
    </w:p>
    <w:p w14:paraId="0B1A5F6E" w14:textId="74D22EFE" w:rsidR="00B507D6" w:rsidRPr="00283EB4" w:rsidRDefault="00000000">
      <w:pPr>
        <w:spacing w:after="0" w:line="480" w:lineRule="auto"/>
        <w:ind w:firstLine="720"/>
        <w:jc w:val="both"/>
        <w:rPr>
          <w:rFonts w:cs="Times New Roman"/>
          <w:lang w:val="es-PE"/>
        </w:rPr>
      </w:pPr>
      <w:r w:rsidRPr="00283EB4">
        <w:rPr>
          <w:rFonts w:cs="Times New Roman"/>
          <w:lang w:val="es-PE"/>
        </w:rPr>
        <w:t xml:space="preserve">El mismo patrón </w:t>
      </w:r>
      <w:r w:rsidR="004F4E3D">
        <w:rPr>
          <w:rFonts w:cs="Times New Roman"/>
          <w:lang w:val="es-PE"/>
        </w:rPr>
        <w:t>(</w:t>
      </w:r>
      <w:r w:rsidRPr="00283EB4">
        <w:rPr>
          <w:rFonts w:cs="Times New Roman"/>
          <w:lang w:val="es-PE"/>
        </w:rPr>
        <w:t>enviar un estímulo, medir el estado de la respuesta y la latencia, y acumular A y n</w:t>
      </w:r>
      <w:r w:rsidR="004F4E3D">
        <w:rPr>
          <w:rFonts w:cs="Times New Roman"/>
          <w:lang w:val="es-PE"/>
        </w:rPr>
        <w:t>)</w:t>
      </w:r>
      <w:r w:rsidRPr="00283EB4">
        <w:rPr>
          <w:rFonts w:cs="Times New Roman"/>
          <w:lang w:val="es-PE"/>
        </w:rPr>
        <w:t xml:space="preserve"> se reutiliza para CIn-1/2/3-G/S cambiando el criterio de éxito por el que corresponda (formato válido, protocolo soportado, código de estado esperado) y para RAv-1-G/RAv-2-G reemplazando el envío de un estímulo por el sondeo periódico de un </w:t>
      </w:r>
      <w:proofErr w:type="spellStart"/>
      <w:r w:rsidRPr="00283EB4">
        <w:rPr>
          <w:rFonts w:cs="Times New Roman"/>
          <w:lang w:val="es-PE"/>
        </w:rPr>
        <w:t>endpoint</w:t>
      </w:r>
      <w:proofErr w:type="spellEnd"/>
      <w:r w:rsidRPr="00283EB4">
        <w:rPr>
          <w:rFonts w:cs="Times New Roman"/>
          <w:lang w:val="es-PE"/>
        </w:rPr>
        <w:t xml:space="preserve"> de salud.</w:t>
      </w:r>
    </w:p>
    <w:sectPr w:rsidR="00B507D6" w:rsidRPr="00283EB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89F6044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6010B5E"/>
    <w:multiLevelType w:val="hybridMultilevel"/>
    <w:tmpl w:val="75E07A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01923023">
    <w:abstractNumId w:val="8"/>
  </w:num>
  <w:num w:numId="2" w16cid:durableId="554313431">
    <w:abstractNumId w:val="6"/>
  </w:num>
  <w:num w:numId="3" w16cid:durableId="1468623674">
    <w:abstractNumId w:val="5"/>
  </w:num>
  <w:num w:numId="4" w16cid:durableId="1299384817">
    <w:abstractNumId w:val="4"/>
  </w:num>
  <w:num w:numId="5" w16cid:durableId="886844262">
    <w:abstractNumId w:val="7"/>
  </w:num>
  <w:num w:numId="6" w16cid:durableId="1413158373">
    <w:abstractNumId w:val="3"/>
  </w:num>
  <w:num w:numId="7" w16cid:durableId="1013266374">
    <w:abstractNumId w:val="2"/>
  </w:num>
  <w:num w:numId="8" w16cid:durableId="1920166866">
    <w:abstractNumId w:val="1"/>
  </w:num>
  <w:num w:numId="9" w16cid:durableId="425539798">
    <w:abstractNumId w:val="0"/>
  </w:num>
  <w:num w:numId="10" w16cid:durableId="3725095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3B1"/>
    <w:rsid w:val="000F74A0"/>
    <w:rsid w:val="0015074B"/>
    <w:rsid w:val="00192714"/>
    <w:rsid w:val="001E5F78"/>
    <w:rsid w:val="001E6BF9"/>
    <w:rsid w:val="001F20F7"/>
    <w:rsid w:val="002341A9"/>
    <w:rsid w:val="00283EB4"/>
    <w:rsid w:val="00294D0E"/>
    <w:rsid w:val="0029639D"/>
    <w:rsid w:val="00326F90"/>
    <w:rsid w:val="003968A6"/>
    <w:rsid w:val="003B33F0"/>
    <w:rsid w:val="00497A6C"/>
    <w:rsid w:val="004B23C6"/>
    <w:rsid w:val="004F4E3D"/>
    <w:rsid w:val="00503422"/>
    <w:rsid w:val="00682ACD"/>
    <w:rsid w:val="006A5362"/>
    <w:rsid w:val="007721FC"/>
    <w:rsid w:val="007B1DBE"/>
    <w:rsid w:val="007C22A1"/>
    <w:rsid w:val="007C49EE"/>
    <w:rsid w:val="00801C0A"/>
    <w:rsid w:val="008331FF"/>
    <w:rsid w:val="008530B1"/>
    <w:rsid w:val="00863FE7"/>
    <w:rsid w:val="008761CC"/>
    <w:rsid w:val="00887218"/>
    <w:rsid w:val="008A3934"/>
    <w:rsid w:val="009800C7"/>
    <w:rsid w:val="00AA1D8D"/>
    <w:rsid w:val="00B47730"/>
    <w:rsid w:val="00B507D6"/>
    <w:rsid w:val="00BC3C6B"/>
    <w:rsid w:val="00C2799E"/>
    <w:rsid w:val="00C55699"/>
    <w:rsid w:val="00C91419"/>
    <w:rsid w:val="00CB0664"/>
    <w:rsid w:val="00D16363"/>
    <w:rsid w:val="00F1516C"/>
    <w:rsid w:val="00F233F5"/>
    <w:rsid w:val="00F30700"/>
    <w:rsid w:val="00F30C26"/>
    <w:rsid w:val="00FB5F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1B249A2-4325-4485-801B-3C59B3FE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after="0"/>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after="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94D0E"/>
    <w:pPr>
      <w:spacing w:after="100"/>
    </w:pPr>
  </w:style>
  <w:style w:type="paragraph" w:styleId="TDC2">
    <w:name w:val="toc 2"/>
    <w:basedOn w:val="Normal"/>
    <w:next w:val="Normal"/>
    <w:autoRedefine/>
    <w:uiPriority w:val="39"/>
    <w:unhideWhenUsed/>
    <w:rsid w:val="00294D0E"/>
    <w:pPr>
      <w:spacing w:after="100"/>
      <w:ind w:left="240"/>
    </w:pPr>
  </w:style>
  <w:style w:type="character" w:styleId="Hipervnculo">
    <w:name w:val="Hyperlink"/>
    <w:basedOn w:val="Fuentedeprrafopredeter"/>
    <w:uiPriority w:val="99"/>
    <w:unhideWhenUsed/>
    <w:rsid w:val="00294D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22</Pages>
  <Words>5604</Words>
  <Characters>30822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BILY ALEXIS ALARCON GOMEZ</cp:lastModifiedBy>
  <cp:revision>40</cp:revision>
  <dcterms:created xsi:type="dcterms:W3CDTF">2013-12-23T23:15:00Z</dcterms:created>
  <dcterms:modified xsi:type="dcterms:W3CDTF">2026-07-14T16:27:00Z</dcterms:modified>
  <cp:category/>
</cp:coreProperties>
</file>