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59E" w:rsidRPr="00FC159E" w:rsidRDefault="00FC159E" w:rsidP="00FC159E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4"/>
          <w:szCs w:val="24"/>
        </w:rPr>
      </w:pPr>
      <w:r w:rsidRPr="00FC159E">
        <w:rPr>
          <w:rFonts w:ascii="Segoe UI" w:eastAsia="Times New Roman" w:hAnsi="Segoe UI" w:cs="Segoe UI"/>
          <w:b/>
          <w:sz w:val="24"/>
          <w:szCs w:val="24"/>
        </w:rPr>
        <w:t>Choosing authentication for SQL Server</w:t>
      </w:r>
    </w:p>
    <w:p w:rsidR="00DC5E37" w:rsidRPr="002A48ED" w:rsidRDefault="00FC3AA1" w:rsidP="00DC5E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A48ED">
        <w:rPr>
          <w:rFonts w:ascii="Segoe UI" w:eastAsia="Times New Roman" w:hAnsi="Segoe UI" w:cs="Segoe UI"/>
          <w:sz w:val="24"/>
          <w:szCs w:val="24"/>
        </w:rPr>
        <w:t>During the installation of SQL Server, an option for security is asked for, that is, the type of authentication</w:t>
      </w:r>
      <w:r w:rsidR="005971CC" w:rsidRPr="002A48ED">
        <w:rPr>
          <w:rFonts w:ascii="Segoe UI" w:eastAsia="Times New Roman" w:hAnsi="Segoe UI" w:cs="Segoe UI"/>
          <w:sz w:val="24"/>
          <w:szCs w:val="24"/>
        </w:rPr>
        <w:t xml:space="preserve"> you want SQL to apply</w:t>
      </w:r>
      <w:r w:rsidR="00DC5E37" w:rsidRPr="002A48ED">
        <w:rPr>
          <w:rFonts w:ascii="Segoe UI" w:eastAsia="Times New Roman" w:hAnsi="Segoe UI" w:cs="Segoe UI"/>
          <w:sz w:val="24"/>
          <w:szCs w:val="24"/>
        </w:rPr>
        <w:t xml:space="preserve">; either </w:t>
      </w:r>
      <w:r w:rsidR="00DC5E37" w:rsidRPr="00636375">
        <w:rPr>
          <w:rFonts w:ascii="Segoe UI" w:eastAsia="Times New Roman" w:hAnsi="Segoe UI" w:cs="Segoe UI"/>
          <w:sz w:val="24"/>
          <w:szCs w:val="24"/>
        </w:rPr>
        <w:t>Windows Auth</w:t>
      </w:r>
      <w:r w:rsidR="00DC5E37" w:rsidRPr="002A48ED">
        <w:rPr>
          <w:rFonts w:ascii="Segoe UI" w:eastAsia="Times New Roman" w:hAnsi="Segoe UI" w:cs="Segoe UI"/>
          <w:sz w:val="24"/>
          <w:szCs w:val="24"/>
        </w:rPr>
        <w:t>entication mode and mixed mode</w:t>
      </w:r>
    </w:p>
    <w:p w:rsidR="00A85A0E" w:rsidRPr="002A48ED" w:rsidRDefault="00A85A0E" w:rsidP="0063637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636375" w:rsidRPr="002A48ED" w:rsidRDefault="00262D9F" w:rsidP="0063637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A48ED"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>
            <wp:extent cx="5943600" cy="5344160"/>
            <wp:effectExtent l="19050" t="0" r="0" b="0"/>
            <wp:docPr id="3" name="Picture 2" descr="two types of authent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 types of authenticatio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A1" w:rsidRPr="002A48ED" w:rsidRDefault="00FC3AA1" w:rsidP="00FC3A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A48ED">
        <w:rPr>
          <w:rFonts w:ascii="Segoe UI" w:eastAsia="Times New Roman" w:hAnsi="Segoe UI" w:cs="Segoe UI"/>
          <w:sz w:val="24"/>
          <w:szCs w:val="24"/>
        </w:rPr>
        <w:t xml:space="preserve">If you chose </w:t>
      </w:r>
      <w:r w:rsidRPr="00636375">
        <w:rPr>
          <w:rFonts w:ascii="Segoe UI" w:eastAsia="Times New Roman" w:hAnsi="Segoe UI" w:cs="Segoe UI"/>
          <w:sz w:val="24"/>
          <w:szCs w:val="24"/>
        </w:rPr>
        <w:t>Windows Authentication mode</w:t>
      </w:r>
      <w:r w:rsidRPr="002A48ED">
        <w:rPr>
          <w:rFonts w:ascii="Segoe UI" w:eastAsia="Times New Roman" w:hAnsi="Segoe UI" w:cs="Segoe UI"/>
          <w:sz w:val="24"/>
          <w:szCs w:val="24"/>
        </w:rPr>
        <w:t>, then</w:t>
      </w:r>
      <w:r w:rsidRPr="00636375">
        <w:rPr>
          <w:rFonts w:ascii="Segoe UI" w:eastAsia="Times New Roman" w:hAnsi="Segoe UI" w:cs="Segoe UI"/>
          <w:sz w:val="24"/>
          <w:szCs w:val="24"/>
        </w:rPr>
        <w:t xml:space="preserve"> Windows Authentication </w:t>
      </w:r>
      <w:r w:rsidRPr="002A48ED">
        <w:rPr>
          <w:rFonts w:ascii="Segoe UI" w:eastAsia="Times New Roman" w:hAnsi="Segoe UI" w:cs="Segoe UI"/>
          <w:sz w:val="24"/>
          <w:szCs w:val="24"/>
        </w:rPr>
        <w:t>will</w:t>
      </w:r>
      <w:r w:rsidRPr="00636375">
        <w:rPr>
          <w:rFonts w:ascii="Segoe UI" w:eastAsia="Times New Roman" w:hAnsi="Segoe UI" w:cs="Segoe UI"/>
          <w:sz w:val="24"/>
          <w:szCs w:val="24"/>
        </w:rPr>
        <w:t xml:space="preserve"> disa</w:t>
      </w:r>
      <w:r w:rsidRPr="002A48ED">
        <w:rPr>
          <w:rFonts w:ascii="Segoe UI" w:eastAsia="Times New Roman" w:hAnsi="Segoe UI" w:cs="Segoe UI"/>
          <w:sz w:val="24"/>
          <w:szCs w:val="24"/>
        </w:rPr>
        <w:t>bles SQL Server Authentication by default</w:t>
      </w:r>
    </w:p>
    <w:p w:rsidR="00FC3AA1" w:rsidRPr="00636375" w:rsidRDefault="00FC3AA1" w:rsidP="0063637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A48ED">
        <w:rPr>
          <w:rFonts w:ascii="Segoe UI" w:eastAsia="Times New Roman" w:hAnsi="Segoe UI" w:cs="Segoe UI"/>
          <w:sz w:val="24"/>
          <w:szCs w:val="24"/>
        </w:rPr>
        <w:lastRenderedPageBreak/>
        <w:t>If you chose mixed</w:t>
      </w:r>
      <w:r w:rsidRPr="00636375">
        <w:rPr>
          <w:rFonts w:ascii="Segoe UI" w:eastAsia="Times New Roman" w:hAnsi="Segoe UI" w:cs="Segoe UI"/>
          <w:sz w:val="24"/>
          <w:szCs w:val="24"/>
        </w:rPr>
        <w:t xml:space="preserve"> m</w:t>
      </w:r>
      <w:r w:rsidRPr="002A48ED">
        <w:rPr>
          <w:rFonts w:ascii="Segoe UI" w:eastAsia="Times New Roman" w:hAnsi="Segoe UI" w:cs="Segoe UI"/>
          <w:sz w:val="24"/>
          <w:szCs w:val="24"/>
        </w:rPr>
        <w:t>ode (</w:t>
      </w:r>
      <w:r w:rsidRPr="00636375">
        <w:rPr>
          <w:rFonts w:ascii="Segoe UI" w:eastAsia="Times New Roman" w:hAnsi="Segoe UI" w:cs="Segoe UI"/>
          <w:sz w:val="24"/>
          <w:szCs w:val="24"/>
        </w:rPr>
        <w:t>Windows Authenticatio</w:t>
      </w:r>
      <w:r w:rsidRPr="002A48ED">
        <w:rPr>
          <w:rFonts w:ascii="Segoe UI" w:eastAsia="Times New Roman" w:hAnsi="Segoe UI" w:cs="Segoe UI"/>
          <w:sz w:val="24"/>
          <w:szCs w:val="24"/>
        </w:rPr>
        <w:t>n and SQL Server Authentication)</w:t>
      </w:r>
      <w:r w:rsidRPr="00636375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2A48ED">
        <w:rPr>
          <w:rFonts w:ascii="Segoe UI" w:eastAsia="Times New Roman" w:hAnsi="Segoe UI" w:cs="Segoe UI"/>
          <w:sz w:val="24"/>
          <w:szCs w:val="24"/>
        </w:rPr>
        <w:t xml:space="preserve">then </w:t>
      </w:r>
      <w:r w:rsidRPr="00636375">
        <w:rPr>
          <w:rFonts w:ascii="Segoe UI" w:eastAsia="Times New Roman" w:hAnsi="Segoe UI" w:cs="Segoe UI"/>
          <w:sz w:val="24"/>
          <w:szCs w:val="24"/>
        </w:rPr>
        <w:t xml:space="preserve">you must provide and then confirm a strong password for the built-in SQL Server system administrator account named </w:t>
      </w:r>
      <w:proofErr w:type="gramStart"/>
      <w:r w:rsidRPr="002A48ED">
        <w:rPr>
          <w:rFonts w:ascii="Segoe UI" w:eastAsia="Times New Roman" w:hAnsi="Segoe UI" w:cs="Segoe UI"/>
          <w:sz w:val="24"/>
          <w:szCs w:val="24"/>
        </w:rPr>
        <w:t>sa</w:t>
      </w:r>
      <w:proofErr w:type="gramEnd"/>
      <w:r w:rsidRPr="00636375">
        <w:rPr>
          <w:rFonts w:ascii="Segoe UI" w:eastAsia="Times New Roman" w:hAnsi="Segoe UI" w:cs="Segoe UI"/>
          <w:sz w:val="24"/>
          <w:szCs w:val="24"/>
        </w:rPr>
        <w:t xml:space="preserve">. </w:t>
      </w:r>
    </w:p>
    <w:p w:rsidR="00636375" w:rsidRPr="00636375" w:rsidRDefault="00636375" w:rsidP="0063637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36375">
        <w:rPr>
          <w:rFonts w:ascii="Segoe UI" w:eastAsia="Times New Roman" w:hAnsi="Segoe UI" w:cs="Segoe UI"/>
          <w:sz w:val="24"/>
          <w:szCs w:val="24"/>
        </w:rPr>
        <w:t xml:space="preserve">Because the </w:t>
      </w:r>
      <w:proofErr w:type="gramStart"/>
      <w:r w:rsidRPr="002A48ED">
        <w:rPr>
          <w:rFonts w:ascii="Segoe UI" w:eastAsia="Times New Roman" w:hAnsi="Segoe UI" w:cs="Segoe UI"/>
          <w:sz w:val="24"/>
          <w:szCs w:val="24"/>
        </w:rPr>
        <w:t>sa</w:t>
      </w:r>
      <w:proofErr w:type="gramEnd"/>
      <w:r w:rsidRPr="00636375">
        <w:rPr>
          <w:rFonts w:ascii="Segoe UI" w:eastAsia="Times New Roman" w:hAnsi="Segoe UI" w:cs="Segoe UI"/>
          <w:sz w:val="24"/>
          <w:szCs w:val="24"/>
        </w:rPr>
        <w:t xml:space="preserve"> account is well known and often targeted by malicious users, do not enable the </w:t>
      </w:r>
      <w:r w:rsidRPr="002A48ED">
        <w:rPr>
          <w:rFonts w:ascii="Segoe UI" w:eastAsia="Times New Roman" w:hAnsi="Segoe UI" w:cs="Segoe UI"/>
          <w:sz w:val="24"/>
          <w:szCs w:val="24"/>
        </w:rPr>
        <w:t>sa</w:t>
      </w:r>
      <w:r w:rsidRPr="00636375">
        <w:rPr>
          <w:rFonts w:ascii="Segoe UI" w:eastAsia="Times New Roman" w:hAnsi="Segoe UI" w:cs="Segoe UI"/>
          <w:sz w:val="24"/>
          <w:szCs w:val="24"/>
        </w:rPr>
        <w:t> account unless your application requires it</w:t>
      </w:r>
      <w:r w:rsidR="0067270F" w:rsidRPr="002A48ED">
        <w:rPr>
          <w:rFonts w:ascii="Segoe UI" w:eastAsia="Times New Roman" w:hAnsi="Segoe UI" w:cs="Segoe UI"/>
          <w:sz w:val="24"/>
          <w:szCs w:val="24"/>
        </w:rPr>
        <w:t xml:space="preserve"> and even then be very careful in giving it out. I create another account and give it sysadmin rights if need be.  Ideally, you should not activate the sa account and if you do, rename the sa account.</w:t>
      </w:r>
    </w:p>
    <w:p w:rsidR="00636375" w:rsidRPr="00636375" w:rsidRDefault="00636375" w:rsidP="002D05EC">
      <w:pPr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6" w:tooltip="" w:history="1">
        <w:r w:rsidR="002D05EC" w:rsidRPr="00786251">
          <w:rPr>
            <w:rFonts w:ascii="Segoe UI" w:eastAsia="Times New Roman" w:hAnsi="Segoe UI" w:cs="Segoe UI"/>
            <w:b/>
            <w:bCs/>
            <w:sz w:val="24"/>
            <w:szCs w:val="24"/>
          </w:rPr>
          <w:t xml:space="preserve">Verifying connection via </w:t>
        </w:r>
        <w:r w:rsidRPr="00786251">
          <w:rPr>
            <w:rFonts w:ascii="Segoe UI" w:eastAsia="Times New Roman" w:hAnsi="Segoe UI" w:cs="Segoe UI"/>
            <w:b/>
            <w:bCs/>
            <w:sz w:val="24"/>
            <w:szCs w:val="24"/>
          </w:rPr>
          <w:t>Windows Authentication</w:t>
        </w:r>
      </w:hyperlink>
    </w:p>
    <w:p w:rsidR="00636375" w:rsidRPr="00636375" w:rsidRDefault="00636375" w:rsidP="0063637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36375">
        <w:rPr>
          <w:rFonts w:ascii="Segoe UI" w:eastAsia="Times New Roman" w:hAnsi="Segoe UI" w:cs="Segoe UI"/>
          <w:sz w:val="24"/>
          <w:szCs w:val="24"/>
        </w:rPr>
        <w:t xml:space="preserve">When a user connects through a Windows user account, SQL Server validates the account name and password using the Windows principal token in the operating system. </w:t>
      </w:r>
      <w:r w:rsidR="002A11E8" w:rsidRPr="002A48ED">
        <w:rPr>
          <w:rFonts w:ascii="Segoe UI" w:eastAsia="Times New Roman" w:hAnsi="Segoe UI" w:cs="Segoe UI"/>
          <w:sz w:val="24"/>
          <w:szCs w:val="24"/>
        </w:rPr>
        <w:t>As Windows authentication has built in</w:t>
      </w:r>
      <w:r w:rsidRPr="00636375">
        <w:rPr>
          <w:rFonts w:ascii="Segoe UI" w:eastAsia="Times New Roman" w:hAnsi="Segoe UI" w:cs="Segoe UI"/>
          <w:sz w:val="24"/>
          <w:szCs w:val="24"/>
        </w:rPr>
        <w:t xml:space="preserve"> security protocol, password policy enforcement</w:t>
      </w:r>
      <w:r w:rsidR="002A11E8" w:rsidRPr="002A48ED">
        <w:rPr>
          <w:rFonts w:ascii="Segoe UI" w:eastAsia="Times New Roman" w:hAnsi="Segoe UI" w:cs="Segoe UI"/>
          <w:sz w:val="24"/>
          <w:szCs w:val="24"/>
        </w:rPr>
        <w:t>,</w:t>
      </w:r>
      <w:r w:rsidRPr="00636375">
        <w:rPr>
          <w:rFonts w:ascii="Segoe UI" w:eastAsia="Times New Roman" w:hAnsi="Segoe UI" w:cs="Segoe UI"/>
          <w:sz w:val="24"/>
          <w:szCs w:val="24"/>
        </w:rPr>
        <w:t xml:space="preserve"> </w:t>
      </w:r>
      <w:r w:rsidR="002A11E8" w:rsidRPr="002A48ED">
        <w:rPr>
          <w:rFonts w:ascii="Segoe UI" w:eastAsia="Times New Roman" w:hAnsi="Segoe UI" w:cs="Segoe UI"/>
          <w:sz w:val="24"/>
          <w:szCs w:val="24"/>
        </w:rPr>
        <w:t xml:space="preserve">complexity </w:t>
      </w:r>
      <w:r w:rsidRPr="00636375">
        <w:rPr>
          <w:rFonts w:ascii="Segoe UI" w:eastAsia="Times New Roman" w:hAnsi="Segoe UI" w:cs="Segoe UI"/>
          <w:sz w:val="24"/>
          <w:szCs w:val="24"/>
        </w:rPr>
        <w:t>for strong passwords, support for account lockout, and supports password expiration</w:t>
      </w:r>
      <w:r w:rsidR="002A11E8" w:rsidRPr="002A48ED">
        <w:rPr>
          <w:rFonts w:ascii="Segoe UI" w:eastAsia="Times New Roman" w:hAnsi="Segoe UI" w:cs="Segoe UI"/>
          <w:sz w:val="24"/>
          <w:szCs w:val="24"/>
        </w:rPr>
        <w:t xml:space="preserve"> it’s </w:t>
      </w:r>
      <w:r w:rsidR="002C0B03" w:rsidRPr="002A48ED">
        <w:rPr>
          <w:rFonts w:ascii="Segoe UI" w:eastAsia="Times New Roman" w:hAnsi="Segoe UI" w:cs="Segoe UI"/>
          <w:sz w:val="24"/>
          <w:szCs w:val="24"/>
        </w:rPr>
        <w:t>recommended</w:t>
      </w:r>
      <w:r w:rsidR="002A11E8" w:rsidRPr="002A48ED">
        <w:rPr>
          <w:rFonts w:ascii="Segoe UI" w:eastAsia="Times New Roman" w:hAnsi="Segoe UI" w:cs="Segoe UI"/>
          <w:sz w:val="24"/>
          <w:szCs w:val="24"/>
        </w:rPr>
        <w:t xml:space="preserve"> over SQL Authentication</w:t>
      </w:r>
    </w:p>
    <w:p w:rsidR="00B52ED4" w:rsidRPr="00636375" w:rsidRDefault="00B52ED4" w:rsidP="00B52ED4">
      <w:pPr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7" w:tooltip="" w:history="1">
        <w:r w:rsidRPr="00786251">
          <w:rPr>
            <w:rFonts w:ascii="Segoe UI" w:eastAsia="Times New Roman" w:hAnsi="Segoe UI" w:cs="Segoe UI"/>
            <w:b/>
            <w:bCs/>
            <w:sz w:val="24"/>
            <w:szCs w:val="24"/>
          </w:rPr>
          <w:t>Verifying connection via SQL Authentication</w:t>
        </w:r>
      </w:hyperlink>
    </w:p>
    <w:p w:rsidR="00B52ED4" w:rsidRPr="002A48ED" w:rsidRDefault="00636375" w:rsidP="0063637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36375">
        <w:rPr>
          <w:rFonts w:ascii="Segoe UI" w:eastAsia="Times New Roman" w:hAnsi="Segoe UI" w:cs="Segoe UI"/>
          <w:sz w:val="24"/>
          <w:szCs w:val="24"/>
        </w:rPr>
        <w:t xml:space="preserve">When using SQL Server Authentication, logins are created in SQL Server that </w:t>
      </w:r>
      <w:r w:rsidR="00B52ED4" w:rsidRPr="002A48ED">
        <w:rPr>
          <w:rFonts w:ascii="Segoe UI" w:eastAsia="Times New Roman" w:hAnsi="Segoe UI" w:cs="Segoe UI"/>
          <w:sz w:val="24"/>
          <w:szCs w:val="24"/>
        </w:rPr>
        <w:t>is</w:t>
      </w:r>
      <w:r w:rsidRPr="00636375">
        <w:rPr>
          <w:rFonts w:ascii="Segoe UI" w:eastAsia="Times New Roman" w:hAnsi="Segoe UI" w:cs="Segoe UI"/>
          <w:sz w:val="24"/>
          <w:szCs w:val="24"/>
        </w:rPr>
        <w:t xml:space="preserve"> not based on Windows user accounts. Both the user name and the password are created by using SQL Server and stored in SQL Server. </w:t>
      </w:r>
    </w:p>
    <w:p w:rsidR="00636375" w:rsidRPr="00636375" w:rsidRDefault="003B6431" w:rsidP="0067508A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786251">
        <w:rPr>
          <w:rFonts w:ascii="Segoe UI" w:eastAsia="Times New Roman" w:hAnsi="Segoe UI" w:cs="Segoe UI"/>
          <w:b/>
          <w:bCs/>
          <w:sz w:val="24"/>
          <w:szCs w:val="24"/>
        </w:rPr>
        <w:t xml:space="preserve">Some </w:t>
      </w:r>
      <w:hyperlink r:id="rId8" w:tooltip="Collapse" w:history="1">
        <w:r w:rsidR="0067508A" w:rsidRPr="00786251">
          <w:rPr>
            <w:rFonts w:ascii="Segoe UI" w:eastAsia="Times New Roman" w:hAnsi="Segoe UI" w:cs="Segoe UI"/>
            <w:b/>
            <w:bCs/>
            <w:sz w:val="24"/>
            <w:szCs w:val="24"/>
          </w:rPr>
          <w:t>R</w:t>
        </w:r>
        <w:r w:rsidR="002A48ED" w:rsidRPr="00786251">
          <w:rPr>
            <w:rFonts w:ascii="Segoe UI" w:eastAsia="Times New Roman" w:hAnsi="Segoe UI" w:cs="Segoe UI"/>
            <w:b/>
            <w:bCs/>
            <w:sz w:val="24"/>
            <w:szCs w:val="24"/>
          </w:rPr>
          <w:t xml:space="preserve">easons to use </w:t>
        </w:r>
        <w:r w:rsidR="00636375" w:rsidRPr="00786251">
          <w:rPr>
            <w:rFonts w:ascii="Segoe UI" w:eastAsia="Times New Roman" w:hAnsi="Segoe UI" w:cs="Segoe UI"/>
            <w:b/>
            <w:bCs/>
            <w:sz w:val="24"/>
            <w:szCs w:val="24"/>
          </w:rPr>
          <w:t>SQL Server Authentication</w:t>
        </w:r>
      </w:hyperlink>
    </w:p>
    <w:p w:rsidR="00622BF2" w:rsidRDefault="00622BF2" w:rsidP="006363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S</w:t>
      </w:r>
      <w:r w:rsidR="00636375" w:rsidRPr="00636375">
        <w:rPr>
          <w:rFonts w:ascii="Segoe UI" w:eastAsia="Times New Roman" w:hAnsi="Segoe UI" w:cs="Segoe UI"/>
          <w:sz w:val="24"/>
          <w:szCs w:val="24"/>
        </w:rPr>
        <w:t xml:space="preserve">upport older applications </w:t>
      </w:r>
    </w:p>
    <w:p w:rsidR="00636375" w:rsidRPr="00636375" w:rsidRDefault="00622BF2" w:rsidP="006363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36375">
        <w:rPr>
          <w:rFonts w:ascii="Segoe UI" w:eastAsia="Times New Roman" w:hAnsi="Segoe UI" w:cs="Segoe UI"/>
          <w:sz w:val="24"/>
          <w:szCs w:val="24"/>
        </w:rPr>
        <w:t>Third</w:t>
      </w:r>
      <w:r w:rsidR="00636375" w:rsidRPr="00636375">
        <w:rPr>
          <w:rFonts w:ascii="Segoe UI" w:eastAsia="Times New Roman" w:hAnsi="Segoe UI" w:cs="Segoe UI"/>
          <w:sz w:val="24"/>
          <w:szCs w:val="24"/>
        </w:rPr>
        <w:t xml:space="preserve"> parties </w:t>
      </w:r>
      <w:r w:rsidRPr="00636375">
        <w:rPr>
          <w:rFonts w:ascii="Segoe UI" w:eastAsia="Times New Roman" w:hAnsi="Segoe UI" w:cs="Segoe UI"/>
          <w:sz w:val="24"/>
          <w:szCs w:val="24"/>
        </w:rPr>
        <w:t xml:space="preserve">applications </w:t>
      </w:r>
      <w:r w:rsidR="00636375" w:rsidRPr="00636375">
        <w:rPr>
          <w:rFonts w:ascii="Segoe UI" w:eastAsia="Times New Roman" w:hAnsi="Segoe UI" w:cs="Segoe UI"/>
          <w:sz w:val="24"/>
          <w:szCs w:val="24"/>
        </w:rPr>
        <w:t>that re</w:t>
      </w:r>
      <w:r>
        <w:rPr>
          <w:rFonts w:ascii="Segoe UI" w:eastAsia="Times New Roman" w:hAnsi="Segoe UI" w:cs="Segoe UI"/>
          <w:sz w:val="24"/>
          <w:szCs w:val="24"/>
        </w:rPr>
        <w:t>quire SQL Server Authentication</w:t>
      </w:r>
    </w:p>
    <w:p w:rsidR="00636375" w:rsidRPr="00636375" w:rsidRDefault="00622BF2" w:rsidP="006363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Supports</w:t>
      </w:r>
      <w:r w:rsidR="00636375" w:rsidRPr="00636375">
        <w:rPr>
          <w:rFonts w:ascii="Segoe UI" w:eastAsia="Times New Roman" w:hAnsi="Segoe UI" w:cs="Segoe UI"/>
          <w:sz w:val="24"/>
          <w:szCs w:val="24"/>
        </w:rPr>
        <w:t xml:space="preserve"> mixed operating systems, where all users are not au</w:t>
      </w:r>
      <w:r>
        <w:rPr>
          <w:rFonts w:ascii="Segoe UI" w:eastAsia="Times New Roman" w:hAnsi="Segoe UI" w:cs="Segoe UI"/>
          <w:sz w:val="24"/>
          <w:szCs w:val="24"/>
        </w:rPr>
        <w:t>thenticated by a Windows domain</w:t>
      </w:r>
    </w:p>
    <w:p w:rsidR="00636375" w:rsidRPr="00636375" w:rsidRDefault="00622BF2" w:rsidP="006363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36375">
        <w:rPr>
          <w:rFonts w:ascii="Segoe UI" w:eastAsia="Times New Roman" w:hAnsi="Segoe UI" w:cs="Segoe UI"/>
          <w:sz w:val="24"/>
          <w:szCs w:val="24"/>
        </w:rPr>
        <w:t>Support</w:t>
      </w:r>
      <w:r w:rsidR="00636375" w:rsidRPr="00636375">
        <w:rPr>
          <w:rFonts w:ascii="Segoe UI" w:eastAsia="Times New Roman" w:hAnsi="Segoe UI" w:cs="Segoe UI"/>
          <w:sz w:val="24"/>
          <w:szCs w:val="24"/>
        </w:rPr>
        <w:t xml:space="preserve"> Web-based applications where us</w:t>
      </w:r>
      <w:r>
        <w:rPr>
          <w:rFonts w:ascii="Segoe UI" w:eastAsia="Times New Roman" w:hAnsi="Segoe UI" w:cs="Segoe UI"/>
          <w:sz w:val="24"/>
          <w:szCs w:val="24"/>
        </w:rPr>
        <w:t>ers create their own identities</w:t>
      </w:r>
    </w:p>
    <w:p w:rsidR="00636375" w:rsidRPr="00636375" w:rsidRDefault="00636375" w:rsidP="006363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36375">
        <w:rPr>
          <w:rFonts w:ascii="Segoe UI" w:eastAsia="Times New Roman" w:hAnsi="Segoe UI" w:cs="Segoe UI"/>
          <w:sz w:val="24"/>
          <w:szCs w:val="24"/>
        </w:rPr>
        <w:t xml:space="preserve">Allows software developers to distribute their applications by using a complex permission hierarchy </w:t>
      </w:r>
    </w:p>
    <w:p w:rsidR="00CA251C" w:rsidRPr="002A48ED" w:rsidRDefault="00CA251C">
      <w:pPr>
        <w:rPr>
          <w:rFonts w:ascii="Segoe UI" w:hAnsi="Segoe UI" w:cs="Segoe UI"/>
          <w:sz w:val="24"/>
          <w:szCs w:val="24"/>
        </w:rPr>
      </w:pPr>
    </w:p>
    <w:sectPr w:rsidR="00CA251C" w:rsidRPr="002A48ED" w:rsidSect="00CA2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B0740"/>
    <w:multiLevelType w:val="multilevel"/>
    <w:tmpl w:val="7F08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6E547F"/>
    <w:multiLevelType w:val="multilevel"/>
    <w:tmpl w:val="B1A4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0F25C4"/>
    <w:multiLevelType w:val="multilevel"/>
    <w:tmpl w:val="3566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FB2820"/>
    <w:multiLevelType w:val="multilevel"/>
    <w:tmpl w:val="4C90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36375"/>
    <w:rsid w:val="001B73BB"/>
    <w:rsid w:val="00262D9F"/>
    <w:rsid w:val="002A11E8"/>
    <w:rsid w:val="002A48ED"/>
    <w:rsid w:val="002C0B03"/>
    <w:rsid w:val="002D05EC"/>
    <w:rsid w:val="003648B2"/>
    <w:rsid w:val="003B6431"/>
    <w:rsid w:val="005971CC"/>
    <w:rsid w:val="00622B9C"/>
    <w:rsid w:val="00622BF2"/>
    <w:rsid w:val="00636375"/>
    <w:rsid w:val="0067270F"/>
    <w:rsid w:val="0067508A"/>
    <w:rsid w:val="0072597F"/>
    <w:rsid w:val="00786251"/>
    <w:rsid w:val="008F2B9C"/>
    <w:rsid w:val="00A85A0E"/>
    <w:rsid w:val="00B12602"/>
    <w:rsid w:val="00B52ED4"/>
    <w:rsid w:val="00CA251C"/>
    <w:rsid w:val="00D77B5D"/>
    <w:rsid w:val="00DC5E37"/>
    <w:rsid w:val="00FC159E"/>
    <w:rsid w:val="00FC3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51C"/>
  </w:style>
  <w:style w:type="paragraph" w:styleId="Heading1">
    <w:name w:val="heading 1"/>
    <w:basedOn w:val="Normal"/>
    <w:link w:val="Heading1Char"/>
    <w:uiPriority w:val="9"/>
    <w:qFormat/>
    <w:rsid w:val="006363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63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363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3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63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637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363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637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36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wcollapsibleareatitle">
    <w:name w:val="lw_collapsiblearea_title"/>
    <w:basedOn w:val="DefaultParagraphFont"/>
    <w:rsid w:val="00636375"/>
  </w:style>
  <w:style w:type="character" w:customStyle="1" w:styleId="literal">
    <w:name w:val="literal"/>
    <w:basedOn w:val="DefaultParagraphFont"/>
    <w:rsid w:val="00636375"/>
  </w:style>
  <w:style w:type="character" w:customStyle="1" w:styleId="alerttitle">
    <w:name w:val="alerttitle"/>
    <w:basedOn w:val="DefaultParagraphFont"/>
    <w:rsid w:val="00636375"/>
  </w:style>
  <w:style w:type="character" w:customStyle="1" w:styleId="code">
    <w:name w:val="code"/>
    <w:basedOn w:val="DefaultParagraphFont"/>
    <w:rsid w:val="00636375"/>
  </w:style>
  <w:style w:type="paragraph" w:styleId="BalloonText">
    <w:name w:val="Balloon Text"/>
    <w:basedOn w:val="Normal"/>
    <w:link w:val="BalloonTextChar"/>
    <w:uiPriority w:val="99"/>
    <w:semiHidden/>
    <w:unhideWhenUsed/>
    <w:rsid w:val="00636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7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67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4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16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1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0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40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25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7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38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47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20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29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179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8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96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04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rafasg61 A</dc:creator>
  <cp:lastModifiedBy>rafasg61 A</cp:lastModifiedBy>
  <cp:revision>29</cp:revision>
  <dcterms:created xsi:type="dcterms:W3CDTF">2015-11-09T03:11:00Z</dcterms:created>
  <dcterms:modified xsi:type="dcterms:W3CDTF">2015-11-09T03:32:00Z</dcterms:modified>
</cp:coreProperties>
</file>