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spacing w:after="0" w:before="24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Documentación para la descripción de baterías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750.0" w:type="dxa"/>
        <w:jc w:val="left"/>
        <w:tblInd w:w="-21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255"/>
        <w:gridCol w:w="3338"/>
        <w:gridCol w:w="2157"/>
        <w:gridCol w:w="2435"/>
        <w:gridCol w:w="3171"/>
        <w:gridCol w:w="2394"/>
        <w:tblGridChange w:id="0">
          <w:tblGrid>
            <w:gridCol w:w="1255"/>
            <w:gridCol w:w="3338"/>
            <w:gridCol w:w="2157"/>
            <w:gridCol w:w="2435"/>
            <w:gridCol w:w="3171"/>
            <w:gridCol w:w="2394"/>
          </w:tblGrid>
        </w:tblGridChange>
      </w:tblGrid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No.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Módulo/ 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space_create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Crear un espacio con un id aplicable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Ninguna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El puntero retornado tiene que ser distinto de NULL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space_destroy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Destruir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válido para ser destruido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la salida del test sea TRUE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test_space2()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space_destroy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No destruir un espacio no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Ninguna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no se retorne TRUE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test_space3()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el nombre de un espacio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el valor prefijado al inicializar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test_space4()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space_set_name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Fijar el nombre de un espacio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test_space5()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space_get_north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la ID del norte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test_space6()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space_set_north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Establecer la ID del norte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test_space7()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space_get_south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la ID del sur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test_space8()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space_set_south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Establecer la ID del sur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test_space9()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space_get_east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la ID del este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test_space10()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space_set_east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Establecer la ID del este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test_space11()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space_get_west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la ID del oeste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test_space12()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space_set_west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Establecer la ID del oeste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al llamar a la función se retorne OK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test_space13()</w:t>
            </w:r>
          </w:p>
        </w:tc>
      </w:tr>
      <w:tr>
        <w:trPr>
          <w:trHeight w:val="14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space_add_object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space_is_object_in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Añadir un objeto al espacio y comprobar que esta en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el objeto sea añadido al espacio y se compruebe con la segunda función (retorno TRUE)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test_space14()</w:t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space_get_objects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los objetos de un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los objetos añadidos sean los obtenidos por la función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test_space15()</w:t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space_print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Imprimir un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el retorno de la función sea OK (impresión correcta)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test_space16()</w:t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space_get_gdesc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Obtener la descripción gráfica de un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el retorno de la función sea el escogido en la creación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test_space17()</w:t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space_set_gdesc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Fijar la descripción gráfica de un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Tener un espacio creado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Que la descripción gráfica sea la esperada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test_space18()</w:t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space_get_up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Obtener la ID del espacio de arriba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test_space19()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space_set_up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Fijar la ID del espacio de arriba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al llamar a la función se retorne OK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test_space20()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space_get_down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Obtener la ID del espacio de abajo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al llamar a la función se retorne la id prefijada (NO_ID)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test_space21()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space_set_down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Fijar la ID del espacio de abajo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al llamar a la función se retorne OK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test_space22()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space_get_adesc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Obtener la descripción avanzada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el retorno de la función sea el escogido en la creación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test_space23()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space_set_adesc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Fijar la descripción avanzada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spacing w:after="20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la descripción gráfica sea la esperada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test_space24()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space_get_light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Obtener el estado de la iluminación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el valor de la iluminación sea el prefijado en space (TRUE)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test_space25()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space_set_light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Fijar el estado de la iluminación del espacio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Tener un espacio creado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20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el valor de la iluminación cambie al escogido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test_space26()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0"/>
        <w:spacing w:after="20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777" w:top="851" w:left="990" w:right="7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0"/>
      <w:spacing w:after="720" w:before="0" w:line="240" w:lineRule="auto"/>
      <w:ind w:left="0" w:right="36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10121900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1539" y="3691080"/>
                        <a:ext cx="88920" cy="177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10121900</wp:posOffset>
              </wp:positionH>
              <wp:positionV relativeFrom="paragraph">
                <wp:posOffset>0</wp:posOffset>
              </wp:positionV>
              <wp:extent cx="88900" cy="177800"/>
              <wp:effectExtent b="0" l="0" r="0" t="0"/>
              <wp:wrapSquare wrapText="bothSides" distB="0" distT="0" distL="0" distR="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6516.0" w:type="dxa"/>
      <w:jc w:val="left"/>
      <w:tblInd w:w="-1809.0" w:type="dxa"/>
      <w:tblBorders>
        <w:bottom w:color="ffff00" w:space="0" w:sz="48" w:val="single"/>
        <w:insideH w:color="ffff00" w:space="0" w:sz="48" w:val="single"/>
      </w:tblBorders>
      <w:tblLayout w:type="fixed"/>
      <w:tblLook w:val="0000"/>
    </w:tblPr>
    <w:tblGrid>
      <w:gridCol w:w="3608"/>
      <w:gridCol w:w="8982"/>
      <w:gridCol w:w="3926"/>
      <w:tblGridChange w:id="0">
        <w:tblGrid>
          <w:gridCol w:w="3608"/>
          <w:gridCol w:w="8982"/>
          <w:gridCol w:w="3926"/>
        </w:tblGrid>
      </w:tblGridChange>
    </w:tblGrid>
    <w:tr>
      <w:trPr>
        <w:trHeight w:val="1080" w:hRule="atLeast"/>
      </w:trPr>
      <w:tc>
        <w:tcPr>
          <w:tcBorders>
            <w:bottom w:color="ffff00" w:space="0" w:sz="48" w:val="single"/>
          </w:tcBorders>
          <w:shd w:fill="ffffff"/>
        </w:tcPr>
        <w:p w:rsidR="00000000" w:rsidDel="00000000" w:rsidP="00000000" w:rsidRDefault="00000000" w:rsidRPr="00000000">
          <w:pPr>
            <w:keepNext w:val="1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drawing>
              <wp:inline distB="0" distT="0" distL="0" distR="0">
                <wp:extent cx="510540" cy="50419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" cy="504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ffff" w:space="0" w:sz="48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1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Proyecto de Programación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Grado en Ingeniería Informática   -   Doble Grado en Ingeniería Informática y Matemáticas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1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Curso Primero/Segundo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ffff" w:space="0" w:sz="48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keepNext w:val="1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2259965</wp:posOffset>
                </wp:positionH>
                <wp:positionV relativeFrom="paragraph">
                  <wp:posOffset>-453389</wp:posOffset>
                </wp:positionV>
                <wp:extent cx="1089660" cy="449580"/>
                <wp:effectExtent b="0" l="0" r="0" t="0"/>
                <wp:wrapTopAndBottom distB="0" distT="0"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660" cy="449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keepNext w:val="1"/>
      <w:keepLines w:val="0"/>
      <w:widowControl w:val="0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2.png"/></Relationships>
</file>