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40" w:before="240" w:after="0"/>
        <w:jc w:val="center"/>
        <w:rPr/>
      </w:pPr>
      <w:r>
        <w:rPr>
          <w:rFonts w:eastAsia="Cambria" w:cs="Cambria"/>
          <w:b/>
          <w:position w:val="0"/>
          <w:sz w:val="32"/>
          <w:sz w:val="32"/>
          <w:szCs w:val="32"/>
          <w:vertAlign w:val="baseline"/>
        </w:rPr>
        <w:t>Documentación para la descripción de baterías de pruebas</w:t>
      </w:r>
    </w:p>
    <w:p>
      <w:pPr>
        <w:pStyle w:val="Normal"/>
        <w:spacing w:before="0" w:after="200"/>
        <w:rPr/>
      </w:pPr>
      <w:r>
        <w:rPr/>
      </w:r>
    </w:p>
    <w:tbl>
      <w:tblPr>
        <w:tblStyle w:val="Table1"/>
        <w:tblW w:w="1475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255"/>
        <w:gridCol w:w="3338"/>
        <w:gridCol w:w="2157"/>
        <w:gridCol w:w="2435"/>
        <w:gridCol w:w="3171"/>
        <w:gridCol w:w="2394"/>
      </w:tblGrid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position w:val="0"/>
                <w:sz w:val="24"/>
                <w:vertAlign w:val="baseline"/>
              </w:rPr>
              <w:t>No. de prueba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position w:val="0"/>
                <w:sz w:val="24"/>
                <w:vertAlign w:val="baseline"/>
              </w:rPr>
              <w:t>Módulo/ Función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position w:val="0"/>
                <w:sz w:val="24"/>
                <w:vertAlign w:val="baseline"/>
              </w:rPr>
              <w:t>Objetivo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position w:val="0"/>
                <w:sz w:val="24"/>
                <w:vertAlign w:val="baseline"/>
              </w:rPr>
              <w:t>Precondiciones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position w:val="0"/>
                <w:sz w:val="24"/>
                <w:vertAlign w:val="baseline"/>
              </w:rPr>
              <w:t>Postcondiciones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position w:val="0"/>
                <w:sz w:val="24"/>
                <w:vertAlign w:val="baseline"/>
              </w:rPr>
              <w:t>Implementación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lang w:val="es-ES"/>
              </w:rPr>
            </w:pPr>
            <w:r>
              <w:rPr>
                <w:lang w:val="es-ES"/>
              </w:rPr>
              <w:t>Space</w:t>
            </w:r>
          </w:p>
          <w:p>
            <w:pPr>
              <w:pStyle w:val="Normal"/>
              <w:snapToGrid w:val="false"/>
              <w:spacing w:before="0" w:after="200"/>
              <w:jc w:val="center"/>
              <w:rPr>
                <w:lang w:val="es-ES"/>
              </w:rPr>
            </w:pPr>
            <w:r>
              <w:rPr>
                <w:lang w:val="es-ES"/>
              </w:rPr>
              <w:t>space</w:t>
            </w:r>
            <w:r>
              <w:rPr>
                <w:lang w:val="es-ES"/>
              </w:rPr>
              <w:t>_create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Crear un </w:t>
            </w:r>
            <w:r>
              <w:rPr>
                <w:position w:val="0"/>
                <w:sz w:val="24"/>
                <w:vertAlign w:val="baseline"/>
              </w:rPr>
              <w:t>espacio</w:t>
            </w:r>
            <w:r>
              <w:rPr>
                <w:position w:val="0"/>
                <w:sz w:val="24"/>
                <w:vertAlign w:val="baseline"/>
              </w:rPr>
              <w:t xml:space="preserve"> con un </w:t>
            </w:r>
            <w:r>
              <w:rPr>
                <w:position w:val="0"/>
                <w:sz w:val="24"/>
                <w:vertAlign w:val="baseline"/>
              </w:rPr>
              <w:t>id</w:t>
            </w:r>
            <w:r>
              <w:rPr>
                <w:position w:val="0"/>
                <w:sz w:val="24"/>
                <w:vertAlign w:val="baseline"/>
              </w:rPr>
              <w:t xml:space="preserve"> aplicable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Ninguna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El puntero retornado tiene que ser distinto de NULL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test_space1()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2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lang w:val="es-ES"/>
              </w:rPr>
            </w:pPr>
            <w:r>
              <w:rPr>
                <w:lang w:val="es-ES"/>
              </w:rPr>
              <w:t>Space</w:t>
            </w:r>
          </w:p>
          <w:p>
            <w:pPr>
              <w:pStyle w:val="Normal"/>
              <w:snapToGrid w:val="false"/>
              <w:spacing w:before="0" w:after="200"/>
              <w:jc w:val="center"/>
              <w:rPr>
                <w:lang w:val="es-ES"/>
              </w:rPr>
            </w:pPr>
            <w:r>
              <w:rPr>
                <w:lang w:val="es-ES"/>
              </w:rPr>
              <w:t>space</w:t>
            </w:r>
            <w:r>
              <w:rPr>
                <w:lang w:val="es-ES"/>
              </w:rPr>
              <w:t>_destroy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Destruir un</w:t>
            </w:r>
            <w:r>
              <w:rPr/>
              <w:t xml:space="preserve"> </w:t>
            </w:r>
            <w:r>
              <w:rPr/>
              <w:t>espacio</w:t>
            </w:r>
            <w:r>
              <w:rPr>
                <w:position w:val="0"/>
                <w:sz w:val="24"/>
                <w:vertAlign w:val="baseline"/>
              </w:rPr>
              <w:t xml:space="preserve"> creado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espacio válido para ser destruido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Que la salida del test sea TRUE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test_space2()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3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space_destroy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No d</w:t>
            </w:r>
            <w:r>
              <w:rPr>
                <w:position w:val="0"/>
                <w:sz w:val="24"/>
                <w:vertAlign w:val="baseline"/>
              </w:rPr>
              <w:t xml:space="preserve">estruir un </w:t>
            </w:r>
            <w:r>
              <w:rPr>
                <w:position w:val="0"/>
                <w:sz w:val="24"/>
                <w:vertAlign w:val="baseline"/>
              </w:rPr>
              <w:t>espacio no</w:t>
            </w:r>
            <w:r>
              <w:rPr>
                <w:position w:val="0"/>
                <w:sz w:val="24"/>
                <w:vertAlign w:val="baseline"/>
              </w:rPr>
              <w:t xml:space="preserve"> creado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Ninguna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Que al llamar a la función </w:t>
            </w:r>
            <w:r>
              <w:rPr>
                <w:position w:val="0"/>
                <w:sz w:val="24"/>
                <w:vertAlign w:val="baseline"/>
              </w:rPr>
              <w:t xml:space="preserve">no </w:t>
            </w:r>
            <w:r>
              <w:rPr>
                <w:position w:val="0"/>
                <w:sz w:val="24"/>
                <w:vertAlign w:val="baseline"/>
              </w:rPr>
              <w:t>se retorne TRUE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test_space3()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4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space_get_name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Obtener el nombre de un espacio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espacio creado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Que al llamar a la función se retorne </w:t>
            </w:r>
            <w:r>
              <w:rPr>
                <w:position w:val="0"/>
                <w:sz w:val="24"/>
                <w:vertAlign w:val="baseline"/>
              </w:rPr>
              <w:t>el valor prefijado al inicializar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test_space4()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5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space_set_name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Fijar el nombre de un espacio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espacio creado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Que al llamar a la función se retorne OK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test_space5()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6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space_</w:t>
            </w:r>
            <w:r>
              <w:rPr/>
              <w:t>get</w:t>
            </w:r>
            <w:r>
              <w:rPr/>
              <w:t>_</w:t>
            </w:r>
            <w:r>
              <w:rPr/>
              <w:t>north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Obtener la ID del norte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espacio creado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Que al llamar a la función se retorne </w:t>
            </w:r>
            <w:r>
              <w:rPr>
                <w:position w:val="0"/>
                <w:sz w:val="24"/>
                <w:vertAlign w:val="baseline"/>
              </w:rPr>
              <w:t>la id prefijada (NO_ID)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test_space6()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7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space_set_</w:t>
            </w:r>
            <w:r>
              <w:rPr>
                <w:lang w:val="es-ES"/>
              </w:rPr>
              <w:t>north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Establecer la ID del norte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espacio creado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Que al llamar a la función se retorne OK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test_space7()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8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space_get_</w:t>
            </w:r>
            <w:r>
              <w:rPr>
                <w:lang w:val="es-ES"/>
              </w:rPr>
              <w:t>south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Obtener la ID del sur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espacio creado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Que al llamar a la función se retorne </w:t>
            </w:r>
            <w:r>
              <w:rPr>
                <w:position w:val="0"/>
                <w:sz w:val="24"/>
                <w:vertAlign w:val="baseline"/>
              </w:rPr>
              <w:t>la id prefijada (NO_ID)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test_space8()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9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space_</w:t>
            </w:r>
            <w:r>
              <w:rPr>
                <w:lang w:val="es-ES"/>
              </w:rPr>
              <w:t>s</w:t>
            </w:r>
            <w:r>
              <w:rPr>
                <w:lang w:val="es-ES"/>
              </w:rPr>
              <w:t>et_</w:t>
            </w:r>
            <w:r>
              <w:rPr>
                <w:lang w:val="es-ES"/>
              </w:rPr>
              <w:t>south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Establecer la ID del sur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espacio creado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Que al llamar a la función se retorne OK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test_space9()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10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space_</w:t>
            </w:r>
            <w:r>
              <w:rPr>
                <w:lang w:val="es-ES"/>
              </w:rPr>
              <w:t>get</w:t>
            </w:r>
            <w:r>
              <w:rPr>
                <w:lang w:val="es-ES"/>
              </w:rPr>
              <w:t>_</w:t>
            </w:r>
            <w:r>
              <w:rPr>
                <w:lang w:val="es-ES"/>
              </w:rPr>
              <w:t>east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Obtener la ID del este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espacio creado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Que al llamar a la función se retorne </w:t>
            </w:r>
            <w:r>
              <w:rPr>
                <w:position w:val="0"/>
                <w:sz w:val="24"/>
                <w:vertAlign w:val="baseline"/>
              </w:rPr>
              <w:t>la id prefijada (NO_ID)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test_space10()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11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space_</w:t>
            </w:r>
            <w:r>
              <w:rPr/>
              <w:t>set</w:t>
            </w:r>
            <w:r>
              <w:rPr/>
              <w:t>_</w:t>
            </w:r>
            <w:r>
              <w:rPr/>
              <w:t>east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Establecer la ID del este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espacio creado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Que al llamar a la función se retorne OK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test_space11()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12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space_</w:t>
            </w:r>
            <w:r>
              <w:rPr/>
              <w:t>get_west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Obtener la ID del oeste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espacio creado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Que al llamar a la función se retorne </w:t>
            </w:r>
            <w:r>
              <w:rPr>
                <w:position w:val="0"/>
                <w:sz w:val="24"/>
                <w:vertAlign w:val="baseline"/>
              </w:rPr>
              <w:t>la id prefijada (NO_ID)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test_space12()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13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lang w:val="es-ES"/>
              </w:rPr>
            </w:pPr>
            <w:r>
              <w:rPr>
                <w:lang w:val="es-ES"/>
              </w:rPr>
              <w:t>Space</w:t>
            </w:r>
          </w:p>
          <w:p>
            <w:pPr>
              <w:pStyle w:val="Normal"/>
              <w:snapToGrid w:val="false"/>
              <w:spacing w:before="0" w:after="200"/>
              <w:jc w:val="center"/>
              <w:rPr>
                <w:lang w:val="es-ES"/>
              </w:rPr>
            </w:pPr>
            <w:r>
              <w:rPr>
                <w:lang w:val="es-ES"/>
              </w:rPr>
              <w:t>space_</w:t>
            </w:r>
            <w:r>
              <w:rPr>
                <w:lang w:val="es-ES"/>
              </w:rPr>
              <w:t>set_west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Establecer la ID del oeste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espacio creado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Que al llamar a la función se retorne OK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test_space13()</w:t>
            </w:r>
          </w:p>
        </w:tc>
      </w:tr>
      <w:tr>
        <w:trPr>
          <w:trHeight w:val="1490" w:hRule="atLeast"/>
        </w:trPr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14</w:t>
            </w:r>
          </w:p>
        </w:tc>
        <w:tc>
          <w:tcPr>
            <w:tcW w:w="3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lang w:val="es-ES"/>
              </w:rPr>
            </w:pPr>
            <w:r>
              <w:rPr>
                <w:lang w:val="es-ES"/>
              </w:rPr>
              <w:t>Space</w:t>
            </w:r>
          </w:p>
          <w:p>
            <w:pPr>
              <w:pStyle w:val="Normal"/>
              <w:snapToGrid w:val="false"/>
              <w:jc w:val="center"/>
              <w:rPr>
                <w:lang w:val="es-ES"/>
              </w:rPr>
            </w:pPr>
            <w:r>
              <w:rPr>
                <w:lang w:val="es-ES"/>
              </w:rPr>
              <w:t>space_add_object</w:t>
            </w:r>
          </w:p>
          <w:p>
            <w:pPr>
              <w:pStyle w:val="Normal"/>
              <w:snapToGrid w:val="false"/>
              <w:spacing w:before="0" w:after="200"/>
              <w:jc w:val="center"/>
              <w:rPr>
                <w:lang w:val="es-ES"/>
              </w:rPr>
            </w:pPr>
            <w:r>
              <w:rPr>
                <w:lang w:val="es-ES"/>
              </w:rPr>
              <w:t>space_is_object_in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Añadir un objeto al espacio y comprobar que esta en </w:t>
            </w:r>
            <w:r>
              <w:rPr>
                <w:rStyle w:val="Destacado"/>
                <w:position w:val="0"/>
                <w:sz w:val="24"/>
                <w:vertAlign w:val="baseline"/>
              </w:rPr>
              <w:t>é</w:t>
            </w:r>
            <w:r>
              <w:rPr>
                <w:position w:val="0"/>
                <w:sz w:val="24"/>
                <w:vertAlign w:val="baseline"/>
              </w:rPr>
              <w:t>l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espacio creado</w:t>
            </w:r>
          </w:p>
        </w:tc>
        <w:tc>
          <w:tcPr>
            <w:tcW w:w="3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Que el objeto sea a</w:t>
            </w:r>
            <w:bookmarkStart w:id="0" w:name="__DdeLink__999_1433224714"/>
            <w:r>
              <w:rPr>
                <w:position w:val="0"/>
                <w:sz w:val="24"/>
                <w:vertAlign w:val="baseline"/>
              </w:rPr>
              <w:t>ñ</w:t>
            </w:r>
            <w:bookmarkEnd w:id="0"/>
            <w:r>
              <w:rPr>
                <w:position w:val="0"/>
                <w:sz w:val="24"/>
                <w:vertAlign w:val="baseline"/>
              </w:rPr>
              <w:t xml:space="preserve">adido al espacio y se compruebe con la segunda función (retorno TRUE) 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test_space14()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15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space_</w:t>
            </w:r>
            <w:r>
              <w:rPr>
                <w:lang w:val="es-ES"/>
              </w:rPr>
              <w:t>get_objects</w:t>
            </w:r>
          </w:p>
        </w:tc>
        <w:tc>
          <w:tcPr>
            <w:tcW w:w="215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Obtener los objetos de un espacio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espacio creado</w:t>
            </w:r>
          </w:p>
        </w:tc>
        <w:tc>
          <w:tcPr>
            <w:tcW w:w="317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Que los objetos a</w:t>
            </w:r>
            <w:r>
              <w:rPr>
                <w:position w:val="0"/>
                <w:sz w:val="24"/>
                <w:vertAlign w:val="baseline"/>
              </w:rPr>
              <w:t>ñ</w:t>
            </w:r>
            <w:r>
              <w:rPr>
                <w:position w:val="0"/>
                <w:sz w:val="24"/>
                <w:vertAlign w:val="baseline"/>
              </w:rPr>
              <w:t>adidos sean los obtenidos por la función</w:t>
            </w:r>
          </w:p>
        </w:tc>
        <w:tc>
          <w:tcPr>
            <w:tcW w:w="23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test_space15()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16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space_</w:t>
            </w:r>
            <w:r>
              <w:rPr>
                <w:lang w:val="es-ES"/>
              </w:rPr>
              <w:t>print</w:t>
            </w:r>
          </w:p>
        </w:tc>
        <w:tc>
          <w:tcPr>
            <w:tcW w:w="215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Imprimir un espacio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espacio creado</w:t>
            </w:r>
          </w:p>
        </w:tc>
        <w:tc>
          <w:tcPr>
            <w:tcW w:w="317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Que el retorno de la función sea OK (impresión correcta)</w:t>
            </w:r>
          </w:p>
        </w:tc>
        <w:tc>
          <w:tcPr>
            <w:tcW w:w="23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test_space16()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17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space_</w:t>
            </w:r>
            <w:r>
              <w:rPr>
                <w:lang w:val="es-ES"/>
              </w:rPr>
              <w:t>get_gdesc</w:t>
            </w:r>
          </w:p>
        </w:tc>
        <w:tc>
          <w:tcPr>
            <w:tcW w:w="215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Obtener la descripción gráfica de un espacio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espacio creado</w:t>
            </w:r>
          </w:p>
        </w:tc>
        <w:tc>
          <w:tcPr>
            <w:tcW w:w="317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Que el retorno de la función sea el escogido en la creación del espacio</w:t>
            </w:r>
          </w:p>
        </w:tc>
        <w:tc>
          <w:tcPr>
            <w:tcW w:w="23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test_space17()</w:t>
            </w:r>
          </w:p>
        </w:tc>
      </w:tr>
      <w:tr>
        <w:trPr>
          <w:trHeight w:val="560" w:hRule="atLeast"/>
        </w:trPr>
        <w:tc>
          <w:tcPr>
            <w:tcW w:w="12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18</w:t>
            </w:r>
          </w:p>
        </w:tc>
        <w:tc>
          <w:tcPr>
            <w:tcW w:w="33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Space</w:t>
            </w:r>
          </w:p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space_</w:t>
            </w:r>
            <w:r>
              <w:rPr/>
              <w:t>set</w:t>
            </w:r>
            <w:r>
              <w:rPr/>
              <w:t>_</w:t>
            </w:r>
            <w:r>
              <w:rPr/>
              <w:t>gdesc</w:t>
            </w:r>
          </w:p>
        </w:tc>
        <w:tc>
          <w:tcPr>
            <w:tcW w:w="215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Fijar la descripción gráfica de un espacio</w:t>
            </w:r>
          </w:p>
        </w:tc>
        <w:tc>
          <w:tcPr>
            <w:tcW w:w="243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Tener un espacio creado</w:t>
            </w:r>
          </w:p>
        </w:tc>
        <w:tc>
          <w:tcPr>
            <w:tcW w:w="317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Que la descripción gráfica sea la esperada</w:t>
            </w:r>
          </w:p>
        </w:tc>
        <w:tc>
          <w:tcPr>
            <w:tcW w:w="23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>test_space18()</w:t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6838" w:h="11906"/>
      <w:pgMar w:left="990" w:right="730" w:header="720" w:top="851" w:footer="720" w:bottom="777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 w:before="0" w:after="708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margin">
                <wp:posOffset>10134600</wp:posOffset>
              </wp:positionH>
              <wp:positionV relativeFrom="paragraph">
                <wp:posOffset>635</wp:posOffset>
              </wp:positionV>
              <wp:extent cx="89535" cy="178435"/>
              <wp:effectExtent l="0" t="0" r="0" b="0"/>
              <wp:wrapSquare wrapText="bothSides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920" cy="177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mbria" w:cs="Cambri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Cambria" w:cs="Cambri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PAGE 2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fillcolor="white" stroked="f" style="position:absolute;margin-left:798pt;margin-top:0pt;width:6.95pt;height:13.95pt;mso-position-horizontal-relative:margin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>
                        <w:rFonts w:eastAsia="Cambria" w:cs="Cambria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  <w:t xml:space="preserve"> </w:t>
                    </w:r>
                    <w:r>
                      <w:rPr>
                        <w:rFonts w:eastAsia="Cambria" w:cs="Cambria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  <w:t>PAGE 2</w:t>
                    </w:r>
                  </w:p>
                  <w:p>
                    <w:pPr>
                      <w:pStyle w:val="Contenidodelmarco"/>
                      <w:spacing w:lineRule="exact" w:line="240" w:before="0" w:after="20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2"/>
      <w:tblW w:w="16516" w:type="dxa"/>
      <w:jc w:val="left"/>
      <w:tblInd w:w="-1701" w:type="dxa"/>
      <w:tblBorders>
        <w:bottom w:val="single" w:sz="48" w:space="0" w:color="FFFF00"/>
        <w:insideH w:val="single" w:sz="48" w:space="0" w:color="FFFF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608"/>
      <w:gridCol w:w="8982"/>
      <w:gridCol w:w="3926"/>
    </w:tblGrid>
    <w:tr>
      <w:trPr>
        <w:trHeight w:val="1080" w:hRule="atLeast"/>
      </w:trPr>
      <w:tc>
        <w:tcPr>
          <w:tcW w:w="3608" w:type="dxa"/>
          <w:tcBorders>
            <w:bottom w:val="single" w:sz="48" w:space="0" w:color="FFFF00"/>
            <w:insideH w:val="single" w:sz="48" w:space="0" w:color="FFFF00"/>
          </w:tcBorders>
          <w:shd w:fill="auto" w:val="clear"/>
        </w:tcPr>
        <w:p>
          <w:pPr>
            <w:pStyle w:val="Normal"/>
            <w:widowControl w:val="false"/>
            <w:spacing w:lineRule="auto" w:line="240" w:before="144" w:after="0"/>
            <w:jc w:val="center"/>
            <w:rPr/>
          </w:pPr>
          <w:r>
            <w:rPr/>
            <w:drawing>
              <wp:inline distT="0" distB="0" distL="0" distR="0">
                <wp:extent cx="510540" cy="504190"/>
                <wp:effectExtent l="0" t="0" r="0" b="0"/>
                <wp:docPr id="1" name="image03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3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540" cy="504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82" w:type="dxa"/>
          <w:tcBorders>
            <w:bottom w:val="single" w:sz="48" w:space="0" w:color="00FFFF"/>
            <w:insideH w:val="single" w:sz="48" w:space="0" w:color="00FFFF"/>
          </w:tcBorders>
          <w:shd w:fill="auto" w:val="clear"/>
          <w:vAlign w:val="center"/>
        </w:tcPr>
        <w:p>
          <w:pPr>
            <w:pStyle w:val="Normal"/>
            <w:widowControl w:val="false"/>
            <w:spacing w:lineRule="auto" w:line="240" w:before="144" w:after="0"/>
            <w:jc w:val="center"/>
            <w:rPr/>
          </w:pPr>
          <w:r>
            <w:rPr>
              <w:rFonts w:eastAsia="Cambria" w:cs="Cambria"/>
              <w:b w:val="false"/>
              <w:position w:val="0"/>
              <w:sz w:val="20"/>
              <w:sz w:val="20"/>
              <w:szCs w:val="20"/>
              <w:vertAlign w:val="baseline"/>
            </w:rPr>
            <w:t>Proyecto de Programación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r>
            <w:rPr>
              <w:rFonts w:eastAsia="Cambria" w:cs="Cambria"/>
              <w:b w:val="false"/>
              <w:position w:val="0"/>
              <w:sz w:val="20"/>
              <w:sz w:val="20"/>
              <w:szCs w:val="20"/>
              <w:vertAlign w:val="baseline"/>
            </w:rPr>
            <w:t>Grado en Ingeniería Informática   -   Doble Grado en Ingeniería Informática y Matemáticas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r>
            <w:rPr>
              <w:rFonts w:eastAsia="Cambria" w:cs="Cambria"/>
              <w:b w:val="false"/>
              <w:position w:val="0"/>
              <w:sz w:val="20"/>
              <w:sz w:val="20"/>
              <w:szCs w:val="20"/>
              <w:vertAlign w:val="baseline"/>
            </w:rPr>
            <w:t>Curso Primero/Segundo</w:t>
          </w:r>
        </w:p>
      </w:tc>
      <w:tc>
        <w:tcPr>
          <w:tcW w:w="3926" w:type="dxa"/>
          <w:tcBorders>
            <w:bottom w:val="single" w:sz="48" w:space="0" w:color="00FFFF"/>
            <w:insideH w:val="single" w:sz="48" w:space="0" w:color="00FFFF"/>
          </w:tcBorders>
          <w:shd w:fill="auto" w:val="clear"/>
          <w:vAlign w:val="center"/>
        </w:tcPr>
        <w:p>
          <w:pPr>
            <w:pStyle w:val="Normal"/>
            <w:widowControl w:val="false"/>
            <w:spacing w:lineRule="auto" w:line="240" w:before="144" w:after="0"/>
            <w:jc w:val="center"/>
            <w:rPr/>
          </w:pPr>
          <w:r>
            <w:rPr/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margin">
                  <wp:posOffset>2259965</wp:posOffset>
                </wp:positionH>
                <wp:positionV relativeFrom="paragraph">
                  <wp:posOffset>-453390</wp:posOffset>
                </wp:positionV>
                <wp:extent cx="1089660" cy="449580"/>
                <wp:effectExtent l="0" t="0" r="0" b="0"/>
                <wp:wrapTopAndBottom/>
                <wp:docPr id="2" name="image0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9660" cy="449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widowControl w:val="false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40" w:before="0" w:after="200"/>
      <w:ind w:left="0" w:right="0" w:hanging="0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s-ES" w:eastAsia="zh-CN" w:bidi="hi-IN"/>
    </w:rPr>
  </w:style>
  <w:style w:type="paragraph" w:styleId="Encabezado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Encabezado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Encabezado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Encabezado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Encabezado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Encabezado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Destacado">
    <w:name w:val="Destacado"/>
    <w:qFormat/>
    <w:rPr>
      <w:i/>
      <w:iCs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s-ES" w:eastAsia="zh-CN" w:bidi="hi-IN"/>
    </w:rPr>
  </w:style>
  <w:style w:type="paragraph" w:styleId="Ttulo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cabezamiento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3</Pages>
  <Words>470</Words>
  <Characters>2468</Characters>
  <CharactersWithSpaces>2806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2016-11-25T22:44:43Z</dcterms:modified>
  <cp:revision>1</cp:revision>
  <dc:subject/>
  <dc:title/>
</cp:coreProperties>
</file>