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5F34" w14:textId="77777777" w:rsidR="00E2491E" w:rsidRDefault="00000000">
      <w:pPr>
        <w:rPr>
          <w:rFonts w:ascii="Arial" w:hAnsi="Arial" w:cs="Arial"/>
          <w:b/>
          <w:bCs/>
          <w:sz w:val="20"/>
          <w:szCs w:val="20"/>
        </w:rPr>
      </w:pPr>
      <w:r>
        <w:rPr>
          <w:rFonts w:ascii="Arial" w:hAnsi="Arial" w:cs="Arial"/>
          <w:b/>
          <w:bCs/>
          <w:sz w:val="20"/>
          <w:szCs w:val="20"/>
        </w:rPr>
        <w:tab/>
      </w:r>
    </w:p>
    <w:p w14:paraId="78361538" w14:textId="77777777" w:rsidR="00E2491E"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EMERGENTE Y AJUSTE EN AMBIENTE PRODUCTIVO No. 1455</w:t>
      </w:r>
    </w:p>
    <w:p w14:paraId="4DD9028C" w14:textId="77777777" w:rsidR="00E2491E" w:rsidRDefault="00E2491E">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E2491E" w14:paraId="747D991D"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943A2C8" w14:textId="77777777" w:rsidR="00E2491E"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2C8980A" w14:textId="77777777" w:rsidR="00E2491E" w:rsidRDefault="00000000">
            <w:pPr>
              <w:pStyle w:val="Asistentes"/>
              <w:ind w:left="0"/>
              <w:rPr>
                <w:rFonts w:ascii="Arial" w:hAnsi="Arial" w:cs="Arial"/>
                <w:sz w:val="20"/>
              </w:rPr>
            </w:pPr>
            <w:r>
              <w:rPr>
                <w:rFonts w:ascii="Arial" w:hAnsi="Arial" w:cs="Arial"/>
                <w:sz w:val="20"/>
              </w:rPr>
              <w:t>Comité de cambios</w:t>
            </w:r>
          </w:p>
        </w:tc>
      </w:tr>
      <w:tr w:rsidR="00E2491E" w14:paraId="196A8FA6"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67D371"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7274AB9"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E2491E" w14:paraId="52874717"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15911F"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5E6D267B" w14:textId="77777777" w:rsidR="00E2491E" w:rsidRDefault="00000000">
            <w:pPr>
              <w:pStyle w:val="Datosreunin"/>
              <w:pBdr>
                <w:top w:val="nil"/>
              </w:pBdr>
              <w:spacing w:before="0" w:after="60"/>
              <w:ind w:left="0" w:firstLine="0"/>
              <w:rPr>
                <w:rFonts w:ascii="Arial" w:hAnsi="Arial"/>
              </w:rPr>
            </w:pPr>
            <w:r>
              <w:rPr>
                <w:rFonts w:ascii="Arial" w:hAnsi="Arial"/>
                <w:color w:val="000000"/>
                <w:sz w:val="20"/>
              </w:rPr>
              <w:t xml:space="preserve">31/03/2026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C6A1CD2"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2DE0597D"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2D5E8E7"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3354AD40"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E2491E" w14:paraId="45BC1DF0"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BF2B34"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E9284F"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E2491E" w14:paraId="2CA3223B"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D565B7"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01AC130C"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4163669C"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6451CF"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46E7F0"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64F579"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129D3BD" w14:textId="77777777" w:rsidR="00E2491E"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3CACB6A7"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8E7F8F7"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BECF432"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3C8B3F"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52B6DE68" w14:textId="77777777" w:rsidR="00E2491E"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4C7F128C" w14:textId="77777777" w:rsidR="00E2491E"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1F76BBC"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906529B" w14:textId="77777777">
        <w:trPr>
          <w:trHeight w:val="45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610764"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11657061" w14:textId="77777777" w:rsidR="00E2491E"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7B950609" w14:textId="77777777" w:rsidR="00E2491E"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F158E71"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3766616D"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229BB7B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AE38BD2" w14:textId="77777777" w:rsidR="00E2491E"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1677D4CD"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E2B8A54"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2CD9D58" w14:textId="77777777">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DB4732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3EB38AB8" w14:textId="77777777" w:rsidR="00E2491E"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08DD9AFA" w14:textId="77777777" w:rsidR="00E2491E"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88F0C0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7AFAA26"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51A1E4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6082D15" w14:textId="77777777" w:rsidR="00E2491E"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2B66DAD" w14:textId="68F0FB73" w:rsidR="00E2491E" w:rsidRDefault="00000000">
            <w:pPr>
              <w:rPr>
                <w:rFonts w:ascii="Arial" w:hAnsi="Arial" w:cs="Arial"/>
                <w:sz w:val="20"/>
                <w:szCs w:val="20"/>
              </w:rPr>
            </w:pPr>
            <w:r>
              <w:rPr>
                <w:rFonts w:ascii="Arial" w:hAnsi="Arial" w:cs="Arial"/>
                <w:sz w:val="20"/>
                <w:szCs w:val="20"/>
              </w:rPr>
              <w:t>Gerente de</w:t>
            </w:r>
            <w:r w:rsidR="00156C17">
              <w:rPr>
                <w:rFonts w:ascii="Arial" w:hAnsi="Arial" w:cs="Arial"/>
                <w:sz w:val="20"/>
                <w:szCs w:val="20"/>
              </w:rPr>
              <w:t xml:space="preserve"> operaciones y</w:t>
            </w:r>
            <w:r>
              <w:rPr>
                <w:rFonts w:ascii="Arial" w:hAnsi="Arial" w:cs="Arial"/>
                <w:sz w:val="20"/>
                <w:szCs w:val="20"/>
              </w:rPr>
              <w:t xml:space="preserv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B9A40A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686A07E"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91F5F53"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398E618"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3BBFF29F"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DCB97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25F8B671"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5C7B0A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8D1D1D0" w14:textId="77777777" w:rsidR="00E2491E"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446AE0CB" w14:textId="77777777" w:rsidR="00E2491E"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533EA97B"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2A01BED" w14:textId="77777777">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17BCFF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5E5F214" w14:textId="77777777" w:rsidR="00E2491E"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31849759" w14:textId="77777777" w:rsidR="00E2491E"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6AF0002"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C70889" w14:textId="77777777">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5C2CB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2C253F" w14:textId="77777777" w:rsidR="00E2491E"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029DC7A5" w14:textId="01975E1F" w:rsidR="00E2491E" w:rsidRDefault="00000000">
            <w:pPr>
              <w:rPr>
                <w:rFonts w:ascii="Arial" w:hAnsi="Arial" w:cs="Arial"/>
                <w:sz w:val="20"/>
                <w:szCs w:val="20"/>
              </w:rPr>
            </w:pPr>
            <w:r>
              <w:rPr>
                <w:rFonts w:ascii="Arial" w:hAnsi="Arial" w:cs="Arial"/>
                <w:sz w:val="20"/>
                <w:szCs w:val="20"/>
              </w:rPr>
              <w:t xml:space="preserve">Líder </w:t>
            </w:r>
            <w:r w:rsidR="00156C17">
              <w:rPr>
                <w:rFonts w:ascii="Arial" w:hAnsi="Arial" w:cs="Arial"/>
                <w:sz w:val="20"/>
                <w:szCs w:val="20"/>
              </w:rPr>
              <w:t>Técnico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A00AB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7D0E7E16" w14:textId="77777777">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C9F1D8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F3D8364" w14:textId="77777777" w:rsidR="00E2491E" w:rsidRDefault="00000000">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15E64CA7" w14:textId="77777777" w:rsidR="00E2491E" w:rsidRDefault="00000000">
            <w:pPr>
              <w:rPr>
                <w:rFonts w:ascii="Arial" w:hAnsi="Arial" w:cs="Arial"/>
                <w:sz w:val="20"/>
                <w:szCs w:val="20"/>
              </w:rPr>
            </w:pPr>
            <w:r>
              <w:rPr>
                <w:rFonts w:ascii="Arial" w:hAnsi="Arial" w:cs="Arial"/>
                <w:sz w:val="20"/>
                <w:szCs w:val="20"/>
              </w:rPr>
              <w:t>Líder 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17546C" w14:textId="77777777" w:rsidR="00E2491E" w:rsidRDefault="00000000">
            <w:pPr>
              <w:jc w:val="center"/>
              <w:rPr>
                <w:rFonts w:ascii="Arial" w:hAnsi="Arial" w:cs="Arial"/>
                <w:sz w:val="20"/>
                <w:szCs w:val="20"/>
              </w:rPr>
            </w:pPr>
            <w:r>
              <w:rPr>
                <w:rFonts w:ascii="Arial" w:hAnsi="Arial" w:cs="Arial"/>
                <w:sz w:val="20"/>
                <w:szCs w:val="20"/>
              </w:rPr>
              <w:t>AS•NET</w:t>
            </w:r>
          </w:p>
        </w:tc>
      </w:tr>
    </w:tbl>
    <w:p w14:paraId="3007FD71" w14:textId="77777777" w:rsidR="00E2491E" w:rsidRDefault="00E2491E">
      <w:pPr>
        <w:rPr>
          <w:rFonts w:ascii="Arial" w:hAnsi="Arial" w:cs="Arial"/>
          <w:b/>
          <w:bCs/>
          <w:sz w:val="20"/>
          <w:szCs w:val="20"/>
        </w:rPr>
      </w:pPr>
    </w:p>
    <w:p w14:paraId="3D929DCF" w14:textId="77777777" w:rsidR="00E2491E" w:rsidRDefault="00E2491E">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4"/>
        <w:gridCol w:w="2075"/>
        <w:gridCol w:w="2205"/>
        <w:gridCol w:w="2050"/>
      </w:tblGrid>
      <w:tr w:rsidR="00E2491E" w14:paraId="1AB80A29" w14:textId="77777777">
        <w:trPr>
          <w:trHeight w:val="447"/>
          <w:tblHeader/>
          <w:jc w:val="center"/>
        </w:trPr>
        <w:tc>
          <w:tcPr>
            <w:tcW w:w="3068" w:type="dxa"/>
            <w:shd w:val="clear" w:color="auto" w:fill="D9D9D9" w:themeFill="background1" w:themeFillShade="D9"/>
            <w:vAlign w:val="center"/>
          </w:tcPr>
          <w:p w14:paraId="3CBCEC29" w14:textId="77777777" w:rsidR="00E2491E"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36BCB231" w14:textId="77777777" w:rsidR="00E2491E" w:rsidRDefault="00000000">
            <w:pPr>
              <w:jc w:val="center"/>
              <w:rPr>
                <w:rFonts w:ascii="Arial" w:hAnsi="Arial" w:cs="Arial"/>
                <w:b/>
                <w:bCs/>
                <w:sz w:val="20"/>
                <w:szCs w:val="20"/>
              </w:rPr>
            </w:pPr>
            <w:r>
              <w:rPr>
                <w:rFonts w:ascii="Arial" w:hAnsi="Arial" w:cs="Arial"/>
                <w:b/>
                <w:bCs/>
                <w:sz w:val="20"/>
                <w:szCs w:val="20"/>
              </w:rPr>
              <w:t>Área/Entidad</w:t>
            </w:r>
          </w:p>
        </w:tc>
        <w:tc>
          <w:tcPr>
            <w:tcW w:w="2207" w:type="dxa"/>
            <w:shd w:val="clear" w:color="auto" w:fill="D9D9D9" w:themeFill="background1" w:themeFillShade="D9"/>
            <w:vAlign w:val="center"/>
          </w:tcPr>
          <w:p w14:paraId="000CDEB7" w14:textId="77777777" w:rsidR="00E2491E"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08C8CEF4" w14:textId="77777777" w:rsidR="00E2491E" w:rsidRDefault="00000000">
            <w:pPr>
              <w:jc w:val="center"/>
              <w:rPr>
                <w:rFonts w:ascii="Arial" w:hAnsi="Arial" w:cs="Arial"/>
                <w:b/>
                <w:bCs/>
                <w:sz w:val="20"/>
                <w:szCs w:val="20"/>
              </w:rPr>
            </w:pPr>
            <w:r>
              <w:rPr>
                <w:rFonts w:ascii="Arial" w:hAnsi="Arial" w:cs="Arial"/>
                <w:b/>
                <w:bCs/>
                <w:sz w:val="20"/>
                <w:szCs w:val="20"/>
              </w:rPr>
              <w:t>Correo / Firma</w:t>
            </w:r>
          </w:p>
        </w:tc>
      </w:tr>
      <w:tr w:rsidR="00E2491E" w14:paraId="4576BEA8" w14:textId="77777777">
        <w:trPr>
          <w:trHeight w:val="553"/>
          <w:jc w:val="center"/>
        </w:trPr>
        <w:tc>
          <w:tcPr>
            <w:tcW w:w="3068" w:type="dxa"/>
            <w:vAlign w:val="center"/>
          </w:tcPr>
          <w:p w14:paraId="216A8BC6" w14:textId="77777777" w:rsidR="00E2491E"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0F80FA22"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2089D9A" w14:textId="77777777" w:rsidR="00E2491E"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7F93001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3F9078B" w14:textId="77777777">
        <w:trPr>
          <w:trHeight w:val="553"/>
          <w:jc w:val="center"/>
        </w:trPr>
        <w:tc>
          <w:tcPr>
            <w:tcW w:w="3068" w:type="dxa"/>
            <w:vAlign w:val="center"/>
          </w:tcPr>
          <w:p w14:paraId="777D0047" w14:textId="77777777" w:rsidR="00E2491E"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1180AE6A"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0AFCD7C" w14:textId="77777777" w:rsidR="00E2491E"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436AD1A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F882F8B" w14:textId="77777777">
        <w:trPr>
          <w:trHeight w:val="553"/>
          <w:jc w:val="center"/>
        </w:trPr>
        <w:tc>
          <w:tcPr>
            <w:tcW w:w="3068" w:type="dxa"/>
            <w:vAlign w:val="center"/>
          </w:tcPr>
          <w:p w14:paraId="33A35B94" w14:textId="77777777" w:rsidR="00E2491E"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CFD0ED1"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32E176E" w14:textId="77777777" w:rsidR="00E2491E"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0A45B6F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6F6E68EE" w14:textId="77777777">
        <w:trPr>
          <w:trHeight w:val="553"/>
          <w:jc w:val="center"/>
        </w:trPr>
        <w:tc>
          <w:tcPr>
            <w:tcW w:w="3068" w:type="dxa"/>
            <w:vAlign w:val="center"/>
          </w:tcPr>
          <w:p w14:paraId="1694A1DE" w14:textId="77777777" w:rsidR="00E2491E"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5F12883B"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5011D51" w14:textId="0576187E" w:rsidR="00E2491E" w:rsidRDefault="00000000">
            <w:pPr>
              <w:jc w:val="center"/>
              <w:rPr>
                <w:rFonts w:ascii="Arial" w:hAnsi="Arial" w:cs="Arial"/>
                <w:sz w:val="20"/>
                <w:szCs w:val="20"/>
              </w:rPr>
            </w:pPr>
            <w:r>
              <w:rPr>
                <w:rFonts w:ascii="Arial" w:hAnsi="Arial" w:cs="Arial"/>
                <w:sz w:val="20"/>
                <w:szCs w:val="20"/>
              </w:rPr>
              <w:t>Líder</w:t>
            </w:r>
            <w:r w:rsidR="00045C6F">
              <w:rPr>
                <w:rFonts w:ascii="Arial" w:hAnsi="Arial" w:cs="Arial"/>
                <w:sz w:val="20"/>
                <w:szCs w:val="20"/>
              </w:rPr>
              <w:t xml:space="preserve"> Técnico</w:t>
            </w:r>
          </w:p>
        </w:tc>
        <w:tc>
          <w:tcPr>
            <w:tcW w:w="2052" w:type="dxa"/>
            <w:vAlign w:val="center"/>
          </w:tcPr>
          <w:p w14:paraId="76CE9D1D"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055E576" w14:textId="77777777">
        <w:trPr>
          <w:trHeight w:val="553"/>
          <w:jc w:val="center"/>
        </w:trPr>
        <w:tc>
          <w:tcPr>
            <w:tcW w:w="3068" w:type="dxa"/>
            <w:vAlign w:val="center"/>
          </w:tcPr>
          <w:p w14:paraId="79BC54FD" w14:textId="77777777" w:rsidR="00E2491E"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91568B8"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555F2998" w14:textId="563FC91D" w:rsidR="00E2491E" w:rsidRDefault="00000000">
            <w:pPr>
              <w:jc w:val="center"/>
              <w:rPr>
                <w:rFonts w:ascii="Arial" w:hAnsi="Arial" w:cs="Arial"/>
                <w:sz w:val="20"/>
                <w:szCs w:val="20"/>
              </w:rPr>
            </w:pPr>
            <w:r>
              <w:rPr>
                <w:rFonts w:ascii="Arial" w:hAnsi="Arial" w:cs="Arial"/>
                <w:sz w:val="20"/>
                <w:szCs w:val="20"/>
              </w:rPr>
              <w:t>Gerente de</w:t>
            </w:r>
            <w:r w:rsidR="00045C6F">
              <w:rPr>
                <w:rFonts w:ascii="Arial" w:hAnsi="Arial" w:cs="Arial"/>
                <w:sz w:val="20"/>
                <w:szCs w:val="20"/>
              </w:rPr>
              <w:t xml:space="preserve"> operaciones y</w:t>
            </w:r>
            <w:r>
              <w:rPr>
                <w:rFonts w:ascii="Arial" w:hAnsi="Arial" w:cs="Arial"/>
                <w:sz w:val="20"/>
                <w:szCs w:val="20"/>
              </w:rPr>
              <w:t xml:space="preserve"> medios de pago</w:t>
            </w:r>
          </w:p>
        </w:tc>
        <w:tc>
          <w:tcPr>
            <w:tcW w:w="2052" w:type="dxa"/>
            <w:vAlign w:val="center"/>
          </w:tcPr>
          <w:p w14:paraId="3ECB826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35718825" w14:textId="77777777">
        <w:trPr>
          <w:trHeight w:val="553"/>
          <w:jc w:val="center"/>
        </w:trPr>
        <w:tc>
          <w:tcPr>
            <w:tcW w:w="3068" w:type="dxa"/>
            <w:vAlign w:val="center"/>
          </w:tcPr>
          <w:p w14:paraId="1A509D03" w14:textId="77777777" w:rsidR="00E2491E" w:rsidRDefault="00000000">
            <w:pPr>
              <w:rPr>
                <w:rFonts w:ascii="Arial" w:hAnsi="Arial" w:cs="Arial"/>
                <w:sz w:val="20"/>
                <w:lang w:val="es-CO"/>
              </w:rPr>
            </w:pPr>
            <w:r>
              <w:rPr>
                <w:rFonts w:ascii="Arial" w:hAnsi="Arial" w:cs="Arial"/>
                <w:sz w:val="20"/>
                <w:lang w:val="es-CO"/>
              </w:rPr>
              <w:lastRenderedPageBreak/>
              <w:t>Alberto Arango</w:t>
            </w:r>
          </w:p>
        </w:tc>
        <w:tc>
          <w:tcPr>
            <w:tcW w:w="2077" w:type="dxa"/>
            <w:vAlign w:val="center"/>
          </w:tcPr>
          <w:p w14:paraId="21A437F6"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40390DD" w14:textId="77777777" w:rsidR="00E2491E"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07D9467B"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5F7C8FF9" w14:textId="77777777">
        <w:trPr>
          <w:trHeight w:val="553"/>
          <w:jc w:val="center"/>
        </w:trPr>
        <w:tc>
          <w:tcPr>
            <w:tcW w:w="3068" w:type="dxa"/>
            <w:vAlign w:val="center"/>
          </w:tcPr>
          <w:p w14:paraId="5F80B467" w14:textId="77777777" w:rsidR="00E2491E" w:rsidRDefault="00000000">
            <w:pPr>
              <w:rPr>
                <w:rFonts w:ascii="Arial" w:hAnsi="Arial" w:cs="Arial"/>
                <w:sz w:val="20"/>
                <w:lang w:val="es-CO"/>
              </w:rPr>
            </w:pPr>
            <w:r>
              <w:rPr>
                <w:rFonts w:ascii="Arial" w:hAnsi="Arial" w:cs="Arial"/>
                <w:sz w:val="20"/>
                <w:lang w:val="es-CO"/>
              </w:rPr>
              <w:t>Judy Barrera</w:t>
            </w:r>
          </w:p>
        </w:tc>
        <w:tc>
          <w:tcPr>
            <w:tcW w:w="2077" w:type="dxa"/>
            <w:vAlign w:val="center"/>
          </w:tcPr>
          <w:p w14:paraId="6795BFC3"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76EA8EB4"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1F717AB1"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8F02300" w14:textId="77777777">
        <w:trPr>
          <w:trHeight w:val="553"/>
          <w:jc w:val="center"/>
        </w:trPr>
        <w:tc>
          <w:tcPr>
            <w:tcW w:w="3068" w:type="dxa"/>
            <w:vAlign w:val="center"/>
          </w:tcPr>
          <w:p w14:paraId="48AC1BB9" w14:textId="77777777" w:rsidR="00E2491E"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0DB06100"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4285F9D8" w14:textId="77777777" w:rsidR="00E2491E"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28CE99D4" w14:textId="77777777" w:rsidR="00E2491E" w:rsidRDefault="00000000">
            <w:pPr>
              <w:jc w:val="center"/>
              <w:rPr>
                <w:rFonts w:ascii="Arial" w:hAnsi="Arial" w:cs="Arial"/>
                <w:sz w:val="20"/>
                <w:szCs w:val="20"/>
              </w:rPr>
            </w:pPr>
            <w:r>
              <w:rPr>
                <w:rFonts w:ascii="Arial" w:hAnsi="Arial" w:cs="Arial"/>
                <w:sz w:val="20"/>
                <w:szCs w:val="20"/>
              </w:rPr>
              <w:t xml:space="preserve">N/A</w:t>
            </w:r>
          </w:p>
        </w:tc>
      </w:tr>
      <w:tr w:rsidR="00E2491E" w14:paraId="11C9FCCE" w14:textId="77777777">
        <w:trPr>
          <w:trHeight w:val="553"/>
          <w:jc w:val="center"/>
        </w:trPr>
        <w:tc>
          <w:tcPr>
            <w:tcW w:w="3068" w:type="dxa"/>
            <w:vAlign w:val="center"/>
          </w:tcPr>
          <w:p w14:paraId="4F7B6754" w14:textId="77777777" w:rsidR="00E2491E" w:rsidRDefault="00000000">
            <w:pPr>
              <w:rPr>
                <w:rFonts w:ascii="Arial" w:hAnsi="Arial" w:cs="Arial"/>
                <w:sz w:val="20"/>
                <w:lang w:val="es-CO"/>
              </w:rPr>
            </w:pPr>
            <w:r>
              <w:rPr>
                <w:rFonts w:ascii="Arial" w:hAnsi="Arial" w:cs="Arial"/>
                <w:sz w:val="20"/>
                <w:lang w:val="es-CO"/>
              </w:rPr>
              <w:t xml:space="preserve">Jose Gregorio Hernandez</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Ingeniero de Proyectos</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 xml:space="preserve">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Karen Briceño</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Relacionamiento Estratégico</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 xml:space="preserve">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Andrea Leal</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de Certificación</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 xml:space="preserve">N/A</w:t>
            </w:r>
          </w:p>
        </w:tc>
      </w:tr>
    </w:tbl>
    <w:p w14:paraId="1C5A0A7E" w14:textId="77777777" w:rsidR="00E2491E" w:rsidRDefault="00E2491E">
      <w:pPr>
        <w:rPr>
          <w:rFonts w:ascii="Arial" w:hAnsi="Arial" w:cs="Arial"/>
          <w:b/>
          <w:bCs/>
          <w:sz w:val="20"/>
          <w:szCs w:val="20"/>
        </w:rPr>
      </w:pPr>
    </w:p>
    <w:p w14:paraId="4551378D" w14:textId="77777777" w:rsidR="00E2491E" w:rsidRDefault="00E2491E">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E2491E" w14:paraId="6A3CD5AF"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7CCE367" w14:textId="77777777" w:rsidR="00E2491E" w:rsidRDefault="00000000">
            <w:r>
              <w:t xml:space="preserve">Temas a tratar:</w:t>
            </w:r>
          </w:p>
        </w:tc>
      </w:tr>
      <w:tr w:rsidR="00E2491E" w14:paraId="0E386E1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3ADE90A9"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
            </w:r>
          </w:p>
          <w:p w14:paraId="0760876D"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CB-NO-EX-N/A-79341-PDCL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CRM37807 No se ha recibido archivos de interfaces contables</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Jose Gregorio Hernandez</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CB-EM-EX-N/A-79350-PDCL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CRM37175 PRUEBA UAT FIANZA</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Jose Gregorio Hernandez</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CB-EM-EX-AS1533-79357-PRD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CRM_79357_COMITÉ DE CAMBIOS EMERGENTE ACTUALIZACIÓN BASE24 - AJUSTE DE TRAMAS PARA EL DESFASE DE CAMPO - BICO-BAC</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Agrario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Karen Briceño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CB-NO-EX-N/A-79372 -PDCL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79372 - Comite de cambios administardor Occidene - CRM 38062 As/Net - Ambiente PCI Limite capacidad archivo - URGENTE !!</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Andrea Leal</w:t>
            </w:r>
          </w:p>
        </w:tc>
      </w:tr>
    </w:tbl>
    <w:p w14:paraId="48611276" w14:textId="77777777" w:rsidR="00E2491E" w:rsidRDefault="00E2491E">
      <w:pPr>
        <w:rPr>
          <w:rFonts w:ascii="Arial" w:hAnsi="Arial" w:cs="Arial"/>
          <w:b/>
          <w:bCs/>
          <w:sz w:val="20"/>
          <w:szCs w:val="20"/>
        </w:rPr>
      </w:pPr>
    </w:p>
    <w:p w14:paraId="4F0E1B9F" w14:textId="77777777" w:rsidR="00E2491E" w:rsidRDefault="00E2491E">
      <w:pPr>
        <w:jc w:val="center"/>
        <w:rPr>
          <w:rFonts w:ascii="Arial" w:hAnsi="Arial" w:cs="Arial"/>
          <w:b/>
          <w:bCs/>
          <w:sz w:val="20"/>
          <w:szCs w:val="20"/>
        </w:rPr>
      </w:pPr>
    </w:p>
    <w:p w14:paraId="6B468C09" w14:textId="77777777" w:rsidR="00E2491E" w:rsidRDefault="00E2491E">
      <w:pPr>
        <w:jc w:val="center"/>
        <w:rPr>
          <w:rFonts w:ascii="Arial" w:hAnsi="Arial" w:cs="Arial"/>
          <w:b/>
          <w:bCs/>
          <w:sz w:val="20"/>
          <w:szCs w:val="20"/>
        </w:rPr>
      </w:pPr>
    </w:p>
    <w:p w14:paraId="0C7716FB" w14:textId="77777777" w:rsidR="00E2491E"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FB94944" w14:textId="77777777" w:rsidR="00E2491E" w:rsidRDefault="00E2491E">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5"/>
        <w:gridCol w:w="3263"/>
        <w:gridCol w:w="2346"/>
        <w:gridCol w:w="706"/>
        <w:gridCol w:w="1403"/>
        <w:gridCol w:w="1251"/>
      </w:tblGrid>
      <w:tr w:rsidR="00E2491E" w14:paraId="36AF4C70"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123C8462" w14:textId="77777777" w:rsidR="00E2491E" w:rsidRDefault="00000000">
            <w:pPr>
              <w:spacing w:before="60" w:after="60"/>
              <w:rPr>
                <w:rFonts w:ascii="Arial" w:hAnsi="Arial" w:cs="Arial"/>
                <w:b/>
                <w:bCs/>
                <w:sz w:val="20"/>
                <w:szCs w:val="20"/>
              </w:rPr>
            </w:pPr>
            <w:r>
              <w:rPr>
                <w:rFonts w:ascii="Arial" w:hAnsi="Arial" w:cs="Arial"/>
                <w:b/>
                <w:bCs/>
                <w:sz w:val="20"/>
                <w:szCs w:val="20"/>
              </w:rPr>
              <w:t>Cambios Analizados</w:t>
            </w:r>
          </w:p>
        </w:tc>
      </w:tr>
      <w:tr w:rsidR="00E2491E" w14:paraId="69A6F31A"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143E4C" w14:textId="77777777" w:rsidR="00E2491E"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E2491E" w14:paraId="64E0838B"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44C912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0CEDB7F"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4AC78FB2"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E2491E" w14:paraId="4D4B23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14234A35" w14:textId="77777777" w:rsidR="00E2491E" w:rsidRPr="00156C17" w:rsidRDefault="00000000">
            <w:pPr>
              <w:rPr>
                <w:lang w:val="en-US"/>
              </w:rPr>
            </w:pPr>
            <w:r w:rsidRPr="00156C17">
              <w:rPr>
                <w:rFonts w:ascii="Arial" w:hAnsi="Arial" w:cs="Arial"/>
                <w:sz w:val="20"/>
                <w:szCs w:val="20"/>
                <w:lang w:val="en-US"/>
              </w:rPr>
              <w:t xml:space="preserve">CB-NO-EX-N/A-79341-PDCL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CRM37807 No se ha recibido archivos de interfaces contables</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Jose Gregorio Hernandez</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CB-EM-EX-N/A-79350-PDCL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CRM37175 PRUEBA UAT FIANZA</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Jose Gregorio Hernandez</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CB-EM-EX-AS1533-79357-PRD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CRM_79357_COMITÉ DE CAMBIOS EMERGENTE ACTUALIZACIÓN BASE24 - AJUSTE DE TRAMAS PARA EL DESFASE DE CAMPO - BICO-BAC</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Karen Briceño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CB-NO-EX-N/A-79372 -PDCL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79372 - Comite de cambios administardor Occidene - CRM 38062 As/Net - Ambiente PCI Limite capacidad archivo - URGENTE !!</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Andrea Leal</w:t>
            </w:r>
          </w:p>
        </w:tc>
      </w:tr>
      <w:tr w:rsidR="00E2491E" w:rsidRPr="00045C6F" w14:paraId="30832A9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F36485F" w14:textId="77777777" w:rsidR="00E2491E" w:rsidRPr="00156C17" w:rsidRDefault="00000000">
            <w:pPr>
              <w:rPr>
                <w:rFonts w:ascii="Arial" w:hAnsi="Arial" w:cs="Arial"/>
                <w:b/>
                <w:bCs/>
                <w:sz w:val="20"/>
                <w:szCs w:val="20"/>
                <w:lang w:val="en-US"/>
              </w:rPr>
            </w:pPr>
            <w:r w:rsidRPr="00156C17">
              <w:rPr>
                <w:rFonts w:ascii="Arial" w:hAnsi="Arial" w:cs="Arial"/>
                <w:b/>
                <w:bCs/>
                <w:sz w:val="20"/>
                <w:szCs w:val="20"/>
                <w:lang w:val="en-US"/>
              </w:rPr>
              <w:t xml:space="preserve"> 1. Cambio 79341 CRM37807 No se ha recibido archivos de interfaces contables</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radicó la solicitud CRM 79341 para la habilitación de los usuarios administradores Orlando Guerrero, Wilmer Galvis, Jonnier León y José Hernández de la entidad BPO Claro. El plan de trabajo contempla el acceso extendido desde el 02 hasta el 09 de abril de 2026 para ejecutar la validación, generación y transferencia de interfaces contables, facturación y cobranzas tras el PAP de Fianza. Esta intervención técnica presenta un impacto y riesgo bajo, dado que se trata de un seguimiento preventivo y estabilización de ambiente; por la naturaleza del requerimiento (habilitación de permisos), no se requiere la ejecución de un plan de rollback. Se garantiza así la atención inmediata de incidentes bajo la responsabilidad de Gobernanza de Proyectos.</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Jose Gregorio Hernandez</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31/03/2026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2. Cambio 79350 CRM37175 PRUEBA UAT FIANZA</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ha radicado la solicitud de cambio emergente CRM 79350 para la entidad BPO Claro, bajo la responsabilidad del área de Innovación. El plan de trabajo consiste en el pase a producción de los componentes CRPLPP04 (ajustes en el programa de plan de pagos), CRPLCD B03 (funcionalidad de creación de nuevos créditos) y CRCBRA02 (generación de métricas mensuales) en la plataforma AS400. Esta intervención es necesaria para normalizar la operación y asegurar la entrega de reportes a primera hora del día siguiente. El cambio presenta un impacto moderado, un riesgo alto y un impacto de rollback moderado en caso de presentarse inconsistencias en los objetos RPGLE y SQLRPGLE durante la ejecución programada para el 31 de marzo a las 14:00 horas.</w:t>
              <w:br/>
              <w:t xml:space="preserve"/>
              <w:br/>
              <w:t xml:space="preserve">Ante las siguientes preguntas:</w:t>
              <w:br/>
              <w:t xml:space="preserve"/>
              <w:br/>
              <w:t xml:space="preserve">¿Cuál es la afectación en producción critica qué está deteriorando el servicio?</w:t>
              <w:br/>
              <w:t xml:space="preserve"/>
              <w:br/>
              <w:t xml:space="preserve">- José indica que es la generación de plan de pagos para productos de FIANZA (esta funcionalidad está directamente relacionada a la creación de nuevos créditos) y reporte de métricas la cual es necesaria para el cliente para enviar a la casa matriz en Mexico.</w:t>
              <w:br/>
              <w:t xml:space="preserve"/>
              <w:br/>
              <w:t xml:space="preserve">¿Por qué no se radico y presento por los tiempos establecidos en el procedimiento de gestión de cambios, y porque no se puede esperar a estos?</w:t>
              <w:br/>
              <w:t xml:space="preserve"/>
              <w:br/>
              <w:t xml:space="preserve">- José expone que no se presento en los tiempos establecidos, debido que se genero la corrección el fin de semana en horario adicional para poder implementar la correccion en produccion dado que el tema ha requerido de una validación exhaustiva para determinar el origen de las inconsistencias reportadas, para ser ajustadas y desplegadas en PRODUCCION; en especial para la generación, es importante considerar que estás se generan a principios de cada mes.</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Jose Gregorio Hernandez</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31/03/2026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3. Cambio 79357 CRM_79357_COMITÉ DE CAMBIOS EMERGENTE ACTUALIZACIÓN BASE24 - AJUSTE DE TRAMAS PARA EL DESFASE DE CAMPO - BICO-BAC</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ante el comité la solicitud de cambio emergente CRM 79357 para la entidad Banco Agrario (Producto Bico-Wesdom), bajo la responsabilidad del área de Operaciones y Medios de Pago. El plan de trabajo consiste en la actualización del servicio Base24 y el ajuste de tramas para el consumo de transacciones monetarias, corrigiendo un desfase en los campos de mensajería detectado tras una actualización de la aplicación móvil. Esta intervención técnica es crítica para solucionar el rechazo de retiros de billetera que afecta a los clientes actualmente. El cambio requiere el apoyo del equipo de Capa Media para ejecutar reinicios en el core transaccional, estimando un impacto bajo, un riesgo alto por la criticidad del servicio y un impacto de rollback moderado.</w:t>
              <w:br/>
              <w:t xml:space="preserve"/>
              <w:br/>
              <w:t xml:space="preserve">Ante las siguientes preguntas</w:t>
              <w:br/>
              <w:t xml:space="preserve"/>
              <w:br/>
              <w:t xml:space="preserve">¿Cuál es la afectación en producción critica qué está deteriorando el servicio?</w:t>
              <w:br/>
              <w:t xml:space="preserve">Se indica que se genera rechazo para los clientes que están realizando retiros de su billetera.</w:t>
              <w:br/>
              <w:t xml:space="preserve">¿Por qué no se radico y presento por los tiempos establecidos en el procedimiento de gestión de cambios, y porque no se puede esperar a estos?</w:t>
              <w:br/>
              <w:t xml:space="preserve">Se explica que se detectó hoy en una llamada del equipo del CORE donde se evidenció esta falla y el equipo de Wesdom lo validó y encontró la novedad.</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Karen Briceño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31/03/2026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APP</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4. Cambio 79372 79372 - Comite de cambios administardor Occidene - CRM 38062 As/Net - Ambiente PCI Limite capacidad archivo - URGENTE !!</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ante el comité la solicitud para habilitar el usuario administrador de Banco de Occidente, bajo la responsabilidad de Fábrica de Software. El plan consiste en generar una copia del archivo histórico CJDH en la librería CJA180ABO para proceder con la depuración de datos de 2023 hacia atrás. Esta intervención es importante y urgente debido a que el archivo alcanzó su límite de capacidad, lo que impide continuar con la generación y transmisión de extractos. La ejecución se programa para el 31 de marzo a las 17:00 horas, con un impacto, riesgo y rollback calificados como bajos, asegurando así la disponibilidad de almacenamiento para la operación del día siguiente.</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Andrea Leal</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31/03/2026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AS400 - JAVA</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bl>
    <w:p w14:paraId="310C7BA3" w14:textId="77777777" w:rsidR="00E2491E" w:rsidRDefault="00000000">
      <w:pPr>
        <w:rPr>
          <w:rFonts w:ascii="Arial" w:hAnsi="Arial" w:cs="Arial"/>
          <w:sz w:val="20"/>
          <w:szCs w:val="20"/>
        </w:rPr>
      </w:pPr>
      <w:r>
        <w:rPr>
          <w:rFonts w:ascii="Arial" w:hAnsi="Arial" w:cs="Arial"/>
          <w:sz w:val="20"/>
          <w:szCs w:val="20"/>
        </w:rPr>
        <w:t xml:space="preserve">  Prioridad   A = Alta    M = Media   B = Baja</w:t>
      </w:r>
    </w:p>
    <w:p w14:paraId="46EFF408" w14:textId="77777777" w:rsidR="00E2491E" w:rsidRDefault="00E2491E">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4"/>
        <w:gridCol w:w="1640"/>
      </w:tblGrid>
      <w:tr w:rsidR="00E2491E" w14:paraId="69E9E8D1"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7E71AC3F" w14:textId="77777777" w:rsidR="00E2491E" w:rsidRDefault="00000000">
            <w:pPr>
              <w:spacing w:before="60" w:after="60"/>
              <w:rPr>
                <w:rFonts w:ascii="Arial" w:eastAsia="Calibri" w:hAnsi="Arial" w:cs="Arial"/>
                <w:b/>
                <w:bCs/>
                <w:sz w:val="20"/>
                <w:szCs w:val="20"/>
              </w:rPr>
            </w:pPr>
            <w:r>
              <w:rPr>
                <w:rFonts w:ascii="Arial" w:hAnsi="Arial" w:cs="Arial"/>
                <w:b/>
                <w:bCs/>
                <w:sz w:val="20"/>
                <w:szCs w:val="20"/>
              </w:rPr>
              <w:t xml:space="preserve">5. RESUMEN DEL ESTADO DE LOS CAMBIOS SOLICITADOS</w:t>
            </w:r>
          </w:p>
        </w:tc>
      </w:tr>
      <w:tr w:rsidR="00E2491E" w14:paraId="202B003E"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4D95848C"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7C0ADAE7"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7" w:type="dxa"/>
            <w:tcBorders>
              <w:top w:val="single" w:sz="6" w:space="0" w:color="000000"/>
              <w:left w:val="single" w:sz="4" w:space="0" w:color="000000"/>
              <w:bottom w:val="single" w:sz="6" w:space="0" w:color="000000"/>
              <w:right w:val="single" w:sz="6" w:space="0" w:color="000000"/>
            </w:tcBorders>
            <w:vAlign w:val="center"/>
          </w:tcPr>
          <w:p w14:paraId="477CCD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3" w:type="dxa"/>
            <w:tcBorders>
              <w:top w:val="single" w:sz="6" w:space="0" w:color="000000"/>
              <w:left w:val="single" w:sz="4" w:space="0" w:color="000000"/>
              <w:bottom w:val="single" w:sz="6" w:space="0" w:color="000000"/>
              <w:right w:val="single" w:sz="6" w:space="0" w:color="000000"/>
            </w:tcBorders>
            <w:vAlign w:val="center"/>
          </w:tcPr>
          <w:p w14:paraId="19DBCBED"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E2491E" w14:paraId="18A7E607"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2CB50665" w14:textId="77777777" w:rsidR="00E2491E" w:rsidRPr="00156C17" w:rsidRDefault="00000000">
            <w:pPr>
              <w:rPr>
                <w:lang w:val="en-US"/>
              </w:rPr>
            </w:pPr>
            <w:r w:rsidRPr="00156C17">
              <w:rPr>
                <w:rFonts w:ascii="Arial" w:hAnsi="Arial" w:cs="Arial"/>
                <w:sz w:val="20"/>
                <w:szCs w:val="20"/>
                <w:lang w:val="en-US"/>
              </w:rPr>
              <w:t xml:space="preserve"> CB-NO-EX-N/A-79341-PDCL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CRM37807 No se ha recibido archivos de interfaces contables</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Jose Gregorio Hernandez</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CB-EM-EX-N/A-79350-PDCL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CRM37175 PRUEBA UAT FIANZA</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Jose Gregorio Hernandez</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CB-EM-EX-AS1533-79357-PRD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CRM_79357_COMITÉ DE CAMBIOS EMERGENTE ACTUALIZACIÓN BASE24 - AJUSTE DE TRAMAS PARA EL DESFASE DE CAMPO - BICO-BAC</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Karen Briceño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CB-NO-EX-N/A-79372 -PDCL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79372 - Comite de cambios administardor Occidene - CRM 38062 As/Net - Ambiente PCI Limite capacidad archivo - URGENTE !!</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Andrea Leal</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bl>
    <w:p w14:paraId="79BCB9B9" w14:textId="77777777" w:rsidR="00E2491E" w:rsidRDefault="00E2491E">
      <w:pPr>
        <w:rPr>
          <w:rFonts w:ascii="Arial" w:hAnsi="Arial" w:cs="Arial"/>
          <w:sz w:val="20"/>
          <w:szCs w:val="20"/>
        </w:rPr>
      </w:pPr>
    </w:p>
    <w:sectPr w:rsidR="00E2491E">
      <w:headerReference w:type="even" r:id="rId10"/>
      <w:headerReference w:type="default" r:id="rId11"/>
      <w:footerReference w:type="even" r:id="rId12"/>
      <w:footerReference w:type="default" r:id="rId13"/>
      <w:headerReference w:type="first" r:id="rId14"/>
      <w:footerReference w:type="first" r:id="rId15"/>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74794" w14:textId="77777777" w:rsidR="00D07A9E" w:rsidRDefault="00D07A9E">
      <w:r>
        <w:separator/>
      </w:r>
    </w:p>
  </w:endnote>
  <w:endnote w:type="continuationSeparator" w:id="0">
    <w:p w14:paraId="020FD892" w14:textId="77777777" w:rsidR="00D07A9E" w:rsidRDefault="00D07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44B" w14:textId="77777777" w:rsidR="00E2491E" w:rsidRDefault="00E249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18BF" w14:textId="77777777" w:rsidR="00E2491E" w:rsidRDefault="00E2491E">
    <w:pPr>
      <w:pStyle w:val="Piedepgina"/>
      <w:jc w:val="right"/>
      <w:rPr>
        <w:rFonts w:ascii="Arial" w:hAnsi="Arial" w:cs="Arial"/>
        <w:sz w:val="14"/>
      </w:rPr>
    </w:pPr>
  </w:p>
  <w:p w14:paraId="3EA71CFF" w14:textId="77777777" w:rsidR="00E2491E" w:rsidRDefault="00E2491E">
    <w:pPr>
      <w:pStyle w:val="Piedepgina"/>
      <w:jc w:val="right"/>
      <w:rPr>
        <w:rFonts w:ascii="Arial" w:hAnsi="Arial" w:cs="Arial"/>
        <w:sz w:val="14"/>
      </w:rPr>
    </w:pPr>
  </w:p>
  <w:p w14:paraId="2C1032A9" w14:textId="77777777" w:rsidR="00E2491E" w:rsidRDefault="00000000">
    <w:pPr>
      <w:pStyle w:val="Piedepgina"/>
      <w:jc w:val="right"/>
      <w:rPr>
        <w:rFonts w:ascii="Arial" w:hAnsi="Arial" w:cs="Arial"/>
        <w:sz w:val="14"/>
      </w:rPr>
    </w:pPr>
    <w:r>
      <w:rPr>
        <w:rFonts w:ascii="Arial" w:hAnsi="Arial" w:cs="Arial"/>
        <w:sz w:val="14"/>
      </w:rPr>
      <w:t>Fecha de Vigencia: 10/10/2022</w:t>
    </w:r>
  </w:p>
  <w:p w14:paraId="047456F0" w14:textId="77777777" w:rsidR="00E2491E" w:rsidRDefault="00E249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3FC9" w14:textId="77777777" w:rsidR="00E2491E" w:rsidRDefault="00E2491E">
    <w:pPr>
      <w:pStyle w:val="Piedepgina"/>
      <w:jc w:val="right"/>
      <w:rPr>
        <w:rFonts w:ascii="Arial" w:hAnsi="Arial" w:cs="Arial"/>
        <w:sz w:val="14"/>
      </w:rPr>
    </w:pPr>
  </w:p>
  <w:p w14:paraId="5F3CC41B" w14:textId="77777777" w:rsidR="00E2491E" w:rsidRDefault="00E2491E">
    <w:pPr>
      <w:pStyle w:val="Piedepgina"/>
      <w:jc w:val="right"/>
      <w:rPr>
        <w:rFonts w:ascii="Arial" w:hAnsi="Arial" w:cs="Arial"/>
        <w:sz w:val="14"/>
      </w:rPr>
    </w:pPr>
  </w:p>
  <w:p w14:paraId="393C2197" w14:textId="77777777" w:rsidR="00E2491E" w:rsidRDefault="00000000">
    <w:pPr>
      <w:pStyle w:val="Piedepgina"/>
      <w:jc w:val="right"/>
      <w:rPr>
        <w:rFonts w:ascii="Arial" w:hAnsi="Arial" w:cs="Arial"/>
        <w:sz w:val="14"/>
      </w:rPr>
    </w:pPr>
    <w:r>
      <w:rPr>
        <w:rFonts w:ascii="Arial" w:hAnsi="Arial" w:cs="Arial"/>
        <w:sz w:val="14"/>
      </w:rPr>
      <w:t>Fecha de Vigencia: 10/10/2022</w:t>
    </w:r>
  </w:p>
  <w:p w14:paraId="52E17944" w14:textId="77777777" w:rsidR="00E2491E" w:rsidRDefault="00E249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65BB" w14:textId="77777777" w:rsidR="00D07A9E" w:rsidRDefault="00D07A9E">
      <w:r>
        <w:separator/>
      </w:r>
    </w:p>
  </w:footnote>
  <w:footnote w:type="continuationSeparator" w:id="0">
    <w:p w14:paraId="1B1FC86E" w14:textId="77777777" w:rsidR="00D07A9E" w:rsidRDefault="00D07A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C77A" w14:textId="77777777" w:rsidR="00E2491E" w:rsidRDefault="00E249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364678AC"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A2195AA" w14:textId="77777777" w:rsidR="00E2491E" w:rsidRDefault="00000000">
          <w:pPr>
            <w:jc w:val="center"/>
            <w:rPr>
              <w:rFonts w:ascii="Arial" w:hAnsi="Arial" w:cs="Arial"/>
              <w:sz w:val="22"/>
              <w:szCs w:val="22"/>
            </w:rPr>
          </w:pPr>
          <w:r>
            <w:rPr>
              <w:noProof/>
            </w:rPr>
            <w:drawing>
              <wp:inline distT="0" distB="0" distL="0" distR="0" wp14:anchorId="5F103655" wp14:editId="0C014FC5">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65775653" w14:textId="77777777" w:rsidR="00E2491E" w:rsidRDefault="00E2491E">
          <w:pPr>
            <w:rPr>
              <w:rFonts w:ascii="Arial" w:hAnsi="Arial" w:cs="Arial"/>
              <w:b/>
              <w:bCs/>
              <w:sz w:val="28"/>
              <w:szCs w:val="28"/>
            </w:rPr>
          </w:pPr>
        </w:p>
        <w:p w14:paraId="2E379781"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25BBF22D" w14:textId="77777777" w:rsidR="00E2491E" w:rsidRDefault="00E2491E">
          <w:pPr>
            <w:jc w:val="center"/>
            <w:rPr>
              <w:rFonts w:ascii="Arial" w:hAnsi="Arial" w:cs="Arial"/>
              <w:b/>
              <w:bCs/>
              <w:color w:val="FF0000"/>
              <w:sz w:val="28"/>
              <w:szCs w:val="28"/>
            </w:rPr>
          </w:pPr>
        </w:p>
      </w:tc>
    </w:tr>
    <w:tr w:rsidR="00E2491E" w14:paraId="26228A53"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48902D89"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5E2FAC72"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5F77CC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627B1005"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6216B52" w14:textId="77777777" w:rsidR="00E2491E" w:rsidRDefault="00E2491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5B359CB0"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423EAF6C" w14:textId="77777777" w:rsidR="00E2491E" w:rsidRDefault="00000000">
          <w:pPr>
            <w:jc w:val="center"/>
            <w:rPr>
              <w:rFonts w:ascii="Arial" w:hAnsi="Arial" w:cs="Arial"/>
              <w:sz w:val="22"/>
              <w:szCs w:val="22"/>
            </w:rPr>
          </w:pPr>
          <w:r>
            <w:rPr>
              <w:noProof/>
            </w:rPr>
            <w:drawing>
              <wp:inline distT="0" distB="0" distL="0" distR="0" wp14:anchorId="295DF9D5" wp14:editId="15461BE0">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9DC8F08" w14:textId="77777777" w:rsidR="00E2491E" w:rsidRDefault="00E2491E">
          <w:pPr>
            <w:rPr>
              <w:rFonts w:ascii="Arial" w:hAnsi="Arial" w:cs="Arial"/>
              <w:b/>
              <w:bCs/>
              <w:sz w:val="28"/>
              <w:szCs w:val="28"/>
            </w:rPr>
          </w:pPr>
        </w:p>
        <w:p w14:paraId="1D682D14"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409625D1" w14:textId="77777777" w:rsidR="00E2491E" w:rsidRDefault="00E2491E">
          <w:pPr>
            <w:jc w:val="center"/>
            <w:rPr>
              <w:rFonts w:ascii="Arial" w:hAnsi="Arial" w:cs="Arial"/>
              <w:b/>
              <w:bCs/>
              <w:color w:val="FF0000"/>
              <w:sz w:val="28"/>
              <w:szCs w:val="28"/>
            </w:rPr>
          </w:pPr>
        </w:p>
      </w:tc>
    </w:tr>
    <w:tr w:rsidR="00E2491E" w14:paraId="35EFC38D"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32C8FD01"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639EECDF"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2F21B3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D0B4F57"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4A2DD74E" w14:textId="77777777" w:rsidR="00E2491E" w:rsidRDefault="00E2491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1E"/>
    <w:rsid w:val="0003021C"/>
    <w:rsid w:val="00045C6F"/>
    <w:rsid w:val="000A622D"/>
    <w:rsid w:val="00131FBC"/>
    <w:rsid w:val="00156C17"/>
    <w:rsid w:val="001B1F0D"/>
    <w:rsid w:val="00263A68"/>
    <w:rsid w:val="002E7EB8"/>
    <w:rsid w:val="004A6AA3"/>
    <w:rsid w:val="005046D2"/>
    <w:rsid w:val="00853DBC"/>
    <w:rsid w:val="0096081E"/>
    <w:rsid w:val="00A25B6D"/>
    <w:rsid w:val="00D07A9E"/>
    <w:rsid w:val="00E2491E"/>
    <w:rsid w:val="00F71F89"/>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151F"/>
  <w15:docId w15:val="{B1278ACA-DCA0-4C48-A6C3-F289ED9F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character" w:customStyle="1" w:styleId="TextoindependienteCar">
    <w:name w:val="Texto independiente Car"/>
    <w:basedOn w:val="Fuentedeprrafopredeter"/>
    <w:link w:val="Textoindependiente"/>
    <w:qFormat/>
    <w:rsid w:val="006D5B3C"/>
    <w:rPr>
      <w:rFonts w:ascii="Arial" w:hAnsi="Arial" w:cs="Arial"/>
      <w:szCs w:val="22"/>
      <w:lang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4793</TotalTime>
  <Pages>3</Pages>
  <Words>463</Words>
  <Characters>2438</Characters>
  <Application>Microsoft Office Word</Application>
  <DocSecurity>0</DocSecurity>
  <Lines>270</Lines>
  <Paragraphs>170</Paragraphs>
  <ScaleCrop>false</ScaleCrop>
  <Company>AS•NET</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174</cp:revision>
  <cp:lastPrinted>2024-10-04T17:21:00Z</cp:lastPrinted>
  <dcterms:created xsi:type="dcterms:W3CDTF">2024-07-16T19:07:00Z</dcterms:created>
  <dcterms:modified xsi:type="dcterms:W3CDTF">2026-03-30T18:02:00Z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