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ORDINARIO</w:t>
      </w:r>
      <w:r w:rsidR="000152BE">
        <w:rPr>
          <w:rFonts w:ascii="Arial" w:hAnsi="Arial" w:cs="Arial"/>
          <w:b/>
          <w:bCs/>
          <w:color w:val="000000" w:themeColor="text1"/>
          <w:sz w:val="36"/>
          <w:szCs w:val="36"/>
        </w:rPr>
        <w:t xml:space="preserve"> No. 1412</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Teams</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2026-02-17</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Sandra Liberato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Ernesto Roa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Sandra Liberato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Francisco Cortes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Administrador de redes y seguridad</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Francisco Cortes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Administrador de redes y seguridad</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Karen Briceño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de relacionamiento estratégico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Alejandro Martinez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Ernesto Roa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CB-NO-IN-AS231901-77607-PRD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AJUSTE MODELO COBRO CUOTA MANEJO Y SEGURO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Coopcentral</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Sandra Liberato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CB-NO-IN-AS855701-77968-PDCL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Vulnerabilidad Alta BICO TX Entre billeteras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Ernesto Roa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CB-NO-IN-AS244903-77990-PBCL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Ajuste pago mínimo Consulta pago TC Servibanca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Sandra Liberato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CB-NO-IN-AS236501-78012-PRD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Configuración de politicas de permisos de red para ambientes operativos de AWS, Naos, Nimbus y Castellana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Francisco Cortes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CB-NO-IN-AS236501-77954-PRD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Aprovisionamiento, configuración de politicas de seguridad, VPNs, y autenticación de usuarios en el FW de AWS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Francisco Cortes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CB-NO-EX-AS1533-78027-PRD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COMITÉ DE CAMBIOS - EJECUCIÓN I DRP BILLETERA DIGITAL – BITÁCORA PARALELA, BANCO AGRARIO DE COLOMBIA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Karen Briceño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7</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CB-NO-EX-AS244905-78019-PRD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Faltantes Modernización BAC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Alejandro Martinez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8</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CB-NO-EX-AS186002-78024-PRB</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Error Cierre PGM (PTDDIGB2)</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RBM - Prepagos</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Ernesto Roa</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CB-NO-IN-AS231901-77607-PRD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AJUSTE MODELO COBRO CUOTA MANEJO Y SEGURO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Sandra Liberato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CB-NO-IN-AS855701-77968-PDCL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Vulnerabilidad Alta BICO TX Entre billeteras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Ernesto Roa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CB-NO-IN-AS244903-77990-PBCL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Ajuste pago mínimo Consulta pago TC Servibanca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Sandra Liberato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CB-NO-IN-AS236501-78012-PRD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Configuración de politicas de permisos de red para ambientes operativos de AWS, Naos, Nimbus y Castellana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Francisco Cortes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CB-NO-IN-AS236501-77954-PRD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Aprovisionamiento, configuración de politicas de seguridad, VPNs, y autenticación de usuarios en el FW de AWS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Francisco Cortes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CB-NO-EX-AS1533-78027-PRD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COMITÉ DE CAMBIOS - EJECUCIÓN I DRP BILLETERA DIGITAL – BITÁCORA PARALELA, BANCO AGRARIO DE COLOMBIA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Karen Briceño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CB-NO-EX-AS244905-78019-PRD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Faltantes Modernización BAC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Alejandro Martinez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CB-NO-EX-AS186002-78024-PRB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Error Cierre PGM (PTDDIGB2)</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Ernesto Roa</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77607 AJUSTE MODELO COBRO CUOTA MANEJO Y SEGURO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CRM 77607 consiste en la reactivación de un proyecto para la entidad Coopcentral que consiste en implementar el liquidador de nivel de grupo de manejo y seguros de vida, orientado a permitir la exoneración de cargos fijos en la entidad. El ajuste técnico comprende un desarrollo híbrido en componentes 400 y Java, cuya funcionalidad fue socializada y capacitada previamente con el cliente para asegurar su consenso. Ante la pregunta sobre si el cambio afecta a otras entidades de la BPO, se explica que la implementación se realiza sobre la personalizada de Coopcentral, por lo cual no tiene impacto en las demás entidades. El plan de trabajo contempla la presentación ante el comité, el respaldo de los objetos modificados existentes en producción, la generación del archivo SAVF con la totalidad de los objetos Java y 400, la restauración de estos en el ambiente productivo y la validación de la funcionalidad. Respecto al rollback, se establece la restauración de los objetos modificados y la verificación de la operatividad actual. El cambio presenta un impacto alto por la integración de un proceso nuevo y un riesgo crítico al afectar diversos procesos en producción; asimismo, el impacto del rollback se califica como crítico debido a la intervención requerida en el proceso de bitácora. El plan de seguimiento se enfocará en validar la funcionalidad del proceso y de la bitácora, donde se intercambiarán funcionalidades y se hará uso de usuarios administrativos para la ejecución.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Sandra Liberato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18/02/2026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77968 Vulnerabilidad Alta BICO TX Entre billeteras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comité revisa la mejora solicitada para Banco Agrario, orientada a fortalecer la seguridad de las transferencias desde billeteras mediante la validación obligatoria del número de documento en todas las transacciones, implementada mediante la actualización del programa OM200TV; el plan de trabajo contempla la generación del safefile, la desactivación temporal de dos autorizadores, la suspensión de web services y aplicación, la restauración del objeto y la reactivación con verificación funcional, inicialmente programado para el 18 de febrero a las 11:30 p.m., sujeto a coordinación directa entre la entidad y el equipo técnico. Durante la sesión se aclara que, si la entidad modifica fecha u horario, la solicitud deberá ajustarse y gestionarse como cambio por gestor sin requerir nueva presentación ante el comité. También se confirma que existen actividades paralelas de DRP que podrían requerir reprogramación, por lo que el responsable coordinará con el banco la fecha definitiva. El rollback replicaría el mismo flujo operativo restaurando el objeto previo, y el seguimiento consistirá en validar transacciones para confirmar la correcta verificación del documento. El cambio cuenta con documentación completa y los asistentes quedan a la espera de la fecha final coordinada con la entidad.</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Ernesto Roa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77990 Ajuste pago mínimo Consulta pago TC Servibanca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gestión del CRM 78004 requiere habilitar el acceso administrativo de producción de Banco Unión para procesar el requerimiento CRM 36511, orientado a la despignoración y liberación de cupos de tarjetas de crédito. El ajuste técnico consiste en la implementación de un stored procedure en el ambiente de modernización para realizar configuraciones y cálculos de sobregiro, medida adoptada ante la inexistencia de un entorno de pruebas estable para corregir falencias detectadas en tarjetas amparadas. El plan de trabajo integra el respaldo del objeto, la generación del archivo correspondiente, el despliegue en el entorno productivo y la validación funcional durante el proceso de refresco. En caso de requerirse un rollback, se procederá con la restauración del respaldo generado y la verificación de la operatividad previa. El cambio conlleva un impacto moderado y un riesgo alto debido a la sensibilidad del proceso de refresco y la criticidad de los cálculos financieros; asimismo, el impacto de una eventual reversión se considera moderado al intervenir un único objeto. El seguimiento se efectuará mediante la validación técnica del funcionamiento del refresco inmediatamente después de la implementación.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Sandra Liberato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18/02/2026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78912 Configuración de politicas de permisos de red para ambientes operativos de AWS, Naos, Nimbus y Castellana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comité de cambios abordó la solicitud de despliegue de un firewall virtualizado en AWS. Se identificaron dos cambios clave: el CRM 78012 y el 77954, relacionados con la configuración de accesos corporativos, autenticación, monitoreo y perfiles de usuarios para consumo corporativo en AWS, incluyendo Data Centers en la Castellana, NAOS y Nimbus. La implementación se realizará en paralelo a la configuración de políticas, sin afectar procesos productivos existentes. El riesgo principal reside en la habilitación de configuraciones que podrían impactar operativos, mitigado por la segmentación y mapeo del proyecto con conocimientos previos. Se contempla un plan de seguimiento enfocado en la ejecución de las tareas asignadas al equipo de IT y desarrollo, incluyendo la solicitud de usuarios locales y custodia de claves a seguridad, previniendo interrupciones operativas. El rollback se considera innecesario dada la naturaleza de la implementación en un entorno de certificación antes del despliegue productivo, que sí entraría en el alcance PCI.</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Francisco Cortes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18/02/2026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Redes IT</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77954 Aprovisionamiento, configuración de politicas de seguridad, VPNs, y autenticación de usuarios en el FW de AWS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Ante la pregunta sobre la ampliación del alcance PCI debido al nuevo acceso a ambiente PCI, se explica que se está solicitando la creación de un usuario local y la custodia de las claves asociadas.  Este cambio complementa la implementación del firewall virtualizado en AWS, asegurando el cumplimiento normativo con PCI DSS. Se ha validado previamente con José David y se espera la presentación de Francisco para confirmar los pasos a seguir. La configuración de políticas y permisos de acceso para autenticación, monitoreo y perfiles de usuarios, se realizará en paralelo, sin afectar procesos productivos existentes.  Se mantiene el enfoque en la ejecución de las tareas asignadas al equipo de IT y desarrollo, incluyendo la solicitud de usuarios locales y custodia de claves a seguridad, previniendo interrupciones operativas. El rollback se considera innecesario dada la naturaleza de la implementación en un entorno de certificación antes del despliegue productivo, que sí entraría en el alcance PCI.</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Francisco Cortes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Entrega de cliente licenciamiento</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Redes IT</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6. Cambio 78027 COMITÉ DE CAMBIOS - EJECUCIÓN I DRP BILLETERA DIGITAL – BITÁCORA PARALELA, BANCO AGRARIO DE COLOMBIA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En el marco de los compromisos adquiridos con Banco Agrario para el proyecto de billetera digital 2026, el cambio contempla la ejecución de tres DRP, siendo este cambio específicamente el correspondiente a la bitácora paralela. La actividad consiste en inhabilitar la réplica para que NAOS, como ambiente de contingencia, ejecute la bitácora de manera simultánea con el ambiente productivo, siguiendo el plan de trabajo definido con Producción para ejercicios de cambio de rol y validación de bitácoras. La ventana iniciará con la verificación de datos a las 10:30 p.m. y continuará con el proceso de cierre a las 11:00 p.m. en ambos ambientes, realizando pruebas de transferencia entre billeteras, cash‑out y generación de OTP. El riesgo es moderado y no genera indisponibilidad para el cliente. El seguimiento se realizará durante la ventana para confirmar consistencia operativa.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Karen Briceño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18/02/2026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N/A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7. Cambio 78019 Faltantes Modernización BAC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concierne a la actualización del servicio web de débito automático en NAOS, con el fin de validar un campo de tipo de transacción y restringirlo únicamente a valores paramétricos autorizados. La actividad está programada para el día 16/02/2026 a las 12:30 p.m., y contempla la activación de la instancia por parte de Capa Media, la aplicación del paso de software y la verificación inmediata del ajuste; en caso de ser necesario, el rollback consistirá en restaurar el artefacto anterior y validar nuevamente el servicio. El impacto se considera bajo, con riesgo moderado al afectar solo un servicio puntual, y se realizará monitoreo transaccional hasta las 2:00 p.m. para permitir las pruebas requeridas por la entidad.</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7.1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Alejandro Martinez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18/02/2026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7.2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8. Cambio 78024 Error Cierre PGM (PTDDIGB2)</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contempla al CRM 78024 correspondiente a un ajuste requerido dentro del proyecto de cambio de llaves PCI en Redeban Prepago, tras identificarse en cierre de pruebas un error en la generación de novedades no monetarias debido a que uno de los programas no incluía la actualización PCI necesaria, lo que provocaba fallos por datos decimales al procesar números de tarjeta. Se actualizó el programa afectado para asegurar la correcta creación del archivo de novedades y la generación de reportes hacia Teradata, validación que fue certificada internamente y debe ahora entregarse al ambiente de pruebas de Redeban como parte del proceso de certificación. El plan de trabajo contempla la generación del SAVF, el envío del componente a la entidad, la restauración del backup por parte del operador, la catalogación y la ejecución de cierres de verificación; el rollback consiste en restaurar los objetos anteriores. El impacto y el riesgo son bajos al tratarse de una mejora sin afectación a servicios en línea, aunque un fallo podría nuevamente afectar el cierre, por lo que se clasifica como moderado. El seguimiento se realizará durante los cierres diarios de la entidad para validar los resultados.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8.1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Ernesto Roa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18/02/2026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8.2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9.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CB-NO-IN-AS231901-77607-PRD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AJUSTE MODELO COBRO CUOTA MANEJO Y SEGURO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Sandra Liberato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CB-NO-IN-AS855701-77968-PDCL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Vulnerabilidad Alta BICO TX Entre billeteras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Ernesto Roa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CB-NO-IN-AS244903-77990-PBCL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Ajuste pago mínimo Consulta pago TC Servibanca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Sandra Liberato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CB-NO-IN-AS236501-78012-PRD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Configuración de politicas de permisos de red para ambientes operativos de AWS, Naos, Nimbus y Castellana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Francisco Cortes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CB-NO-IN-AS236501-77954-PRD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Aprovisionamiento, configuración de politicas de seguridad, VPNs, y autenticación de usuarios en el FW de AWS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Francisco Cortes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CB-NO-EX-AS1533-78027-PRD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COMITÉ DE CAMBIOS - EJECUCIÓN I DRP BILLETERA DIGITAL – BITÁCORA PARALELA, BANCO AGRARIO DE COLOMBIA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Karen Briceño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CB-NO-EX-AS244905-78019-PRD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Faltantes Modernización BAC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Alejandro Martinez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CB-NO-EX-AS186002-78024-PRB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Error Cierre PGM (PTDDIGB2)</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Ernesto Roa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