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000000">
      <w:pPr>
        <w:rPr>
          <w:rFonts w:ascii="Arial" w:hAnsi="Arial" w:cs="Arial"/>
          <w:b/>
          <w:bCs/>
          <w:sz w:val="20"/>
          <w:szCs w:val="20"/>
        </w:rPr>
      </w:pPr>
      <w:r>
        <w:rPr>
          <w:rFonts w:ascii="Arial" w:hAnsi="Arial" w:cs="Arial"/>
          <w:b/>
          <w:bCs/>
          <w:sz w:val="20"/>
          <w:szCs w:val="20"/>
        </w:rPr>
        <w:tab/>
      </w:r>
    </w:p>
    <w:p w14:paraId="073C434B" w14:textId="78D05778" w:rsidR="0013394D"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1390</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000000">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000000">
            <w:pPr>
              <w:pStyle w:val="Datosreunin"/>
              <w:pBdr>
                <w:top w:val="nil"/>
              </w:pBdr>
              <w:spacing w:before="0" w:after="60"/>
              <w:ind w:left="0" w:firstLine="0"/>
              <w:rPr>
                <w:rFonts w:ascii="Arial" w:hAnsi="Arial"/>
              </w:rPr>
            </w:pPr>
            <w:r>
              <w:rPr>
                <w:rFonts w:ascii="Arial" w:hAnsi="Arial"/>
                <w:color w:val="000000"/>
                <w:sz w:val="20"/>
              </w:rPr>
              <w:t xml:space="preserve">2026-01-26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000000">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8DD79B8" w14:textId="77777777">
        <w:trPr>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AE9978"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13394D"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13394D"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2AF2810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937B29"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13394D"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526665EB"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4CC44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13394D"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13394D"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441F980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60D9D0"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13394D"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13394D"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FF3D2CC"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17BC87"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13394D"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55435A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AB9EC"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13394D"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13394D"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6F3C98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9AB502"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13394D"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13394D"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089C50D6"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701D5"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13394D"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13394D"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77777777" w:rsidR="0013394D" w:rsidRDefault="00000000">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trPr>
          <w:trHeight w:val="447"/>
          <w:tblHeader/>
          <w:jc w:val="center"/>
        </w:trPr>
        <w:tc>
          <w:tcPr>
            <w:tcW w:w="3069" w:type="dxa"/>
            <w:shd w:val="clear" w:color="auto" w:fill="D9D9D9" w:themeFill="background1" w:themeFillShade="D9"/>
            <w:vAlign w:val="center"/>
          </w:tcPr>
          <w:p w14:paraId="60ECF0DF" w14:textId="77777777" w:rsidR="0013394D"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7CE17DD7" w14:textId="77777777" w:rsidR="0013394D" w:rsidRDefault="00000000">
            <w:pPr>
              <w:jc w:val="center"/>
              <w:rPr>
                <w:rFonts w:ascii="Arial" w:hAnsi="Arial" w:cs="Arial"/>
                <w:b/>
                <w:bCs/>
                <w:sz w:val="20"/>
                <w:szCs w:val="20"/>
              </w:rPr>
            </w:pPr>
            <w:r>
              <w:rPr>
                <w:rFonts w:ascii="Arial" w:hAnsi="Arial" w:cs="Arial"/>
                <w:b/>
                <w:bCs/>
                <w:sz w:val="20"/>
                <w:szCs w:val="20"/>
              </w:rPr>
              <w:t>Área/Entidad</w:t>
            </w:r>
          </w:p>
        </w:tc>
        <w:tc>
          <w:tcPr>
            <w:tcW w:w="2206" w:type="dxa"/>
            <w:shd w:val="clear" w:color="auto" w:fill="D9D9D9" w:themeFill="background1" w:themeFillShade="D9"/>
            <w:vAlign w:val="center"/>
          </w:tcPr>
          <w:p w14:paraId="71A59158" w14:textId="77777777" w:rsidR="0013394D"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77C5E110" w14:textId="77777777" w:rsidR="0013394D" w:rsidRDefault="00000000">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trPr>
          <w:trHeight w:val="553"/>
          <w:jc w:val="center"/>
        </w:trPr>
        <w:tc>
          <w:tcPr>
            <w:tcW w:w="3069" w:type="dxa"/>
            <w:vAlign w:val="center"/>
          </w:tcPr>
          <w:p w14:paraId="3A9D12AE" w14:textId="77777777" w:rsidR="0013394D"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36E281D7"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2A9BECC6" w14:textId="77777777" w:rsidR="0013394D"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3AD72F5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3502EE82" w14:textId="77777777">
        <w:trPr>
          <w:trHeight w:val="553"/>
          <w:jc w:val="center"/>
        </w:trPr>
        <w:tc>
          <w:tcPr>
            <w:tcW w:w="3069" w:type="dxa"/>
            <w:vAlign w:val="center"/>
          </w:tcPr>
          <w:p w14:paraId="67B6E072" w14:textId="77777777" w:rsidR="0013394D"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6DCD5AA4"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7A1B2EA0" w14:textId="77777777" w:rsidR="0013394D"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7FD8A37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5FFA8028" w14:textId="77777777">
        <w:trPr>
          <w:trHeight w:val="553"/>
          <w:jc w:val="center"/>
        </w:trPr>
        <w:tc>
          <w:tcPr>
            <w:tcW w:w="3069" w:type="dxa"/>
            <w:vAlign w:val="center"/>
          </w:tcPr>
          <w:p w14:paraId="4C84BD94" w14:textId="77777777" w:rsidR="0013394D"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B69B421"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413015E7" w14:textId="77777777" w:rsidR="0013394D"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6CC5166F"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317A5C7" w14:textId="77777777">
        <w:trPr>
          <w:trHeight w:val="553"/>
          <w:jc w:val="center"/>
        </w:trPr>
        <w:tc>
          <w:tcPr>
            <w:tcW w:w="3069" w:type="dxa"/>
            <w:vAlign w:val="center"/>
          </w:tcPr>
          <w:p w14:paraId="281364A9" w14:textId="77777777" w:rsidR="0013394D"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0B0970FA"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043FE889" w14:textId="77777777" w:rsidR="0013394D"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22C88EB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2D9DDD77" w14:textId="77777777">
        <w:trPr>
          <w:trHeight w:val="553"/>
          <w:jc w:val="center"/>
        </w:trPr>
        <w:tc>
          <w:tcPr>
            <w:tcW w:w="3069" w:type="dxa"/>
            <w:vAlign w:val="center"/>
          </w:tcPr>
          <w:p w14:paraId="3D3F659C" w14:textId="77777777" w:rsidR="0013394D"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429F2DB"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8569C98" w14:textId="77777777" w:rsidR="0013394D"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4DC22F5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005C164" w14:textId="77777777">
        <w:trPr>
          <w:trHeight w:val="553"/>
          <w:jc w:val="center"/>
        </w:trPr>
        <w:tc>
          <w:tcPr>
            <w:tcW w:w="3069" w:type="dxa"/>
            <w:vAlign w:val="center"/>
          </w:tcPr>
          <w:p w14:paraId="1C45EA0F" w14:textId="77777777" w:rsidR="0013394D"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41311465"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2E84375" w14:textId="77777777" w:rsidR="0013394D"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73708E08"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E4AC891" w14:textId="77777777">
        <w:trPr>
          <w:trHeight w:val="553"/>
          <w:jc w:val="center"/>
        </w:trPr>
        <w:tc>
          <w:tcPr>
            <w:tcW w:w="3069" w:type="dxa"/>
            <w:vAlign w:val="center"/>
          </w:tcPr>
          <w:p w14:paraId="37D8F62A" w14:textId="77777777" w:rsidR="0013394D"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1968851F"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59C7C443" w14:textId="77777777" w:rsidR="0013394D"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5FC11B8D"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3DF8BB0" w14:textId="77777777">
        <w:trPr>
          <w:trHeight w:val="553"/>
          <w:jc w:val="center"/>
        </w:trPr>
        <w:tc>
          <w:tcPr>
            <w:tcW w:w="3069" w:type="dxa"/>
            <w:vAlign w:val="center"/>
          </w:tcPr>
          <w:p w14:paraId="65FD1C12" w14:textId="77777777" w:rsidR="0013394D" w:rsidRDefault="00000000">
            <w:pPr>
              <w:rPr>
                <w:rFonts w:ascii="Arial" w:hAnsi="Arial" w:cs="Arial"/>
                <w:sz w:val="20"/>
                <w:lang w:val="es-CO"/>
              </w:rPr>
            </w:pPr>
            <w:r>
              <w:rPr>
                <w:rFonts w:ascii="Arial" w:hAnsi="Arial" w:cs="Arial"/>
                <w:sz w:val="20"/>
                <w:lang w:val="es-CO"/>
              </w:rPr>
              <w:t xml:space="preserve">Sebastian Fernandez</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Cesar Galan</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Angel Romero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Andrea Leal</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000000">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000000">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CB-NO-EX-N/A-77337-PDCL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Aplicaicon IC de parametrizacion nuevo BIN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Sebastian Fernandez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CB-NO-EX-N/A-CRM77344-PRD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Actualización usuario de captura de novedades de afiliación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CB-NO-EX-N/A-77355-PRD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creación CRM - parametrización comisión consulta de saldo en cajeros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Angel Romero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CB-NO-EX-N/A-77376-PDCL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77376 - Comite de cambios administardor coltefinanciera - CRM36078  Transacciones autorizadas no aplicadas en módulo de compensación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Andrea Leal</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000000">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000000">
            <w:r>
              <w:rPr>
                <w:rFonts w:ascii="Arial" w:hAnsi="Arial" w:cs="Arial"/>
                <w:sz w:val="20"/>
                <w:szCs w:val="20"/>
              </w:rPr>
              <w:t xml:space="preserve">CB-NO-EX-N/A-77337-PDCL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Aplicaicon IC de parametrizacion nuevo BIN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Sebastian Fernandez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CB-NO-EX-N/A-CRM77344-PRD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Actualización usuario de captura de novedades de afiliación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CB-NO-EX-N/A-77355-PRD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Solicitud creación CRM - parametrización comisión consulta de saldo en cajeros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Angel Romero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CB-NO-EX-N/A-77376-PDCL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77376 - Comite de cambios administardor coltefinanciera - CRM36078  Transacciones autorizadas no aplicadas en módulo de compensación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Andrea Leal</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000000">
            <w:pPr>
              <w:rPr>
                <w:rFonts w:ascii="Arial" w:hAnsi="Arial" w:cs="Arial"/>
                <w:b/>
                <w:bCs/>
                <w:sz w:val="20"/>
                <w:szCs w:val="20"/>
              </w:rPr>
            </w:pPr>
            <w:r>
              <w:rPr>
                <w:rFonts w:ascii="Arial" w:hAnsi="Arial" w:cs="Arial"/>
                <w:b/>
                <w:bCs/>
                <w:sz w:val="20"/>
                <w:szCs w:val="20"/>
              </w:rPr>
              <w:t xml:space="preserve"> 1. Cambio 77337 Aplicaicon IC de parametrizacion nuevo BIN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Se presenta la solicitud para realizar la parametrización correspondiente aplicando el instructivo 4.2.3.IC.BPO BANCO COOPCENTRAL.V2 sobre la entidad Banco Coopcentral, conforme a lo requerido en el CRM a producción N.º 35844.</w:t>
              <w:br/>
              <w:t xml:space="preserve">La intervención es necesaria debido a que se requiere parametrizar el ambiente productivo con el instructivo mencionado, el cual contiene las configuraciones indispensables para el correcto funcionamiento del sistema, particularmente en lo relacionado con el proceso de originación de tarjetas.</w:t>
              <w:br/>
              <w:t xml:space="preserve">Estas configuraciones son obligatorias para garantizar que el sistema opere de acuerdo con los lineamientos funcionales establecidos y que los flujos operativos de la entidad se ejecuten sin inconsistencias.</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Sebastian Fernandez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22/01/2026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2. Cambio 77344 Actualización usuario de captura de novedades de afiliación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Se solicita la habilitación del usuario administrador para el banco Coopcentral para realizar la actualización del usuario en las tablas CJUS y CJUR para que puedan analizar las capturas de afiliación a visa y a MasterCard ya que no se están contando con los permisos necesarios, se reporta en el CRM de servicio al cliente 36065.</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23/01/2026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3. Cambio 77355 Solicitud creación CRM - parametrización comisión consulta de saldo en cajeros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Se solicita el usuario administrador de la entidad credifinanciera para realizar el refresco correspondiente a las comisiones TC.</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Angel Romero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23/01/2026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4. Cambio 77376 77376 - Comite de cambios administardor coltefinanciera - CRM36078  Transacciones autorizadas no aplicadas en módulo de compensación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Se solicita la intervención del usuario administrador de la entidad coltefinanciera con el fin de atender CRM de servicio al cliente 36078 en el cuál la entidad indica que no tiene identificadas unas transacciones, se hace la validación y se evidencia que es necesario parametrizar en la tabla de bines nacionales el bin de flamingo que la entidad había dejado parametrizado en tabla de bines adicionales.</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Andrea Leal</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23/01/2026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000000">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000000">
            <w:r>
              <w:rPr>
                <w:rFonts w:ascii="Arial" w:hAnsi="Arial" w:cs="Arial"/>
                <w:sz w:val="20"/>
                <w:szCs w:val="20"/>
              </w:rPr>
              <w:t xml:space="preserve"> CB-NO-EX-N/A-77337-PDCL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Aplicaicon IC de parametrizacion nuevo BIN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Sebastian Fernandez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CB-NO-EX-N/A-CRM77344-PRD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Actualización usuario de captura de novedades de afiliación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CB-NO-EX-N/A-77355-PRD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Solicitud creación CRM - parametrización comisión consulta de saldo en cajeros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Angel Romero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CB-NO-EX-N/A-77376-PDCL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77376 - Comite de cambios administardor coltefinanciera - CRM36078  Transacciones autorizadas no aplicadas en módulo de compensación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Andrea Leal</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C93B3" w14:textId="77777777" w:rsidR="0077278A" w:rsidRDefault="0077278A">
      <w:r>
        <w:separator/>
      </w:r>
    </w:p>
  </w:endnote>
  <w:endnote w:type="continuationSeparator" w:id="0">
    <w:p w14:paraId="7735F2EA" w14:textId="77777777" w:rsidR="0077278A" w:rsidRDefault="00772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1"/>
    <w:family w:val="swiss"/>
    <w:pitch w:val="variable"/>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1"/>
    <w:family w:val="swiss"/>
    <w:pitch w:val="variable"/>
  </w:font>
  <w:font w:name="CG Omega">
    <w:charset w:val="01"/>
    <w:family w:val="swiss"/>
    <w:pitch w:val="variable"/>
  </w:font>
  <w:font w:name="SimSun">
    <w:altName w:val="宋体"/>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000000">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000000">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52DB" w14:textId="77777777" w:rsidR="0077278A" w:rsidRDefault="0077278A">
      <w:r>
        <w:separator/>
      </w:r>
    </w:p>
  </w:footnote>
  <w:footnote w:type="continuationSeparator" w:id="0">
    <w:p w14:paraId="65191C2F" w14:textId="77777777" w:rsidR="0077278A" w:rsidRDefault="00772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000000">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000000">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466DA1"/>
    <w:rsid w:val="0077278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Textoennegrita">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4772</TotalTime>
  <Pages>3</Pages>
  <Words>414</Words>
  <Characters>2277</Characters>
  <Application>Microsoft Office Word</Application>
  <DocSecurity>0</DocSecurity>
  <Lines>18</Lines>
  <Paragraphs>5</Paragraphs>
  <ScaleCrop>false</ScaleCrop>
  <Company>AS•NET</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161</cp:revision>
  <cp:lastPrinted>2024-10-04T17:21:00Z</cp:lastPrinted>
  <dcterms:created xsi:type="dcterms:W3CDTF">2024-07-16T19:07:00Z</dcterms:created>
  <dcterms:modified xsi:type="dcterms:W3CDTF">2026-01-26T19:41:00Z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