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000000">
      <w:pPr>
        <w:rPr>
          <w:rFonts w:ascii="Arial" w:hAnsi="Arial" w:cs="Arial"/>
          <w:b/>
          <w:bCs/>
          <w:sz w:val="20"/>
          <w:szCs w:val="20"/>
        </w:rPr>
      </w:pPr>
      <w:r>
        <w:rPr>
          <w:rFonts w:ascii="Arial" w:hAnsi="Arial" w:cs="Arial"/>
          <w:b/>
          <w:bCs/>
          <w:sz w:val="20"/>
          <w:szCs w:val="20"/>
        </w:rPr>
        <w:tab/>
      </w:r>
    </w:p>
    <w:p w14:paraId="073C434B" w14:textId="78D05778" w:rsidR="0013394D"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w:t>
      </w:r>
      <w:r w:rsidR="000152BE">
        <w:rPr>
          <w:rFonts w:ascii="Arial" w:hAnsi="Arial" w:cs="Arial"/>
          <w:b/>
          <w:bCs/>
          <w:color w:val="000000" w:themeColor="text1"/>
          <w:sz w:val="36"/>
          <w:szCs w:val="36"/>
        </w:rPr>
        <w:t xml:space="preserve"> No. 1395</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000000">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000000">
            <w:pPr>
              <w:pStyle w:val="Datosreunin"/>
              <w:pBdr>
                <w:top w:val="nil"/>
              </w:pBdr>
              <w:spacing w:before="0" w:after="60"/>
              <w:ind w:left="0" w:firstLine="0"/>
              <w:rPr>
                <w:rFonts w:ascii="Arial" w:hAnsi="Arial"/>
              </w:rPr>
            </w:pPr>
            <w:r>
              <w:rPr>
                <w:rFonts w:ascii="Arial" w:hAnsi="Arial"/>
                <w:color w:val="000000"/>
                <w:sz w:val="20"/>
              </w:rPr>
              <w:t xml:space="preserve">2026-01-30</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000000">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8DD79B8" w14:textId="77777777" w:rsidTr="003B3D52">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AE9978"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13394D"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13394D"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2AF28107"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3937B29"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13394D"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526665EB" w14:textId="77777777" w:rsidTr="003B3D52">
        <w:trPr>
          <w:trHeight w:val="379"/>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44CC44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13394D"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13394D"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441F980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60D9D0"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13394D"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13394D"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FF3D2CC"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17BC87"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13394D"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55435A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EAB9EC"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13394D"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13394D"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6F3C987" w14:textId="77777777" w:rsidTr="003B3D52">
        <w:trPr>
          <w:trHeight w:val="419"/>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9AB502"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13394D"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13394D"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089C50D6" w14:textId="77777777" w:rsidTr="003B3D52">
        <w:trPr>
          <w:trHeight w:val="411"/>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8701D5"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13394D"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13394D"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77777777" w:rsidR="0013394D" w:rsidRDefault="00000000">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trPr>
          <w:trHeight w:val="447"/>
          <w:tblHeader/>
          <w:jc w:val="center"/>
        </w:trPr>
        <w:tc>
          <w:tcPr>
            <w:tcW w:w="3069" w:type="dxa"/>
            <w:shd w:val="clear" w:color="auto" w:fill="D9D9D9" w:themeFill="background1" w:themeFillShade="D9"/>
            <w:vAlign w:val="center"/>
          </w:tcPr>
          <w:p w14:paraId="60ECF0DF" w14:textId="77777777" w:rsidR="0013394D"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7CE17DD7" w14:textId="77777777" w:rsidR="0013394D" w:rsidRDefault="00000000">
            <w:pPr>
              <w:jc w:val="center"/>
              <w:rPr>
                <w:rFonts w:ascii="Arial" w:hAnsi="Arial" w:cs="Arial"/>
                <w:b/>
                <w:bCs/>
                <w:sz w:val="20"/>
                <w:szCs w:val="20"/>
              </w:rPr>
            </w:pPr>
            <w:r>
              <w:rPr>
                <w:rFonts w:ascii="Arial" w:hAnsi="Arial" w:cs="Arial"/>
                <w:b/>
                <w:bCs/>
                <w:sz w:val="20"/>
                <w:szCs w:val="20"/>
              </w:rPr>
              <w:t>Área/Entidad</w:t>
            </w:r>
          </w:p>
        </w:tc>
        <w:tc>
          <w:tcPr>
            <w:tcW w:w="2206" w:type="dxa"/>
            <w:shd w:val="clear" w:color="auto" w:fill="D9D9D9" w:themeFill="background1" w:themeFillShade="D9"/>
            <w:vAlign w:val="center"/>
          </w:tcPr>
          <w:p w14:paraId="71A59158" w14:textId="77777777" w:rsidR="0013394D"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77C5E110" w14:textId="77777777" w:rsidR="0013394D" w:rsidRDefault="00000000">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trPr>
          <w:trHeight w:val="553"/>
          <w:jc w:val="center"/>
        </w:trPr>
        <w:tc>
          <w:tcPr>
            <w:tcW w:w="3069" w:type="dxa"/>
            <w:vAlign w:val="center"/>
          </w:tcPr>
          <w:p w14:paraId="3A9D12AE" w14:textId="77777777" w:rsidR="0013394D"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36E281D7"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2A9BECC6" w14:textId="77777777" w:rsidR="0013394D"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3AD72F5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3502EE82" w14:textId="77777777">
        <w:trPr>
          <w:trHeight w:val="553"/>
          <w:jc w:val="center"/>
        </w:trPr>
        <w:tc>
          <w:tcPr>
            <w:tcW w:w="3069" w:type="dxa"/>
            <w:vAlign w:val="center"/>
          </w:tcPr>
          <w:p w14:paraId="67B6E072" w14:textId="77777777" w:rsidR="0013394D"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6DCD5AA4"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7A1B2EA0" w14:textId="77777777" w:rsidR="0013394D"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7FD8A37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5FFA8028" w14:textId="77777777">
        <w:trPr>
          <w:trHeight w:val="553"/>
          <w:jc w:val="center"/>
        </w:trPr>
        <w:tc>
          <w:tcPr>
            <w:tcW w:w="3069" w:type="dxa"/>
            <w:vAlign w:val="center"/>
          </w:tcPr>
          <w:p w14:paraId="4C84BD94" w14:textId="77777777" w:rsidR="0013394D"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B69B421"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413015E7" w14:textId="77777777" w:rsidR="0013394D"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6CC5166F"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317A5C7" w14:textId="77777777">
        <w:trPr>
          <w:trHeight w:val="553"/>
          <w:jc w:val="center"/>
        </w:trPr>
        <w:tc>
          <w:tcPr>
            <w:tcW w:w="3069" w:type="dxa"/>
            <w:vAlign w:val="center"/>
          </w:tcPr>
          <w:p w14:paraId="281364A9" w14:textId="77777777" w:rsidR="0013394D"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0B0970FA"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043FE889" w14:textId="77777777" w:rsidR="0013394D"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22C88EB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2D9DDD77" w14:textId="77777777">
        <w:trPr>
          <w:trHeight w:val="553"/>
          <w:jc w:val="center"/>
        </w:trPr>
        <w:tc>
          <w:tcPr>
            <w:tcW w:w="3069" w:type="dxa"/>
            <w:vAlign w:val="center"/>
          </w:tcPr>
          <w:p w14:paraId="3D3F659C" w14:textId="77777777" w:rsidR="0013394D"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429F2DB"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8569C98" w14:textId="77777777" w:rsidR="0013394D"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4DC22F5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4005C164" w14:textId="77777777">
        <w:trPr>
          <w:trHeight w:val="553"/>
          <w:jc w:val="center"/>
        </w:trPr>
        <w:tc>
          <w:tcPr>
            <w:tcW w:w="3069" w:type="dxa"/>
            <w:vAlign w:val="center"/>
          </w:tcPr>
          <w:p w14:paraId="1C45EA0F" w14:textId="77777777" w:rsidR="0013394D"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41311465"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2E84375" w14:textId="77777777" w:rsidR="0013394D"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73708E08"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E4AC891" w14:textId="77777777">
        <w:trPr>
          <w:trHeight w:val="553"/>
          <w:jc w:val="center"/>
        </w:trPr>
        <w:tc>
          <w:tcPr>
            <w:tcW w:w="3069" w:type="dxa"/>
            <w:vAlign w:val="center"/>
          </w:tcPr>
          <w:p w14:paraId="37D8F62A" w14:textId="77777777" w:rsidR="0013394D" w:rsidRDefault="00000000">
            <w:pPr>
              <w:rPr>
                <w:rFonts w:ascii="Arial" w:hAnsi="Arial" w:cs="Arial"/>
                <w:sz w:val="20"/>
                <w:lang w:val="es-CO"/>
              </w:rPr>
            </w:pPr>
            <w:r>
              <w:rPr>
                <w:rFonts w:ascii="Arial" w:hAnsi="Arial" w:cs="Arial"/>
                <w:sz w:val="20"/>
                <w:lang w:val="es-CO"/>
              </w:rPr>
              <w:lastRenderedPageBreak/>
              <w:t>Alejandro Martínez</w:t>
            </w:r>
          </w:p>
        </w:tc>
        <w:tc>
          <w:tcPr>
            <w:tcW w:w="2077" w:type="dxa"/>
            <w:vAlign w:val="center"/>
          </w:tcPr>
          <w:p w14:paraId="1968851F"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59C7C443" w14:textId="77777777" w:rsidR="0013394D"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5FC11B8D"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43DF8BB0" w14:textId="77777777">
        <w:trPr>
          <w:trHeight w:val="553"/>
          <w:jc w:val="center"/>
        </w:trPr>
        <w:tc>
          <w:tcPr>
            <w:tcW w:w="3069" w:type="dxa"/>
            <w:vAlign w:val="center"/>
          </w:tcPr>
          <w:p w14:paraId="65FD1C12" w14:textId="77777777" w:rsidR="0013394D" w:rsidRDefault="00000000">
            <w:pPr>
              <w:rPr>
                <w:rFonts w:ascii="Arial" w:hAnsi="Arial" w:cs="Arial"/>
                <w:sz w:val="20"/>
                <w:lang w:val="es-CO"/>
              </w:rPr>
            </w:pPr>
            <w:r>
              <w:rPr>
                <w:rFonts w:ascii="Arial" w:hAnsi="Arial" w:cs="Arial"/>
                <w:sz w:val="20"/>
                <w:lang w:val="es-CO"/>
              </w:rPr>
              <w:t xml:space="preserve">Ernesto Roa</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Ernesto Roa</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Cesar Galan</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Analista de gestión de incidentes</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Luisa Morales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000000">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000000">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CB-NO-EX-AS186002-77522-PRB</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CRM8430 Está rechazando los registros cargados en el archivo TNM</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RBM - Prepagos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Ernesto Roa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CB-NO-EX-AS186002-77521-PRB</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CRM8312 No está ejecutando proceso de refresco ni crear tarjetas Codensa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RBM - Prepagos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Ernesto Roa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CB-NO-EX-N/A-CRM77535-PRD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Recepción archivo EP 01/01/2026</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CB-EM-EX-NA-77523-PRD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proceso de validación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Luisa Morales</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000000">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000000">
            <w:r>
              <w:rPr>
                <w:rFonts w:ascii="Arial" w:hAnsi="Arial" w:cs="Arial"/>
                <w:sz w:val="20"/>
                <w:szCs w:val="20"/>
              </w:rPr>
              <w:t xml:space="preserve">CB-NO-EX-AS186002-77522-PRB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CRM8430 Está rechazando los registros cargados en el archivo TNM</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Ernesto Roa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CB-NO-EX-AS186002-77521-PRB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CRM8312 No está ejecutando proceso de refresco ni crear tarjetas Codensa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Ernesto Roa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CB-NO-EX-N/A-CRM77535-PRD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Recepción archivo EP 01/01/2026</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Cesar Galan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CB-EM-EX-NA-77523-PRD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Ajuste proceso de validación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Luisa Morales</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000000">
            <w:pPr>
              <w:rPr>
                <w:rFonts w:ascii="Arial" w:hAnsi="Arial" w:cs="Arial"/>
                <w:b/>
                <w:bCs/>
                <w:sz w:val="20"/>
                <w:szCs w:val="20"/>
              </w:rPr>
            </w:pPr>
            <w:r>
              <w:rPr>
                <w:rFonts w:ascii="Arial" w:hAnsi="Arial" w:cs="Arial"/>
                <w:b/>
                <w:bCs/>
                <w:sz w:val="20"/>
                <w:szCs w:val="20"/>
              </w:rPr>
              <w:t xml:space="preserve"> 1. Cambio 77522 CRM8430 Está rechazando los registros cargados en el archivo TNM</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El primer cambio corresponde a la solicitud de presentar un comité de cambio emergente para ajustes requeridos por Redeban en el entorno de pruebas, sin impacto en producción, ya que los desarrollos fueron implementados exclusivamente en la máquina de certificación. Estos ajustes hacen parte del proyecto de actualización de llaves PCI del módulo de tarjeta criptográfica, proceso que Redeban está certificando de manera simultánea junto con otros cuatro proyectos. Durante las validaciones se detectaron fallas, entre ellas la registrada en el CRM 75521, relacionada con la imposibilidad de aplicar los refrescos del BIN crédito, y la consignada en el CRM 75522, asociada a errores en la carga de archivos NM. Cada ajuste fue trabajado de manera independiente por los responsables asignados, pero ambos forman parte del mismo proyecto PCI. Las fallas han generado bloqueos en el ambiente de pruebas de Redeban, afectando el avance de todos los proyectos en certificación. Esto motivó al cliente a solicitar celeridad en la entrega a través de llamadas a Elkin Gómez. Los desarrollos ya se encuentran finalizados, la ingeniería está completada y la remisión a certificación se realizó en la mañana del 29/01/2026. </w:t>
              <w:br/>
              <w:t xml:space="preserve"/>
              <w:br/>
              <w:t xml:space="preserve">Ante las siguientes preguntas:</w:t>
              <w:br/>
              <w:t xml:space="preserve">1. ¿Cuál es la afectación en producción crítica que está deteriorando el servicio?</w:t>
              <w:br/>
              <w:t xml:space="preserve">Ernesto explica que este es un ajuste del ambiente de pruebas. RBM está certificando el proyecto AS186002 de Llaves de PCI, pero a la par están certificando 4 proyectos más. Entonces RBM le solicitó a Elkin Gómez darle prioridad a los ajustes ya que las pruebas de los demás proyectos se encuentran bloqueadas. RBM solicitó que se enviaran los desarrollos y se certificaran en la máquina de ellos y así se ganaba tiempo de todos los proyectos. Toda parte de desarrollo está lista y se certificarán en la máquina de ellos y así se ganará tiempo de todos los proyectos. Toda la parte de desarrollo está lista y en cuanto a la certificación se elaboraron los PP.</w:t>
              <w:br/>
              <w:t xml:space="preserve">2. ¿Por qué no se radicó y presentó por los tiempos establecidos en el procedimiento de gestión de cambios, y por qué no se puede esperar a estos?</w:t>
              <w:br/>
              <w:t xml:space="preserve">Ernesto indica que se estaba presentando dentro de los tiempos establecidos pero RBM solicita a la gerencia su pronta colaboración con el fin de darle celeridad a las mejoras establecidas.</w:t>
            </w:r>
          </w:p>
          <w:p w14:paraId="63239322" w14:textId="77777777" w:rsidR="0013394D" w:rsidRDefault="0013394D">
            <w:pPr>
              <w:pStyle w:val="Textoindependiente"/>
              <w:rPr>
                <w:rFonts w:cs="Times New Roman"/>
                <w:szCs w:val="20"/>
                <w:lang w:val="es-ES"/>
              </w:rPr>
            </w:pPr>
          </w:p>
          <w:p w14:paraId="0498B47D" w14:textId="77777777" w:rsidR="003B3D52" w:rsidRPr="003B3D52" w:rsidRDefault="003B3D52" w:rsidP="003B3D52">
            <w:pPr>
              <w:pStyle w:val="Textoindependiente"/>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1B41F220" w14:textId="77777777" w:rsidR="003B3D52" w:rsidRPr="003B3D52" w:rsidRDefault="003B3D52" w:rsidP="003B3D52">
            <w:pPr>
              <w:pStyle w:val="Textoindependiente"/>
              <w:numPr>
                <w:ilvl w:val="0"/>
                <w:numId w:val="2"/>
              </w:numPr>
              <w:rPr>
                <w:szCs w:val="20"/>
              </w:rPr>
            </w:pPr>
            <w:r w:rsidRPr="003B3D52">
              <w:rPr>
                <w:b/>
                <w:bCs/>
                <w:i/>
                <w:iCs/>
                <w:szCs w:val="20"/>
                <w:u w:val="single"/>
              </w:rPr>
              <w:t>Alejandro Martínez</w:t>
            </w:r>
            <w:r>
              <w:rPr>
                <w:b/>
                <w:bCs/>
                <w:i/>
                <w:iCs/>
                <w:szCs w:val="20"/>
                <w:u w:val="single"/>
              </w:rPr>
              <w:t xml:space="preserve"> </w:t>
            </w:r>
          </w:p>
          <w:p w14:paraId="7D3677E8" w14:textId="77777777" w:rsidR="003B3D52" w:rsidRPr="003B3D52" w:rsidRDefault="003B3D52" w:rsidP="003B3D52">
            <w:pPr>
              <w:pStyle w:val="Textoindependiente"/>
              <w:numPr>
                <w:ilvl w:val="0"/>
                <w:numId w:val="2"/>
              </w:numPr>
              <w:rPr>
                <w:szCs w:val="20"/>
              </w:rPr>
            </w:pPr>
            <w:r w:rsidRPr="003B3D52">
              <w:rPr>
                <w:b/>
                <w:bCs/>
                <w:i/>
                <w:iCs/>
                <w:szCs w:val="20"/>
                <w:u w:val="single"/>
              </w:rPr>
              <w:lastRenderedPageBreak/>
              <w:t>Elkin Gómez</w:t>
            </w:r>
          </w:p>
          <w:p w14:paraId="01BA21EE" w14:textId="77777777" w:rsidR="003B3D52" w:rsidRPr="003B3D52" w:rsidRDefault="003B3D52" w:rsidP="003B3D52">
            <w:pPr>
              <w:pStyle w:val="Textoindependiente"/>
              <w:numPr>
                <w:ilvl w:val="0"/>
                <w:numId w:val="2"/>
              </w:numPr>
              <w:rPr>
                <w:szCs w:val="20"/>
              </w:rPr>
            </w:pPr>
            <w:r w:rsidRPr="003B3D52">
              <w:rPr>
                <w:b/>
                <w:bCs/>
                <w:i/>
                <w:iCs/>
                <w:szCs w:val="20"/>
                <w:u w:val="single"/>
              </w:rPr>
              <w:t>Rodrigo López</w:t>
            </w:r>
          </w:p>
          <w:p w14:paraId="42C08AC5" w14:textId="77777777" w:rsidR="003B3D52" w:rsidRPr="003B3D52" w:rsidRDefault="003B3D52" w:rsidP="003B3D52">
            <w:pPr>
              <w:pStyle w:val="Textoindependiente"/>
              <w:numPr>
                <w:ilvl w:val="0"/>
                <w:numId w:val="2"/>
              </w:numPr>
              <w:rPr>
                <w:szCs w:val="20"/>
              </w:rPr>
            </w:pPr>
            <w:r w:rsidRPr="003B3D52">
              <w:rPr>
                <w:b/>
                <w:bCs/>
                <w:i/>
                <w:iCs/>
                <w:szCs w:val="20"/>
                <w:u w:val="single"/>
              </w:rPr>
              <w:t>Eduardo Rodríguez</w:t>
            </w:r>
          </w:p>
          <w:p w14:paraId="78AA1F3C" w14:textId="77777777" w:rsidR="003B3D52" w:rsidRPr="003B3D52" w:rsidRDefault="003B3D52" w:rsidP="003B3D52">
            <w:pPr>
              <w:pStyle w:val="Textoindependiente"/>
              <w:numPr>
                <w:ilvl w:val="0"/>
                <w:numId w:val="2"/>
              </w:numPr>
              <w:rPr>
                <w:szCs w:val="20"/>
              </w:rPr>
            </w:pPr>
            <w:r w:rsidRPr="003B3D52">
              <w:rPr>
                <w:b/>
                <w:bCs/>
                <w:i/>
                <w:iCs/>
                <w:szCs w:val="20"/>
                <w:u w:val="single"/>
              </w:rPr>
              <w:t>Julieth Gómez</w:t>
            </w:r>
          </w:p>
          <w:p w14:paraId="493D640A" w14:textId="77777777" w:rsidR="003B3D52" w:rsidRPr="003B3D52" w:rsidRDefault="003B3D52" w:rsidP="003B3D52">
            <w:pPr>
              <w:pStyle w:val="Textoindependiente"/>
              <w:numPr>
                <w:ilvl w:val="0"/>
                <w:numId w:val="2"/>
              </w:numPr>
              <w:rPr>
                <w:szCs w:val="20"/>
              </w:rPr>
            </w:pPr>
            <w:r w:rsidRPr="003B3D52">
              <w:rPr>
                <w:b/>
                <w:bCs/>
                <w:i/>
                <w:iCs/>
                <w:szCs w:val="20"/>
                <w:u w:val="single"/>
              </w:rPr>
              <w:t xml:space="preserve">Ayda Castro </w:t>
            </w:r>
          </w:p>
          <w:p w14:paraId="22A71646" w14:textId="6FD493F7" w:rsidR="006D5B3C" w:rsidRPr="003B3D52" w:rsidRDefault="003B3D52" w:rsidP="003B3D52">
            <w:pPr>
              <w:pStyle w:val="Textoindependiente"/>
              <w:numPr>
                <w:ilvl w:val="0"/>
                <w:numId w:val="2"/>
              </w:numPr>
              <w:rPr>
                <w:szCs w:val="20"/>
              </w:rPr>
            </w:pPr>
            <w:r w:rsidRPr="003B3D52">
              <w:rPr>
                <w:b/>
                <w:bCs/>
                <w:i/>
                <w:iCs/>
                <w:szCs w:val="20"/>
                <w:u w:val="single"/>
              </w:rPr>
              <w:t>Alberto Arango.</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Ernesto Roa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29/01/2026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2. Cambio 77521 CRM8312 No está ejecutando proceso de refresco ni crear tarjetas Codensa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El segundo cambio corresponde al registro y presentación del ajuste dentro del proceso de gestión de cambios. Aunque la solicitud se encontraba siendo presentada dentro de los tiempos establecidos, Redeban pidió a la gerencia acelerar el trámite para evitar mayores retrasos en su calendario de certificación, ya que los errores detectados estaban afectando el ambiente de pruebas donde se ejecutan los otros proyectos en curso. La prioridad solicitada busca garantizar que los desarrollos se certifiquen directamente en su máquina de pruebas para optimizar tiempos y permitir el avance simultáneo de las demás iniciativas técnicas. </w:t>
              <w:br/>
              <w:t xml:space="preserve">Ante las siguientes preguntas:</w:t>
              <w:br/>
              <w:t xml:space="preserve">1. ¿Cuál es la afectación en producción crítica que está deteriorando el servicio?</w:t>
              <w:br/>
              <w:t xml:space="preserve">Ernesto explica que este es un ajuste del ambiente de pruebas. RBM está certificando el proyecto AS186002 de Llaves de PCI, pero a la par están certificando 4 proyectos más. Entonces RBM le solicitó a Elkin Gómez darle prioridad a los ajustes ya que las pruebas de los demás proyectos se encuentran bloqueadas. RBM solicitó que se enviaran los desarrollos y se certificaran en la máquina de ellos y así se ganaba tiempo de todos los proyectos. Toda parte de desarrollo está lista y se certificarán en la máquina de ellos y así se ganará tiempo de todos los proyectos. Toda la parte de desarrollo está lista y en cuanto a la certificación se elaboraron los PP.</w:t>
              <w:br/>
              <w:t xml:space="preserve">2. ¿Por qué no se radicó y presentó por los tiempos establecidos en el procedimiento de gestión de cambios, y por qué no se puede esperar a estos?</w:t>
              <w:br/>
              <w:t xml:space="preserve">Ernesto indica que se estaba presentando dentro de los tiempos establecidos pero RBM solicita a la gerencia su pronta colaboración con el fin de darle celeridad a las mejoras establecidas.</w:t>
            </w:r>
          </w:p>
          <w:p w14:paraId="63239322" w14:textId="77777777" w:rsidR="0013394D" w:rsidRDefault="0013394D">
            <w:pPr>
              <w:pStyle w:val="Textoindependiente"/>
              <w:rPr>
                <w:rFonts w:cs="Times New Roman"/>
                <w:szCs w:val="20"/>
                <w:lang w:val="es-ES"/>
              </w:rPr>
            </w:pPr>
          </w:p>
          <w:p w14:paraId="0498B47D" w14:textId="77777777" w:rsidR="003B3D52" w:rsidRPr="003B3D52" w:rsidRDefault="003B3D52" w:rsidP="003B3D52">
            <w:pPr>
              <w:pStyle w:val="Textoindependiente"/>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1B41F220" w14:textId="77777777" w:rsidR="003B3D52" w:rsidRPr="003B3D52" w:rsidRDefault="003B3D52" w:rsidP="003B3D52">
            <w:pPr>
              <w:pStyle w:val="Textoindependiente"/>
              <w:numPr>
                <w:ilvl w:val="0"/>
                <w:numId w:val="2"/>
              </w:numPr>
              <w:rPr>
                <w:szCs w:val="20"/>
              </w:rPr>
            </w:pPr>
            <w:r w:rsidRPr="003B3D52">
              <w:rPr>
                <w:b/>
                <w:bCs/>
                <w:i/>
                <w:iCs/>
                <w:szCs w:val="20"/>
                <w:u w:val="single"/>
              </w:rPr>
              <w:t>Alejandro Martínez</w:t>
            </w:r>
            <w:r>
              <w:rPr>
                <w:b/>
                <w:bCs/>
                <w:i/>
                <w:iCs/>
                <w:szCs w:val="20"/>
                <w:u w:val="single"/>
              </w:rPr>
              <w:t xml:space="preserve"> </w:t>
            </w:r>
          </w:p>
          <w:p w14:paraId="7D3677E8" w14:textId="77777777" w:rsidR="003B3D52" w:rsidRPr="003B3D52" w:rsidRDefault="003B3D52" w:rsidP="003B3D52">
            <w:pPr>
              <w:pStyle w:val="Textoindependiente"/>
              <w:numPr>
                <w:ilvl w:val="0"/>
                <w:numId w:val="2"/>
              </w:numPr>
              <w:rPr>
                <w:szCs w:val="20"/>
              </w:rPr>
            </w:pPr>
            <w:r w:rsidRPr="003B3D52">
              <w:rPr>
                <w:b/>
                <w:bCs/>
                <w:i/>
                <w:iCs/>
                <w:szCs w:val="20"/>
                <w:u w:val="single"/>
              </w:rPr>
              <w:lastRenderedPageBreak/>
              <w:t>Elkin Gómez</w:t>
            </w:r>
          </w:p>
          <w:p w14:paraId="01BA21EE" w14:textId="77777777" w:rsidR="003B3D52" w:rsidRPr="003B3D52" w:rsidRDefault="003B3D52" w:rsidP="003B3D52">
            <w:pPr>
              <w:pStyle w:val="Textoindependiente"/>
              <w:numPr>
                <w:ilvl w:val="0"/>
                <w:numId w:val="2"/>
              </w:numPr>
              <w:rPr>
                <w:szCs w:val="20"/>
              </w:rPr>
            </w:pPr>
            <w:r w:rsidRPr="003B3D52">
              <w:rPr>
                <w:b/>
                <w:bCs/>
                <w:i/>
                <w:iCs/>
                <w:szCs w:val="20"/>
                <w:u w:val="single"/>
              </w:rPr>
              <w:t>Rodrigo López</w:t>
            </w:r>
          </w:p>
          <w:p w14:paraId="42C08AC5" w14:textId="77777777" w:rsidR="003B3D52" w:rsidRPr="003B3D52" w:rsidRDefault="003B3D52" w:rsidP="003B3D52">
            <w:pPr>
              <w:pStyle w:val="Textoindependiente"/>
              <w:numPr>
                <w:ilvl w:val="0"/>
                <w:numId w:val="2"/>
              </w:numPr>
              <w:rPr>
                <w:szCs w:val="20"/>
              </w:rPr>
            </w:pPr>
            <w:r w:rsidRPr="003B3D52">
              <w:rPr>
                <w:b/>
                <w:bCs/>
                <w:i/>
                <w:iCs/>
                <w:szCs w:val="20"/>
                <w:u w:val="single"/>
              </w:rPr>
              <w:t>Eduardo Rodríguez</w:t>
            </w:r>
          </w:p>
          <w:p w14:paraId="78AA1F3C" w14:textId="77777777" w:rsidR="003B3D52" w:rsidRPr="003B3D52" w:rsidRDefault="003B3D52" w:rsidP="003B3D52">
            <w:pPr>
              <w:pStyle w:val="Textoindependiente"/>
              <w:numPr>
                <w:ilvl w:val="0"/>
                <w:numId w:val="2"/>
              </w:numPr>
              <w:rPr>
                <w:szCs w:val="20"/>
              </w:rPr>
            </w:pPr>
            <w:r w:rsidRPr="003B3D52">
              <w:rPr>
                <w:b/>
                <w:bCs/>
                <w:i/>
                <w:iCs/>
                <w:szCs w:val="20"/>
                <w:u w:val="single"/>
              </w:rPr>
              <w:t>Julieth Gómez</w:t>
            </w:r>
          </w:p>
          <w:p w14:paraId="493D640A" w14:textId="77777777" w:rsidR="003B3D52" w:rsidRPr="003B3D52" w:rsidRDefault="003B3D52" w:rsidP="003B3D52">
            <w:pPr>
              <w:pStyle w:val="Textoindependiente"/>
              <w:numPr>
                <w:ilvl w:val="0"/>
                <w:numId w:val="2"/>
              </w:numPr>
              <w:rPr>
                <w:szCs w:val="20"/>
              </w:rPr>
            </w:pPr>
            <w:r w:rsidRPr="003B3D52">
              <w:rPr>
                <w:b/>
                <w:bCs/>
                <w:i/>
                <w:iCs/>
                <w:szCs w:val="20"/>
                <w:u w:val="single"/>
              </w:rPr>
              <w:t xml:space="preserve">Ayda Castro </w:t>
            </w:r>
          </w:p>
          <w:p w14:paraId="22A71646" w14:textId="6FD493F7" w:rsidR="006D5B3C" w:rsidRPr="003B3D52" w:rsidRDefault="003B3D52" w:rsidP="003B3D52">
            <w:pPr>
              <w:pStyle w:val="Textoindependiente"/>
              <w:numPr>
                <w:ilvl w:val="0"/>
                <w:numId w:val="2"/>
              </w:numPr>
              <w:rPr>
                <w:szCs w:val="20"/>
              </w:rPr>
            </w:pPr>
            <w:r w:rsidRPr="003B3D52">
              <w:rPr>
                <w:b/>
                <w:bCs/>
                <w:i/>
                <w:iCs/>
                <w:szCs w:val="20"/>
                <w:u w:val="single"/>
              </w:rPr>
              <w:t>Alberto Arango.</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Ernesto Roa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29/01/2026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3. Cambio 77535 Recepción archivo EP 01/01/2026</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Se solicita la activación del usuario administrador correspondiente a la entidad Coltefinanciera con el fin de realizar la recepción y dejar el aplicativo listo para que el archivo EP del día 01 de enero sea procesado, ya que este no se pudo procesar de manera automática el día 5 de enero por inconvenientes relacionados con el nombre del archivo y la forma en que se estaba guardando en AS400, debido a que las fechas de los archivos presentaban una discrepancia entre el nombre y la fecha real.</w:t>
            </w:r>
          </w:p>
          <w:p w14:paraId="63239322" w14:textId="77777777" w:rsidR="0013394D" w:rsidRDefault="0013394D">
            <w:pPr>
              <w:pStyle w:val="Textoindependiente"/>
              <w:rPr>
                <w:rFonts w:cs="Times New Roman"/>
                <w:szCs w:val="20"/>
                <w:lang w:val="es-ES"/>
              </w:rPr>
            </w:pPr>
          </w:p>
          <w:p w14:paraId="0498B47D" w14:textId="77777777" w:rsidR="003B3D52" w:rsidRPr="003B3D52" w:rsidRDefault="003B3D52" w:rsidP="003B3D52">
            <w:pPr>
              <w:pStyle w:val="Textoindependiente"/>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1B41F220" w14:textId="77777777" w:rsidR="003B3D52" w:rsidRPr="003B3D52" w:rsidRDefault="003B3D52" w:rsidP="003B3D52">
            <w:pPr>
              <w:pStyle w:val="Textoindependiente"/>
              <w:numPr>
                <w:ilvl w:val="0"/>
                <w:numId w:val="2"/>
              </w:numPr>
              <w:rPr>
                <w:szCs w:val="20"/>
              </w:rPr>
            </w:pPr>
            <w:r w:rsidRPr="003B3D52">
              <w:rPr>
                <w:b/>
                <w:bCs/>
                <w:i/>
                <w:iCs/>
                <w:szCs w:val="20"/>
                <w:u w:val="single"/>
              </w:rPr>
              <w:t>Alejandro Martínez</w:t>
            </w:r>
            <w:r>
              <w:rPr>
                <w:b/>
                <w:bCs/>
                <w:i/>
                <w:iCs/>
                <w:szCs w:val="20"/>
                <w:u w:val="single"/>
              </w:rPr>
              <w:t xml:space="preserve"> </w:t>
            </w:r>
          </w:p>
          <w:p w14:paraId="7D3677E8" w14:textId="77777777" w:rsidR="003B3D52" w:rsidRPr="003B3D52" w:rsidRDefault="003B3D52" w:rsidP="003B3D52">
            <w:pPr>
              <w:pStyle w:val="Textoindependiente"/>
              <w:numPr>
                <w:ilvl w:val="0"/>
                <w:numId w:val="2"/>
              </w:numPr>
              <w:rPr>
                <w:szCs w:val="20"/>
              </w:rPr>
            </w:pPr>
            <w:r w:rsidRPr="003B3D52">
              <w:rPr>
                <w:b/>
                <w:bCs/>
                <w:i/>
                <w:iCs/>
                <w:szCs w:val="20"/>
                <w:u w:val="single"/>
              </w:rPr>
              <w:lastRenderedPageBreak/>
              <w:t>Elkin Gómez</w:t>
            </w:r>
          </w:p>
          <w:p w14:paraId="01BA21EE" w14:textId="77777777" w:rsidR="003B3D52" w:rsidRPr="003B3D52" w:rsidRDefault="003B3D52" w:rsidP="003B3D52">
            <w:pPr>
              <w:pStyle w:val="Textoindependiente"/>
              <w:numPr>
                <w:ilvl w:val="0"/>
                <w:numId w:val="2"/>
              </w:numPr>
              <w:rPr>
                <w:szCs w:val="20"/>
              </w:rPr>
            </w:pPr>
            <w:r w:rsidRPr="003B3D52">
              <w:rPr>
                <w:b/>
                <w:bCs/>
                <w:i/>
                <w:iCs/>
                <w:szCs w:val="20"/>
                <w:u w:val="single"/>
              </w:rPr>
              <w:t>Rodrigo López</w:t>
            </w:r>
          </w:p>
          <w:p w14:paraId="42C08AC5" w14:textId="77777777" w:rsidR="003B3D52" w:rsidRPr="003B3D52" w:rsidRDefault="003B3D52" w:rsidP="003B3D52">
            <w:pPr>
              <w:pStyle w:val="Textoindependiente"/>
              <w:numPr>
                <w:ilvl w:val="0"/>
                <w:numId w:val="2"/>
              </w:numPr>
              <w:rPr>
                <w:szCs w:val="20"/>
              </w:rPr>
            </w:pPr>
            <w:r w:rsidRPr="003B3D52">
              <w:rPr>
                <w:b/>
                <w:bCs/>
                <w:i/>
                <w:iCs/>
                <w:szCs w:val="20"/>
                <w:u w:val="single"/>
              </w:rPr>
              <w:t>Eduardo Rodríguez</w:t>
            </w:r>
          </w:p>
          <w:p w14:paraId="78AA1F3C" w14:textId="77777777" w:rsidR="003B3D52" w:rsidRPr="003B3D52" w:rsidRDefault="003B3D52" w:rsidP="003B3D52">
            <w:pPr>
              <w:pStyle w:val="Textoindependiente"/>
              <w:numPr>
                <w:ilvl w:val="0"/>
                <w:numId w:val="2"/>
              </w:numPr>
              <w:rPr>
                <w:szCs w:val="20"/>
              </w:rPr>
            </w:pPr>
            <w:r w:rsidRPr="003B3D52">
              <w:rPr>
                <w:b/>
                <w:bCs/>
                <w:i/>
                <w:iCs/>
                <w:szCs w:val="20"/>
                <w:u w:val="single"/>
              </w:rPr>
              <w:t>Julieth Gómez</w:t>
            </w:r>
          </w:p>
          <w:p w14:paraId="493D640A" w14:textId="77777777" w:rsidR="003B3D52" w:rsidRPr="003B3D52" w:rsidRDefault="003B3D52" w:rsidP="003B3D52">
            <w:pPr>
              <w:pStyle w:val="Textoindependiente"/>
              <w:numPr>
                <w:ilvl w:val="0"/>
                <w:numId w:val="2"/>
              </w:numPr>
              <w:rPr>
                <w:szCs w:val="20"/>
              </w:rPr>
            </w:pPr>
            <w:r w:rsidRPr="003B3D52">
              <w:rPr>
                <w:b/>
                <w:bCs/>
                <w:i/>
                <w:iCs/>
                <w:szCs w:val="20"/>
                <w:u w:val="single"/>
              </w:rPr>
              <w:t xml:space="preserve">Ayda Castro </w:t>
            </w:r>
          </w:p>
          <w:p w14:paraId="22A71646" w14:textId="6FD493F7" w:rsidR="006D5B3C" w:rsidRPr="003B3D52" w:rsidRDefault="003B3D52" w:rsidP="003B3D52">
            <w:pPr>
              <w:pStyle w:val="Textoindependiente"/>
              <w:numPr>
                <w:ilvl w:val="0"/>
                <w:numId w:val="2"/>
              </w:numPr>
              <w:rPr>
                <w:szCs w:val="20"/>
              </w:rPr>
            </w:pPr>
            <w:r w:rsidRPr="003B3D52">
              <w:rPr>
                <w:b/>
                <w:bCs/>
                <w:i/>
                <w:iCs/>
                <w:szCs w:val="20"/>
                <w:u w:val="single"/>
              </w:rPr>
              <w:t>Alberto Arango.</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29/01/2026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4. Cambio 77523 Ajuste proceso de validación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La solicitud corresponde al paso a producción de emergencia que da solución al CRM 36038 de Coltefinanciera, el error que se reporta con este corresponde al no envío de transacciones hacia tarjeta de crédito, lo que lleva a un BIN nuevo que se creó y se encuentra en marcha blanca el error se presenta debido a que el proceso no hace validación y no asigna el dato que se requiere para el envío a tarjeta de crédito. Con este cambio se incluye un proceso que realiza la validación y permite que con la validación faltante las transacciones puedan ser dirigidas nuevamente a las tarjetas de crédito.</w:t>
              <w:br/>
              <w:t xml:space="preserve"/>
              <w:br/>
              <w:t xml:space="preserve">Ante las siguientes preguntas:</w:t>
              <w:br/>
              <w:t xml:space="preserve">1. ¿Cuál es la afectación en producción critica que está deteriorando el servicio?</w:t>
              <w:br/>
              <w:t xml:space="preserve">Luisa indica que la entidad tiene un BIN crédito nuevo y se encuentra en marcha blanca. El movimiento llega en el extracto POS, el proceso de incorporación no tiene validación y por esta razón no se envían las transacciones a TC.</w:t>
              <w:br/>
              <w:t xml:space="preserve"/>
              <w:br/>
              <w:t xml:space="preserve">2. ¿Por qué no se radicó y presento por los tiempos establecidos en el procedimiento de gestión de cambios y por qué no se puede esperar a estos? </w:t>
              <w:br/>
              <w:t xml:space="preserve">Luisa señala que el error se identificó en la semana del 26 al 30 y el día 28 se definió la solución, se requiere pasar el cambio para que la entidad pueda continuar con su marcha blanca</w:t>
            </w:r>
          </w:p>
          <w:p w14:paraId="63239322" w14:textId="77777777" w:rsidR="0013394D" w:rsidRDefault="0013394D">
            <w:pPr>
              <w:pStyle w:val="Textoindependiente"/>
              <w:rPr>
                <w:rFonts w:cs="Times New Roman"/>
                <w:szCs w:val="20"/>
                <w:lang w:val="es-ES"/>
              </w:rPr>
            </w:pPr>
          </w:p>
          <w:p w14:paraId="0498B47D" w14:textId="77777777" w:rsidR="003B3D52" w:rsidRPr="003B3D52" w:rsidRDefault="003B3D52" w:rsidP="003B3D52">
            <w:pPr>
              <w:pStyle w:val="Textoindependiente"/>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1B41F220" w14:textId="77777777" w:rsidR="003B3D52" w:rsidRPr="003B3D52" w:rsidRDefault="003B3D52" w:rsidP="003B3D52">
            <w:pPr>
              <w:pStyle w:val="Textoindependiente"/>
              <w:numPr>
                <w:ilvl w:val="0"/>
                <w:numId w:val="2"/>
              </w:numPr>
              <w:rPr>
                <w:szCs w:val="20"/>
              </w:rPr>
            </w:pPr>
            <w:r w:rsidRPr="003B3D52">
              <w:rPr>
                <w:b/>
                <w:bCs/>
                <w:i/>
                <w:iCs/>
                <w:szCs w:val="20"/>
                <w:u w:val="single"/>
              </w:rPr>
              <w:t>Alejandro Martínez</w:t>
            </w:r>
            <w:r>
              <w:rPr>
                <w:b/>
                <w:bCs/>
                <w:i/>
                <w:iCs/>
                <w:szCs w:val="20"/>
                <w:u w:val="single"/>
              </w:rPr>
              <w:t xml:space="preserve"> </w:t>
            </w:r>
          </w:p>
          <w:p w14:paraId="7D3677E8" w14:textId="77777777" w:rsidR="003B3D52" w:rsidRPr="003B3D52" w:rsidRDefault="003B3D52" w:rsidP="003B3D52">
            <w:pPr>
              <w:pStyle w:val="Textoindependiente"/>
              <w:numPr>
                <w:ilvl w:val="0"/>
                <w:numId w:val="2"/>
              </w:numPr>
              <w:rPr>
                <w:szCs w:val="20"/>
              </w:rPr>
            </w:pPr>
            <w:r w:rsidRPr="003B3D52">
              <w:rPr>
                <w:b/>
                <w:bCs/>
                <w:i/>
                <w:iCs/>
                <w:szCs w:val="20"/>
                <w:u w:val="single"/>
              </w:rPr>
              <w:lastRenderedPageBreak/>
              <w:t>Elkin Gómez</w:t>
            </w:r>
          </w:p>
          <w:p w14:paraId="01BA21EE" w14:textId="77777777" w:rsidR="003B3D52" w:rsidRPr="003B3D52" w:rsidRDefault="003B3D52" w:rsidP="003B3D52">
            <w:pPr>
              <w:pStyle w:val="Textoindependiente"/>
              <w:numPr>
                <w:ilvl w:val="0"/>
                <w:numId w:val="2"/>
              </w:numPr>
              <w:rPr>
                <w:szCs w:val="20"/>
              </w:rPr>
            </w:pPr>
            <w:r w:rsidRPr="003B3D52">
              <w:rPr>
                <w:b/>
                <w:bCs/>
                <w:i/>
                <w:iCs/>
                <w:szCs w:val="20"/>
                <w:u w:val="single"/>
              </w:rPr>
              <w:t>Rodrigo López</w:t>
            </w:r>
          </w:p>
          <w:p w14:paraId="42C08AC5" w14:textId="77777777" w:rsidR="003B3D52" w:rsidRPr="003B3D52" w:rsidRDefault="003B3D52" w:rsidP="003B3D52">
            <w:pPr>
              <w:pStyle w:val="Textoindependiente"/>
              <w:numPr>
                <w:ilvl w:val="0"/>
                <w:numId w:val="2"/>
              </w:numPr>
              <w:rPr>
                <w:szCs w:val="20"/>
              </w:rPr>
            </w:pPr>
            <w:r w:rsidRPr="003B3D52">
              <w:rPr>
                <w:b/>
                <w:bCs/>
                <w:i/>
                <w:iCs/>
                <w:szCs w:val="20"/>
                <w:u w:val="single"/>
              </w:rPr>
              <w:t>Eduardo Rodríguez</w:t>
            </w:r>
          </w:p>
          <w:p w14:paraId="78AA1F3C" w14:textId="77777777" w:rsidR="003B3D52" w:rsidRPr="003B3D52" w:rsidRDefault="003B3D52" w:rsidP="003B3D52">
            <w:pPr>
              <w:pStyle w:val="Textoindependiente"/>
              <w:numPr>
                <w:ilvl w:val="0"/>
                <w:numId w:val="2"/>
              </w:numPr>
              <w:rPr>
                <w:szCs w:val="20"/>
              </w:rPr>
            </w:pPr>
            <w:r w:rsidRPr="003B3D52">
              <w:rPr>
                <w:b/>
                <w:bCs/>
                <w:i/>
                <w:iCs/>
                <w:szCs w:val="20"/>
                <w:u w:val="single"/>
              </w:rPr>
              <w:t>Julieth Gómez</w:t>
            </w:r>
          </w:p>
          <w:p w14:paraId="493D640A" w14:textId="77777777" w:rsidR="003B3D52" w:rsidRPr="003B3D52" w:rsidRDefault="003B3D52" w:rsidP="003B3D52">
            <w:pPr>
              <w:pStyle w:val="Textoindependiente"/>
              <w:numPr>
                <w:ilvl w:val="0"/>
                <w:numId w:val="2"/>
              </w:numPr>
              <w:rPr>
                <w:szCs w:val="20"/>
              </w:rPr>
            </w:pPr>
            <w:r w:rsidRPr="003B3D52">
              <w:rPr>
                <w:b/>
                <w:bCs/>
                <w:i/>
                <w:iCs/>
                <w:szCs w:val="20"/>
                <w:u w:val="single"/>
              </w:rPr>
              <w:t xml:space="preserve">Ayda Castro </w:t>
            </w:r>
          </w:p>
          <w:p w14:paraId="22A71646" w14:textId="6FD493F7" w:rsidR="006D5B3C" w:rsidRPr="003B3D52" w:rsidRDefault="003B3D52" w:rsidP="003B3D52">
            <w:pPr>
              <w:pStyle w:val="Textoindependiente"/>
              <w:numPr>
                <w:ilvl w:val="0"/>
                <w:numId w:val="2"/>
              </w:numPr>
              <w:rPr>
                <w:szCs w:val="20"/>
              </w:rPr>
            </w:pPr>
            <w:r w:rsidRPr="003B3D52">
              <w:rPr>
                <w:b/>
                <w:bCs/>
                <w:i/>
                <w:iCs/>
                <w:szCs w:val="20"/>
                <w:u w:val="single"/>
              </w:rPr>
              <w:t>Alberto Arango.</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Luisa Morales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29/01/2026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000000">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5.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000000">
            <w:r>
              <w:rPr>
                <w:rFonts w:ascii="Arial" w:hAnsi="Arial" w:cs="Arial"/>
                <w:sz w:val="20"/>
                <w:szCs w:val="20"/>
              </w:rPr>
              <w:t xml:space="preserve"> CB-NO-EX-AS186002-77522-PRB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CRM8430 Está rechazando los registros cargados en el archivo TNM</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Ernesto Roa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CB-NO-EX-AS186002-77521-PRB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CRM8312 No está ejecutando proceso de refresco ni crear tarjetas Codensa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Ernesto Roa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CB-NO-EX-N/A-CRM77535-PRD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Recepción archivo EP 01/01/2026</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Cesar Galan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CB-EM-EX-NA-77523-PRD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Ajuste proceso de validación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Luisa Morales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E461A" w14:textId="77777777" w:rsidR="00AE125F" w:rsidRDefault="00AE125F">
      <w:r>
        <w:separator/>
      </w:r>
    </w:p>
  </w:endnote>
  <w:endnote w:type="continuationSeparator" w:id="0">
    <w:p w14:paraId="4522E210" w14:textId="77777777" w:rsidR="00AE125F" w:rsidRDefault="00AE1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000000">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000000">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F9941" w14:textId="77777777" w:rsidR="00AE125F" w:rsidRDefault="00AE125F">
      <w:r>
        <w:separator/>
      </w:r>
    </w:p>
  </w:footnote>
  <w:footnote w:type="continuationSeparator" w:id="0">
    <w:p w14:paraId="0AF9D9E8" w14:textId="77777777" w:rsidR="00AE125F" w:rsidRDefault="00AE1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000000">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000000">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3B3D52"/>
    <w:rsid w:val="00466DA1"/>
    <w:rsid w:val="006D5B3C"/>
    <w:rsid w:val="0070798F"/>
    <w:rsid w:val="0077278A"/>
    <w:rsid w:val="007A1809"/>
    <w:rsid w:val="00AE125F"/>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Textoennegrita">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2.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4.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4775</TotalTime>
  <Pages>3</Pages>
  <Words>463</Words>
  <Characters>2405</Characters>
  <Application>Microsoft Office Word</Application>
  <DocSecurity>0</DocSecurity>
  <Lines>267</Lines>
  <Paragraphs>168</Paragraphs>
  <ScaleCrop>false</ScaleCrop>
  <Company>AS•NET</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163</cp:revision>
  <cp:lastPrinted>2024-10-04T17:21:00Z</cp:lastPrinted>
  <dcterms:created xsi:type="dcterms:W3CDTF">2024-07-16T19:07:00Z</dcterms:created>
  <dcterms:modified xsi:type="dcterms:W3CDTF">2026-01-30T16:48:00Z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