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5F28" w14:textId="3AE709C0" w:rsidR="00D705F9" w:rsidRDefault="00D705F9">
      <w:r w:rsidRPr="00D705F9">
        <w:t>https://www.figma.com/design/u4LS3EJsXcAohvfwZJONvB/Avicontrol-M2?node-id=97-480&amp;p=f&amp;t=BoZ0iy52rhFV3Jq0-0</w:t>
      </w:r>
    </w:p>
    <w:sectPr w:rsidR="00D705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F9"/>
    <w:rsid w:val="007B26F8"/>
    <w:rsid w:val="00D7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BFEA"/>
  <w15:chartTrackingRefBased/>
  <w15:docId w15:val="{160C5763-D14B-4583-BEE2-4CF9DDE0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YORGEN DAVID  ROJAS MOZO</dc:creator>
  <cp:keywords/>
  <dc:description/>
  <cp:lastModifiedBy>YORGEN DAVID  ROJAS MOZO</cp:lastModifiedBy>
  <cp:revision>2</cp:revision>
  <dcterms:created xsi:type="dcterms:W3CDTF">2026-09-19T12:50:00Z</dcterms:created>
  <dcterms:modified xsi:type="dcterms:W3CDTF">2026-09-19T12:51:00Z</dcterms:modified>
</cp:coreProperties>
</file>