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528F" w14:textId="77777777" w:rsidR="00892679" w:rsidRPr="003B73CA" w:rsidRDefault="00892679" w:rsidP="008926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Actividad 1 – Diagnóstico de relaciones</w:t>
      </w:r>
    </w:p>
    <w:p w14:paraId="7F502B2F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Analicen las siguientes parejas. Antes de dibujar símbolos UML, describan en lenguaje natural qué significa la relación y si los objetos pueden existir independientemente.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163"/>
        <w:gridCol w:w="2289"/>
        <w:gridCol w:w="2165"/>
      </w:tblGrid>
      <w:tr w:rsidR="00892679" w:rsidRPr="003B73CA" w14:paraId="58D15D3C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5B85D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Elementos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E9F3A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¿Qué relación existe en el problema?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F4CF0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¿Existencia independiente?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75700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Decisión inicial</w:t>
            </w:r>
          </w:p>
        </w:tc>
      </w:tr>
      <w:tr w:rsidR="008A68F8" w:rsidRPr="003B73CA" w14:paraId="0C7FBCD5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FB027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Estudiante – Préstamo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5812F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Un estudiante realiza cero o muchos préstamos. El préstamo existe porque un estudiante lo solicita.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9F10C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Sí. El estudiante existe sin préstamos. Un préstamo no tiene sentido sin el estudiante que lo originó, pero el estudiante sí existe solo.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10E55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Asociación (o agregación débil si se quiere enfatizar el “todo” Estudiante)</w:t>
            </w:r>
          </w:p>
        </w:tc>
      </w:tr>
      <w:tr w:rsidR="008A68F8" w:rsidRPr="003B73CA" w14:paraId="2A9CBAEB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E4DD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Libro – Ejemplar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7AF93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Un libro (obra conceptual) puede tener varios ejemplares físicos. Cada ejemplar corresponde a un único libro (R10).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78A91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El Libro (título/obra) puede </w:t>
            </w:r>
            <w:proofErr w:type="gram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gram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aunque no haya ejemplares físicos aún. Un ejemplar no tiene sentido sin el libro al que pertenece.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BD9BA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Composición</w:t>
            </w:r>
          </w:p>
        </w:tc>
      </w:tr>
      <w:tr w:rsidR="008A68F8" w:rsidRPr="003B73CA" w14:paraId="4126FE02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B9712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Préstamo – Renovación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F753E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Un préstamo registra las renovaciones realizadas. Cada renovación guarda fechas anteriores y nuevas (R11).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18DFC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La renovación solo existe como parte de un préstamo concreto. Si se elimina el préstamo, las renovaciones pierden todo significado.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0DACF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Composición</w:t>
            </w:r>
          </w:p>
        </w:tc>
      </w:tr>
      <w:tr w:rsidR="008A68F8" w:rsidRPr="003B73CA" w14:paraId="285FB107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B5F28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Usuario – Estudiante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E3F7F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Comparten identificación, nombre y correo, pero el estudiante tiene datos particulares (R12).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6CD4B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Conceptual: ¿un estudiante es un usuario del sistema?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E8E24" w14:textId="5C1AA30F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herencia (hay que evaluar en Actividad 3)</w:t>
            </w:r>
          </w:p>
        </w:tc>
      </w:tr>
      <w:tr w:rsidR="008A68F8" w:rsidRPr="003B73CA" w14:paraId="66604A28" w14:textId="77777777" w:rsidTr="008A68F8">
        <w:trPr>
          <w:jc w:val="center"/>
        </w:trPr>
        <w:tc>
          <w:tcPr>
            <w:tcW w:w="2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72AFD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Usuario – Bibliotecario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916C2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Mismo razonamiento que el anterior.</w:t>
            </w:r>
          </w:p>
        </w:tc>
        <w:tc>
          <w:tcPr>
            <w:tcW w:w="2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AEB37" w14:textId="77777777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¿Un bibliotecario es un usuario?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E758B" w14:textId="59548589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herencia</w:t>
            </w:r>
          </w:p>
        </w:tc>
      </w:tr>
    </w:tbl>
    <w:p w14:paraId="0AD4CC27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14:paraId="20A8A672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Preguntas de discusión:</w:t>
      </w:r>
    </w:p>
    <w:p w14:paraId="010638B0" w14:textId="77777777" w:rsidR="00892679" w:rsidRPr="003B73CA" w:rsidRDefault="00892679" w:rsidP="008926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dos clases se relacionen significa necesariamente que una sea parte de la otra?</w:t>
      </w:r>
    </w:p>
    <w:p w14:paraId="3E7B9E9E" w14:textId="226468BC" w:rsidR="008A68F8" w:rsidRPr="003B73CA" w:rsidRDefault="008A68F8" w:rsidP="008A68F8">
      <w:pPr>
        <w:pStyle w:val="NormalWeb"/>
        <w:ind w:left="720"/>
      </w:pPr>
      <w:r w:rsidRPr="003B73CA">
        <w:t>R1/ No. Que dos clases se relacionen solo indica que colaboran o se conocen. No implica automáticamente que una sea parte de la otra. La relación todo-parte debe demostrarse con independencia de ciclo de vida.</w:t>
      </w:r>
    </w:p>
    <w:p w14:paraId="134FA217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B9602C" w14:textId="77777777" w:rsidR="00892679" w:rsidRPr="003B73CA" w:rsidRDefault="00892679" w:rsidP="008926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¿Qué evidencia del requisito utilizaron para decidir?</w:t>
      </w:r>
    </w:p>
    <w:p w14:paraId="1B0A1D50" w14:textId="77777777" w:rsidR="008A68F8" w:rsidRPr="003B73CA" w:rsidRDefault="008A68F8" w:rsidP="008A68F8">
      <w:pPr>
        <w:pStyle w:val="NormalWeb"/>
        <w:ind w:left="720"/>
      </w:pPr>
      <w:r w:rsidRPr="003B73CA">
        <w:t>Se usó principalmente R10 (Libro–Ejemplar), R11 (Préstamo–Renovación) y la lógica de existencia independiente.</w:t>
      </w:r>
    </w:p>
    <w:p w14:paraId="4883B182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AB6694" w14:textId="77777777" w:rsidR="00892679" w:rsidRPr="003B73CA" w:rsidRDefault="00892679" w:rsidP="008926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¿Cuál de las relaciones anteriores sería incorrecto decidir únicamente mirando los nombres de las clases?</w:t>
      </w:r>
    </w:p>
    <w:p w14:paraId="3894C80B" w14:textId="77777777" w:rsidR="008A68F8" w:rsidRPr="003B73CA" w:rsidRDefault="008A68F8" w:rsidP="008A68F8">
      <w:pPr>
        <w:pStyle w:val="NormalWeb"/>
        <w:ind w:left="720"/>
      </w:pPr>
      <w:r w:rsidRPr="003B73CA">
        <w:t>Sería incorrecto decidir Usuario–Estudiante o Usuario–Bibliotecario solo por los nombres o porque comparten tres atributos. Eso viola la regla de trabajo.</w:t>
      </w:r>
    </w:p>
    <w:p w14:paraId="26F1A7ED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8B24F6" w14:textId="77777777" w:rsidR="00892679" w:rsidRPr="003B73CA" w:rsidRDefault="00892679" w:rsidP="008926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Actividad 2 – Asociación, agregación y composición</w:t>
      </w:r>
    </w:p>
    <w:p w14:paraId="5BD95AA0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Construyan un fragmento de diagrama de clases que incluya Libro, Ejemplar, Estudiante,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Prestamo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Renovacion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>. Incluyan multiplicidades y seleccionen el tipo de relación que consideren correcto.</w:t>
      </w:r>
    </w:p>
    <w:p w14:paraId="3C769374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Para cada relación completen: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3"/>
        <w:gridCol w:w="2956"/>
        <w:gridCol w:w="2939"/>
      </w:tblGrid>
      <w:tr w:rsidR="00892679" w:rsidRPr="003B73CA" w14:paraId="38757CC5" w14:textId="77777777" w:rsidTr="008A68F8">
        <w:trPr>
          <w:jc w:val="center"/>
        </w:trPr>
        <w:tc>
          <w:tcPr>
            <w:tcW w:w="29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38F20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2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8B21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seleccionado</w:t>
            </w:r>
          </w:p>
        </w:tc>
        <w:tc>
          <w:tcPr>
            <w:tcW w:w="2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435EB" w14:textId="77777777" w:rsidR="00892679" w:rsidRPr="003B73CA" w:rsidRDefault="00892679" w:rsidP="00892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 basada en el dominio</w:t>
            </w:r>
          </w:p>
        </w:tc>
      </w:tr>
      <w:tr w:rsidR="008A68F8" w:rsidRPr="003B73CA" w14:paraId="161A5094" w14:textId="77777777" w:rsidTr="008A68F8">
        <w:trPr>
          <w:jc w:val="center"/>
        </w:trPr>
        <w:tc>
          <w:tcPr>
            <w:tcW w:w="2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069E9" w14:textId="25F17FC5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Estudiante – </w:t>
            </w: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Prestamo</w:t>
            </w:r>
            <w:proofErr w:type="spellEnd"/>
          </w:p>
        </w:tc>
        <w:tc>
          <w:tcPr>
            <w:tcW w:w="2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BC90A" w14:textId="14A53EE3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Asociación (o agregación débil)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C63B8" w14:textId="60EB3751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El estudiante conoce sus préstamos y el préstamo conoce al estudiante. El estudiante </w:t>
            </w:r>
            <w:r w:rsidRPr="003B73C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existe independientemente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. Eliminar al estudiante no borra automáticamente el historial de préstamos en muchos sistemas reales (se suele conservar). No hay 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ciclo de vida estrictamente dependiente.</w:t>
            </w:r>
          </w:p>
        </w:tc>
      </w:tr>
      <w:tr w:rsidR="008A68F8" w:rsidRPr="003B73CA" w14:paraId="65249279" w14:textId="77777777" w:rsidTr="008A68F8">
        <w:trPr>
          <w:jc w:val="center"/>
        </w:trPr>
        <w:tc>
          <w:tcPr>
            <w:tcW w:w="2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2033A" w14:textId="735DEAB9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Prestamo</w:t>
            </w:r>
            <w:proofErr w:type="spellEnd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– Ejemplar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28A29" w14:textId="04CE1D9E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Asociación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B024F" w14:textId="71420F49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Un préstamo se realiza sobre un ejemplar concreto. Ambos pueden existir por separado (el ejemplar existía antes y seguirá existiendo después del préstamo). Solo se conocen/colaboran.</w:t>
            </w:r>
          </w:p>
        </w:tc>
      </w:tr>
      <w:tr w:rsidR="008A68F8" w:rsidRPr="003B73CA" w14:paraId="2D0D370A" w14:textId="77777777" w:rsidTr="008A68F8">
        <w:trPr>
          <w:jc w:val="center"/>
        </w:trPr>
        <w:tc>
          <w:tcPr>
            <w:tcW w:w="2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41CE0" w14:textId="6377016F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Libro – Ejemplar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48CF2" w14:textId="0C9F60EB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Composición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01C5E" w14:textId="4CE90645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R10: “Cada ejemplar corresponde a un único libro”. El ejemplar físico </w:t>
            </w:r>
            <w:r w:rsidRPr="003B73C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 tiene sentido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sin el libro (obra) al que pertenece. Si se elimina conceptualmente el Libro, los ejemplares pierden su identidad. Multiplicidad: Libro 1 </w:t>
            </w:r>
            <w:r w:rsidRPr="003B73CA">
              <w:rPr>
                <w:rFonts w:ascii="Cambria Math" w:hAnsi="Cambria Math" w:cs="Cambria Math"/>
                <w:sz w:val="24"/>
                <w:szCs w:val="24"/>
              </w:rPr>
              <w:t>◆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── </w:t>
            </w:r>
            <w:proofErr w:type="gram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* Ejemplar.</w:t>
            </w:r>
          </w:p>
        </w:tc>
      </w:tr>
      <w:tr w:rsidR="008A68F8" w:rsidRPr="003B73CA" w14:paraId="3D406733" w14:textId="77777777" w:rsidTr="008A68F8">
        <w:trPr>
          <w:jc w:val="center"/>
        </w:trPr>
        <w:tc>
          <w:tcPr>
            <w:tcW w:w="2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53BE5" w14:textId="4936E66E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Prestamo</w:t>
            </w:r>
            <w:proofErr w:type="spellEnd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– </w:t>
            </w: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Renovacion</w:t>
            </w:r>
            <w:proofErr w:type="spellEnd"/>
          </w:p>
        </w:tc>
        <w:tc>
          <w:tcPr>
            <w:tcW w:w="2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7A20C" w14:textId="6B90F5B4" w:rsidR="008A68F8" w:rsidRPr="003B73CA" w:rsidRDefault="008A68F8" w:rsidP="008A68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Composición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088E5" w14:textId="2CB50684" w:rsidR="008A68F8" w:rsidRPr="003B73CA" w:rsidRDefault="008A68F8" w:rsidP="008A68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R11: las renovaciones se registran </w:t>
            </w:r>
            <w:r w:rsidRPr="003B73CA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dentro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del préstamo y conservan fechas del propio préstamo. Una renovación </w:t>
            </w:r>
            <w:r w:rsidRPr="003B73C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 tiene existencia ni significado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fuera de su préstamo. Si se elimina el préstamo, las renovaciones desaparecen.</w:t>
            </w:r>
          </w:p>
        </w:tc>
      </w:tr>
    </w:tbl>
    <w:p w14:paraId="6AC3D73B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 </w:t>
      </w:r>
    </w:p>
    <w:p w14:paraId="7624EC1D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Utilicen estas preguntas como criterio, no como fórmula automática:</w:t>
      </w:r>
    </w:p>
    <w:p w14:paraId="01831424" w14:textId="77777777" w:rsidR="00892679" w:rsidRPr="003B73CA" w:rsidRDefault="00892679" w:rsidP="008926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¿Solo necesito expresar que los objetos se conocen o colaboran?</w:t>
      </w:r>
    </w:p>
    <w:p w14:paraId="1CA86972" w14:textId="77777777" w:rsidR="00892679" w:rsidRPr="003B73CA" w:rsidRDefault="00892679" w:rsidP="008926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¿Existe una relación conceptual todo–parte?</w:t>
      </w:r>
    </w:p>
    <w:p w14:paraId="03E1EF05" w14:textId="77777777" w:rsidR="00892679" w:rsidRPr="003B73CA" w:rsidRDefault="00892679" w:rsidP="008926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¿La parte tiene sentido y ciclo de vida independiente del todo?</w:t>
      </w:r>
    </w:p>
    <w:p w14:paraId="0D9B3F11" w14:textId="77777777" w:rsidR="00892679" w:rsidRPr="003B73CA" w:rsidRDefault="00892679" w:rsidP="008926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¿La eliminación conceptual del todo implica que la parte deja de tener significado?</w:t>
      </w:r>
    </w:p>
    <w:p w14:paraId="17CF1967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 xml:space="preserve">Reto de razonamiento: </w:t>
      </w:r>
      <w:r w:rsidRPr="003B73CA">
        <w:rPr>
          <w:rFonts w:ascii="Times New Roman" w:hAnsi="Times New Roman" w:cs="Times New Roman"/>
          <w:sz w:val="24"/>
          <w:szCs w:val="24"/>
        </w:rPr>
        <w:t>Dos equipos pueden proponer relaciones distintas si el enunciado deja una regla abierta. En ese caso, documenten el supuesto que hace válida su decisión.</w:t>
      </w:r>
    </w:p>
    <w:p w14:paraId="5D2D8A6F" w14:textId="77777777" w:rsidR="00892679" w:rsidRPr="003B73CA" w:rsidRDefault="00892679" w:rsidP="008926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Actividad 3 – Herencia: ¿es-</w:t>
      </w:r>
      <w:proofErr w:type="spellStart"/>
      <w:r w:rsidRPr="003B73CA">
        <w:rPr>
          <w:rFonts w:ascii="Times New Roman" w:hAnsi="Times New Roman" w:cs="Times New Roman"/>
          <w:b/>
          <w:bCs/>
          <w:sz w:val="24"/>
          <w:szCs w:val="24"/>
        </w:rPr>
        <w:t>un o</w:t>
      </w:r>
      <w:proofErr w:type="spellEnd"/>
      <w:r w:rsidRPr="003B73CA">
        <w:rPr>
          <w:rFonts w:ascii="Times New Roman" w:hAnsi="Times New Roman" w:cs="Times New Roman"/>
          <w:b/>
          <w:bCs/>
          <w:sz w:val="24"/>
          <w:szCs w:val="24"/>
        </w:rPr>
        <w:t xml:space="preserve"> solo se parecen?</w:t>
      </w:r>
    </w:p>
    <w:p w14:paraId="3724A79B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Considere la siguiente información:</w:t>
      </w:r>
    </w:p>
    <w:p w14:paraId="143EB2A3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Usuario</w:t>
      </w:r>
      <w:r w:rsidRPr="003B73C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identificacion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br/>
        <w:t>- nombre</w:t>
      </w:r>
      <w:r w:rsidRPr="003B73CA">
        <w:rPr>
          <w:rFonts w:ascii="Times New Roman" w:hAnsi="Times New Roman" w:cs="Times New Roman"/>
          <w:sz w:val="24"/>
          <w:szCs w:val="24"/>
        </w:rPr>
        <w:br/>
        <w:t>- correo</w:t>
      </w:r>
      <w:r w:rsidRPr="003B73CA">
        <w:rPr>
          <w:rFonts w:ascii="Times New Roman" w:hAnsi="Times New Roman" w:cs="Times New Roman"/>
          <w:sz w:val="24"/>
          <w:szCs w:val="24"/>
        </w:rPr>
        <w:br/>
      </w:r>
      <w:r w:rsidRPr="003B73CA">
        <w:rPr>
          <w:rFonts w:ascii="Times New Roman" w:hAnsi="Times New Roman" w:cs="Times New Roman"/>
          <w:sz w:val="24"/>
          <w:szCs w:val="24"/>
        </w:rPr>
        <w:br/>
        <w:t>Estudiante</w:t>
      </w:r>
      <w:r w:rsidRPr="003B73C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codigoEstudiantil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programaAcademico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br/>
      </w:r>
      <w:r w:rsidRPr="003B73CA">
        <w:rPr>
          <w:rFonts w:ascii="Times New Roman" w:hAnsi="Times New Roman" w:cs="Times New Roman"/>
          <w:sz w:val="24"/>
          <w:szCs w:val="24"/>
        </w:rPr>
        <w:br/>
        <w:t>Bibliotecario</w:t>
      </w:r>
      <w:r w:rsidRPr="003B73CA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codigoEmpleado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br/>
        <w:t>- turno</w:t>
      </w:r>
    </w:p>
    <w:p w14:paraId="4457DC13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Evalúen la propuesta:</w:t>
      </w:r>
    </w:p>
    <w:p w14:paraId="79A29BF7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Usuario</w:t>
      </w:r>
      <w:r w:rsidRPr="003B73CA">
        <w:rPr>
          <w:rFonts w:ascii="Times New Roman" w:hAnsi="Times New Roman" w:cs="Times New Roman"/>
          <w:sz w:val="24"/>
          <w:szCs w:val="24"/>
        </w:rPr>
        <w:br/>
        <w:t xml:space="preserve">   </w:t>
      </w:r>
      <w:r w:rsidRPr="003B73CA">
        <w:rPr>
          <w:rFonts w:ascii="Cambria Math" w:hAnsi="Cambria Math" w:cs="Cambria Math"/>
          <w:sz w:val="24"/>
          <w:szCs w:val="24"/>
        </w:rPr>
        <w:t>△</w:t>
      </w:r>
      <w:r w:rsidRPr="003B73CA">
        <w:rPr>
          <w:rFonts w:ascii="Times New Roman" w:hAnsi="Times New Roman" w:cs="Times New Roman"/>
          <w:sz w:val="24"/>
          <w:szCs w:val="24"/>
        </w:rPr>
        <w:br/>
        <w:t>   │</w:t>
      </w:r>
      <w:r w:rsidRPr="003B73CA">
        <w:rPr>
          <w:rFonts w:ascii="Times New Roman" w:hAnsi="Times New Roman" w:cs="Times New Roman"/>
          <w:sz w:val="24"/>
          <w:szCs w:val="24"/>
        </w:rPr>
        <w:br/>
        <w:t> ┌─┴─────────────┐</w:t>
      </w:r>
      <w:r w:rsidRPr="003B73CA">
        <w:rPr>
          <w:rFonts w:ascii="Times New Roman" w:hAnsi="Times New Roman" w:cs="Times New Roman"/>
          <w:sz w:val="24"/>
          <w:szCs w:val="24"/>
        </w:rPr>
        <w:br/>
        <w:t>Estudiante   Bibliotecario</w:t>
      </w:r>
    </w:p>
    <w:p w14:paraId="6E46557A" w14:textId="77777777" w:rsidR="00892679" w:rsidRPr="003B73CA" w:rsidRDefault="00892679" w:rsidP="008926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¿Estudiante es realmente un tipo de Usuario dentro de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SmartLibrary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>? Justifique.</w:t>
      </w:r>
    </w:p>
    <w:p w14:paraId="0F0E5E49" w14:textId="77777777" w:rsidR="008A68F8" w:rsidRPr="003B73CA" w:rsidRDefault="008A68F8" w:rsidP="008A68F8">
      <w:pPr>
        <w:pStyle w:val="NormalWeb"/>
        <w:ind w:left="720"/>
      </w:pPr>
      <w:r w:rsidRPr="003B73CA">
        <w:t xml:space="preserve">Sí, con justificación de dominio. En </w:t>
      </w:r>
      <w:proofErr w:type="spellStart"/>
      <w:r w:rsidRPr="003B73CA">
        <w:t>SmartLibrary</w:t>
      </w:r>
      <w:proofErr w:type="spellEnd"/>
      <w:r w:rsidRPr="003B73CA">
        <w:t xml:space="preserve"> el estudiante actúa como usuario del sistema: se autentica, recibe notificaciones, realiza préstamos y reservas. “Estudiante” es un rol especializado de Usuario. La relación es-un se sostiene funcionalmente.</w:t>
      </w:r>
    </w:p>
    <w:p w14:paraId="3727B121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4A282D" w14:textId="77777777" w:rsidR="00892679" w:rsidRPr="003B73CA" w:rsidRDefault="00892679" w:rsidP="008926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¿Bibliotecario es realmente un tipo de Usuario? Justifique.</w:t>
      </w:r>
    </w:p>
    <w:p w14:paraId="667CCEC7" w14:textId="597285E5" w:rsidR="008A68F8" w:rsidRPr="003B73CA" w:rsidRDefault="008A68F8" w:rsidP="008A68F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B73C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 El bibliotecario también es un usuario del sistema (inicia sesión, gestiona catálogo, aprueba préstamos, etc.). Tiene comportamiento y datos adicionales, pero conceptualmente </w:t>
      </w:r>
      <w:r w:rsidRPr="003B73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es un</w:t>
      </w:r>
      <w:r w:rsidRPr="003B73C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Usuario. </w:t>
      </w:r>
    </w:p>
    <w:p w14:paraId="3EF0A4EE" w14:textId="33798F12" w:rsidR="008A68F8" w:rsidRPr="003B73CA" w:rsidRDefault="008A68F8" w:rsidP="008A68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F40DC2" w14:textId="77777777" w:rsidR="00892679" w:rsidRPr="003B73CA" w:rsidRDefault="00892679" w:rsidP="008926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¿La existencia de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identificacion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>, nombre y correo repetidos sería suficiente para crear la superclase Usuario? ¿Por qué?</w:t>
      </w:r>
    </w:p>
    <w:p w14:paraId="372FD3D8" w14:textId="77777777" w:rsidR="008A68F8" w:rsidRPr="003B73CA" w:rsidRDefault="008A68F8" w:rsidP="008A68F8">
      <w:pPr>
        <w:pStyle w:val="NormalWeb"/>
        <w:ind w:left="720"/>
      </w:pPr>
      <w:r w:rsidRPr="003B73CA">
        <w:t xml:space="preserve">Compartir atributos es una razón técnica (evitar repetición), no una razón conceptual. La herencia debe expresar una relación “es-un” del dominio, no solo factorización de código. Si solo se compartieran </w:t>
      </w:r>
      <w:proofErr w:type="gramStart"/>
      <w:r w:rsidRPr="003B73CA">
        <w:t>datos</w:t>
      </w:r>
      <w:proofErr w:type="gramEnd"/>
      <w:r w:rsidRPr="003B73CA">
        <w:t xml:space="preserve"> pero el comportamiento fuera completamente distinto y no hubiera </w:t>
      </w:r>
      <w:proofErr w:type="spellStart"/>
      <w:r w:rsidRPr="003B73CA">
        <w:t>substitutabilidad</w:t>
      </w:r>
      <w:proofErr w:type="spellEnd"/>
      <w:r w:rsidRPr="003B73CA">
        <w:t>, la herencia sería incorrecta.</w:t>
      </w:r>
    </w:p>
    <w:p w14:paraId="27022F3E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C082EC" w14:textId="77777777" w:rsidR="00892679" w:rsidRPr="003B73CA" w:rsidRDefault="00892679" w:rsidP="008926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Propongan al menos una situación en la que crear una superclase únicamente para evitar atributos repetidos produciría un diseño conceptualmente débil.</w:t>
      </w:r>
    </w:p>
    <w:p w14:paraId="095A1B8F" w14:textId="77777777" w:rsidR="008A68F8" w:rsidRPr="003B73CA" w:rsidRDefault="008A68F8" w:rsidP="008A68F8">
      <w:pPr>
        <w:pStyle w:val="NormalWeb"/>
        <w:ind w:left="720"/>
      </w:pPr>
      <w:r w:rsidRPr="003B73CA">
        <w:t xml:space="preserve">Crear una superclase Persona entre Estudiante y </w:t>
      </w:r>
      <w:proofErr w:type="spellStart"/>
      <w:r w:rsidRPr="003B73CA">
        <w:t>ProveedorEditorial</w:t>
      </w:r>
      <w:proofErr w:type="spellEnd"/>
      <w:r w:rsidRPr="003B73CA">
        <w:t xml:space="preserve"> solo porque ambos tienen nombre y correo. Un proveedor editorial no es un estudiante ni un usuario de la biblioteca; la herencia generaría un modelo conceptualmente </w:t>
      </w:r>
      <w:proofErr w:type="gramStart"/>
      <w:r w:rsidRPr="003B73CA">
        <w:t>falso</w:t>
      </w:r>
      <w:proofErr w:type="gramEnd"/>
      <w:r w:rsidRPr="003B73CA">
        <w:t xml:space="preserve"> aunque ahorrara atributos.</w:t>
      </w:r>
    </w:p>
    <w:p w14:paraId="2E3922C4" w14:textId="77777777" w:rsidR="008A68F8" w:rsidRPr="003B73CA" w:rsidRDefault="008A68F8" w:rsidP="008A68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36B8176" w14:textId="77777777" w:rsidR="00892679" w:rsidRPr="003B73CA" w:rsidRDefault="00892679" w:rsidP="00892679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Si consideran válida la generalización, actualicen el diagrama. Si no, propongan otra solución y justifíquenla.</w:t>
      </w:r>
    </w:p>
    <w:p w14:paraId="3364EB9D" w14:textId="77777777" w:rsidR="00177D12" w:rsidRPr="003B73CA" w:rsidRDefault="00177D12" w:rsidP="00177D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Actividad 4 – Interfaces: expresar un contrato</w:t>
      </w:r>
    </w:p>
    <w:p w14:paraId="41AFAC51" w14:textId="77777777" w:rsidR="00177D12" w:rsidRPr="003B73CA" w:rsidRDefault="00177D12" w:rsidP="00177D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73CA">
        <w:rPr>
          <w:rFonts w:ascii="Times New Roman" w:hAnsi="Times New Roman" w:cs="Times New Roman"/>
          <w:sz w:val="24"/>
          <w:szCs w:val="24"/>
        </w:rPr>
        <w:t>SmartLibrary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necesita que determinados objetos puedan recibir notificaciones. En este bloque no diseñaremos todavía patrones ni principios SOLID. Solo queremos expresar un contrato de comportamiento.</w:t>
      </w:r>
    </w:p>
    <w:p w14:paraId="0B7287CE" w14:textId="77777777" w:rsidR="00177D12" w:rsidRPr="003B73CA" w:rsidRDefault="00177D12" w:rsidP="00177D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73CA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73CA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3B73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Notificable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{</w:t>
      </w:r>
      <w:r w:rsidRPr="003B73CA">
        <w:rPr>
          <w:rFonts w:ascii="Times New Roman" w:hAnsi="Times New Roman" w:cs="Times New Roman"/>
          <w:sz w:val="24"/>
          <w:szCs w:val="24"/>
        </w:rPr>
        <w:br/>
        <w:t xml:space="preserve">   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73CA">
        <w:rPr>
          <w:rFonts w:ascii="Times New Roman" w:hAnsi="Times New Roman" w:cs="Times New Roman"/>
          <w:sz w:val="24"/>
          <w:szCs w:val="24"/>
        </w:rPr>
        <w:t>notificar(</w:t>
      </w:r>
      <w:proofErr w:type="gramEnd"/>
      <w:r w:rsidRPr="003B73CA">
        <w:rPr>
          <w:rFonts w:ascii="Times New Roman" w:hAnsi="Times New Roman" w:cs="Times New Roman"/>
          <w:sz w:val="24"/>
          <w:szCs w:val="24"/>
        </w:rPr>
        <w:t>String mensaje);</w:t>
      </w:r>
      <w:r w:rsidRPr="003B73CA">
        <w:rPr>
          <w:rFonts w:ascii="Times New Roman" w:hAnsi="Times New Roman" w:cs="Times New Roman"/>
          <w:sz w:val="24"/>
          <w:szCs w:val="24"/>
        </w:rPr>
        <w:br/>
        <w:t>}</w:t>
      </w:r>
    </w:p>
    <w:p w14:paraId="43D09E49" w14:textId="77777777" w:rsidR="00177D12" w:rsidRPr="003B73CA" w:rsidRDefault="00177D12" w:rsidP="00177D12">
      <w:p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Realicen lo siguiente:</w:t>
      </w:r>
    </w:p>
    <w:p w14:paraId="3555360E" w14:textId="77777777" w:rsidR="00177D12" w:rsidRPr="003B73CA" w:rsidRDefault="00177D12" w:rsidP="00177D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Decidan qué clase o clases de su diseño deberían implementar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Notificable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y justifiquen la decisión.</w:t>
      </w:r>
    </w:p>
    <w:p w14:paraId="18B64F33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Decisión del equipo:</w:t>
      </w:r>
    </w:p>
    <w:p w14:paraId="250908E8" w14:textId="77777777" w:rsidR="00177D12" w:rsidRPr="003B73CA" w:rsidRDefault="00177D12" w:rsidP="00177D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Estudiante</w:t>
      </w:r>
      <w:r w:rsidRPr="003B73CA">
        <w:rPr>
          <w:rFonts w:ascii="Times New Roman" w:hAnsi="Times New Roman" w:cs="Times New Roman"/>
          <w:sz w:val="24"/>
          <w:szCs w:val="24"/>
        </w:rPr>
        <w:t xml:space="preserve"> →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Sí</w:t>
      </w:r>
    </w:p>
    <w:p w14:paraId="66A77AA7" w14:textId="77777777" w:rsidR="00177D12" w:rsidRPr="003B73CA" w:rsidRDefault="00177D12" w:rsidP="00177D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Bibliotecario</w:t>
      </w:r>
      <w:r w:rsidRPr="003B73CA">
        <w:rPr>
          <w:rFonts w:ascii="Times New Roman" w:hAnsi="Times New Roman" w:cs="Times New Roman"/>
          <w:sz w:val="24"/>
          <w:szCs w:val="24"/>
        </w:rPr>
        <w:t xml:space="preserve"> →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Sí</w:t>
      </w:r>
      <w:r w:rsidRPr="003B73CA">
        <w:rPr>
          <w:rFonts w:ascii="Times New Roman" w:hAnsi="Times New Roman" w:cs="Times New Roman"/>
          <w:sz w:val="24"/>
          <w:szCs w:val="24"/>
        </w:rPr>
        <w:t xml:space="preserve"> (recomendado)</w:t>
      </w:r>
    </w:p>
    <w:p w14:paraId="421958B8" w14:textId="77777777" w:rsidR="00177D12" w:rsidRPr="003B73CA" w:rsidRDefault="00177D12" w:rsidP="00177D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(Opcional) La clase abstracta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Usuario</w:t>
      </w:r>
      <w:r w:rsidRPr="003B73CA">
        <w:rPr>
          <w:rFonts w:ascii="Times New Roman" w:hAnsi="Times New Roman" w:cs="Times New Roman"/>
          <w:sz w:val="24"/>
          <w:szCs w:val="24"/>
        </w:rPr>
        <w:t xml:space="preserve"> también puede declarar que implementa la interfaz, y las subclases heredan la obligación.</w:t>
      </w:r>
    </w:p>
    <w:p w14:paraId="616D74F1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t>Justificación:</w:t>
      </w:r>
    </w:p>
    <w:p w14:paraId="3F2C232F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Según el requisito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R13</w:t>
      </w:r>
      <w:r w:rsidRPr="003B73CA">
        <w:rPr>
          <w:rFonts w:ascii="Times New Roman" w:hAnsi="Times New Roman" w:cs="Times New Roman"/>
          <w:sz w:val="24"/>
          <w:szCs w:val="24"/>
        </w:rPr>
        <w:t xml:space="preserve"> (“Algunos usuarios pueden recibir notificaciones del sistema”), los objetos que actúan como usuarios del sistema deben poder ser notificados.</w:t>
      </w:r>
    </w:p>
    <w:p w14:paraId="1B4E8F8D" w14:textId="77777777" w:rsidR="00177D12" w:rsidRPr="003B73CA" w:rsidRDefault="00177D12" w:rsidP="00177D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El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Estudiante</w:t>
      </w:r>
      <w:r w:rsidRPr="003B73CA">
        <w:rPr>
          <w:rFonts w:ascii="Times New Roman" w:hAnsi="Times New Roman" w:cs="Times New Roman"/>
          <w:sz w:val="24"/>
          <w:szCs w:val="24"/>
        </w:rPr>
        <w:t xml:space="preserve"> recibe avisos de vencimiento de préstamos, disponibilidad de reservas, multas, etc.</w:t>
      </w:r>
    </w:p>
    <w:p w14:paraId="2FE5E705" w14:textId="77777777" w:rsidR="00177D12" w:rsidRPr="003B73CA" w:rsidRDefault="00177D12" w:rsidP="00177D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El </w:t>
      </w:r>
      <w:r w:rsidRPr="003B73CA">
        <w:rPr>
          <w:rFonts w:ascii="Times New Roman" w:hAnsi="Times New Roman" w:cs="Times New Roman"/>
          <w:b/>
          <w:bCs/>
          <w:sz w:val="24"/>
          <w:szCs w:val="24"/>
        </w:rPr>
        <w:t>Bibliotecario</w:t>
      </w:r>
      <w:r w:rsidRPr="003B73CA">
        <w:rPr>
          <w:rFonts w:ascii="Times New Roman" w:hAnsi="Times New Roman" w:cs="Times New Roman"/>
          <w:sz w:val="24"/>
          <w:szCs w:val="24"/>
        </w:rPr>
        <w:t xml:space="preserve"> puede recibir alertas de solicitudes pendientes, problemas con ejemplares o notificaciones internas del sistema.</w:t>
      </w:r>
    </w:p>
    <w:p w14:paraId="242CEADC" w14:textId="65CE851E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lastRenderedPageBreak/>
        <w:t xml:space="preserve">Por tanto, ambas clases deben cumplir el contrato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Notificable</w:t>
      </w:r>
      <w:proofErr w:type="spellEnd"/>
    </w:p>
    <w:p w14:paraId="0DBE1C0D" w14:textId="4F314A76" w:rsidR="00177D12" w:rsidRPr="003B73CA" w:rsidRDefault="00177D12" w:rsidP="00177D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Representen la interfaz y la relación de realización en UML.</w:t>
      </w:r>
    </w:p>
    <w:p w14:paraId="7E943ECA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    «</w:t>
      </w:r>
      <w:proofErr w:type="gramStart"/>
      <w:r w:rsidRPr="003B73CA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3B73CA">
        <w:rPr>
          <w:rFonts w:ascii="Times New Roman" w:hAnsi="Times New Roman" w:cs="Times New Roman"/>
          <w:sz w:val="24"/>
          <w:szCs w:val="24"/>
        </w:rPr>
        <w:t>»</w:t>
      </w:r>
    </w:p>
    <w:p w14:paraId="1839D135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Notificable</w:t>
      </w:r>
      <w:proofErr w:type="spellEnd"/>
    </w:p>
    <w:p w14:paraId="7D1BA19C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─────────────────────</w:t>
      </w:r>
    </w:p>
    <w:p w14:paraId="2813E931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+ </w:t>
      </w:r>
      <w:proofErr w:type="gramStart"/>
      <w:r w:rsidRPr="003B73CA">
        <w:rPr>
          <w:rFonts w:ascii="Times New Roman" w:hAnsi="Times New Roman" w:cs="Times New Roman"/>
          <w:sz w:val="24"/>
          <w:szCs w:val="24"/>
        </w:rPr>
        <w:t>notificar(</w:t>
      </w:r>
      <w:proofErr w:type="gramEnd"/>
      <w:r w:rsidRPr="003B73CA">
        <w:rPr>
          <w:rFonts w:ascii="Times New Roman" w:hAnsi="Times New Roman" w:cs="Times New Roman"/>
          <w:sz w:val="24"/>
          <w:szCs w:val="24"/>
        </w:rPr>
        <w:t>mensaje: String)</w:t>
      </w:r>
    </w:p>
    <w:p w14:paraId="1EE5B8AC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EA56FA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17B360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B73CA">
        <w:rPr>
          <w:rFonts w:ascii="Cambria Math" w:hAnsi="Cambria Math" w:cs="Cambria Math"/>
          <w:sz w:val="24"/>
          <w:szCs w:val="24"/>
        </w:rPr>
        <w:t>△</w:t>
      </w:r>
    </w:p>
    <w:p w14:paraId="72493BC5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3B73CA">
        <w:rPr>
          <w:rFonts w:ascii="Times New Roman" w:hAnsi="Times New Roman" w:cs="Times New Roman"/>
          <w:sz w:val="24"/>
          <w:szCs w:val="24"/>
        </w:rPr>
        <w:t>│  (</w:t>
      </w:r>
      <w:proofErr w:type="gramEnd"/>
      <w:r w:rsidRPr="003B73CA">
        <w:rPr>
          <w:rFonts w:ascii="Times New Roman" w:hAnsi="Times New Roman" w:cs="Times New Roman"/>
          <w:sz w:val="24"/>
          <w:szCs w:val="24"/>
        </w:rPr>
        <w:t xml:space="preserve">realización /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realization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>)</w:t>
      </w:r>
    </w:p>
    <w:p w14:paraId="7E86E2DB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    ┌────────┴────────┐</w:t>
      </w:r>
    </w:p>
    <w:p w14:paraId="67A20F06" w14:textId="17B9FA26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 Estudiante        Bibliotecario</w:t>
      </w:r>
    </w:p>
    <w:p w14:paraId="37F6E0CD" w14:textId="77777777" w:rsidR="00177D12" w:rsidRPr="003B73CA" w:rsidRDefault="00177D12" w:rsidP="00177D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 xml:space="preserve">Explique qué garantiza el contrato </w:t>
      </w:r>
      <w:proofErr w:type="spellStart"/>
      <w:r w:rsidRPr="003B73CA">
        <w:rPr>
          <w:rFonts w:ascii="Times New Roman" w:hAnsi="Times New Roman" w:cs="Times New Roman"/>
          <w:sz w:val="24"/>
          <w:szCs w:val="24"/>
        </w:rPr>
        <w:t>Notificable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 xml:space="preserve"> y qué NO especifica.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004"/>
      </w:tblGrid>
      <w:tr w:rsidR="00177D12" w:rsidRPr="003B73CA" w14:paraId="20177B99" w14:textId="77777777" w:rsidTr="00634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A653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BD1863C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Explicación</w:t>
            </w:r>
          </w:p>
        </w:tc>
      </w:tr>
      <w:tr w:rsidR="00177D12" w:rsidRPr="003B73CA" w14:paraId="6671349C" w14:textId="77777777" w:rsidTr="00634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6137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Garantiza</w:t>
            </w:r>
          </w:p>
        </w:tc>
        <w:tc>
          <w:tcPr>
            <w:tcW w:w="0" w:type="auto"/>
            <w:vAlign w:val="center"/>
            <w:hideMark/>
          </w:tcPr>
          <w:p w14:paraId="10B76382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Que cualquier objeto que implemente la interfaz </w:t>
            </w: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posee el método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notificar(</w:t>
            </w:r>
            <w:proofErr w:type="gram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String mensaje) y, por tanto, es capaz de </w:t>
            </w: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recibir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una notificación. Cualquier código que trabaje con una referencia de tipo </w:t>
            </w:r>
            <w:proofErr w:type="spell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Notificable</w:t>
            </w:r>
            <w:proofErr w:type="spell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puede invocar el método con seguridad (polimorfismo).</w:t>
            </w:r>
          </w:p>
        </w:tc>
      </w:tr>
      <w:tr w:rsidR="00177D12" w:rsidRPr="003B73CA" w14:paraId="4F85F077" w14:textId="77777777" w:rsidTr="00634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4254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NO especifica</w:t>
            </w:r>
          </w:p>
        </w:tc>
        <w:tc>
          <w:tcPr>
            <w:tcW w:w="0" w:type="auto"/>
            <w:vAlign w:val="center"/>
            <w:hideMark/>
          </w:tcPr>
          <w:p w14:paraId="2B895B72" w14:textId="77777777" w:rsidR="00177D12" w:rsidRPr="003B73CA" w:rsidRDefault="00177D12" w:rsidP="006345E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- Cómo se envía realmente el mensaje (correo, SMS, notificación </w:t>
            </w:r>
            <w:proofErr w:type="spell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, mensaje en pantalla…)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br/>
              <w:t>- Quién genera la notificación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br/>
              <w:t>- El formato interno del mensaje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br/>
              <w:t>- La frecuencia o la prioridad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br/>
              <w:t>- Si la notificación es síncrona o asíncrona</w:t>
            </w:r>
          </w:p>
        </w:tc>
      </w:tr>
    </w:tbl>
    <w:p w14:paraId="31F5472F" w14:textId="77777777" w:rsidR="00177D12" w:rsidRPr="003B73CA" w:rsidRDefault="00177D12" w:rsidP="00177D1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1ADCCF" w14:textId="77777777" w:rsidR="00177D12" w:rsidRPr="003B73CA" w:rsidRDefault="00177D12" w:rsidP="00177D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73CA">
        <w:rPr>
          <w:rFonts w:ascii="Times New Roman" w:hAnsi="Times New Roman" w:cs="Times New Roman"/>
          <w:sz w:val="24"/>
          <w:szCs w:val="24"/>
        </w:rPr>
        <w:t>Explique por qué una interfaz no equivale a una superclase.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87"/>
        <w:gridCol w:w="3876"/>
      </w:tblGrid>
      <w:tr w:rsidR="00177D12" w:rsidRPr="003B73CA" w14:paraId="1E4FB7B9" w14:textId="77777777" w:rsidTr="0017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F7AD" w14:textId="77777777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F426524" w14:textId="77777777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Superclase (herencia)</w:t>
            </w:r>
          </w:p>
        </w:tc>
        <w:tc>
          <w:tcPr>
            <w:tcW w:w="0" w:type="auto"/>
            <w:vAlign w:val="center"/>
            <w:hideMark/>
          </w:tcPr>
          <w:p w14:paraId="212EDFE2" w14:textId="77777777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Interfaz</w:t>
            </w:r>
          </w:p>
        </w:tc>
      </w:tr>
      <w:tr w:rsidR="00177D12" w:rsidRPr="003B73CA" w14:paraId="45447754" w14:textId="77777777" w:rsidTr="0017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E6C8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Relación que expresa</w:t>
            </w:r>
          </w:p>
        </w:tc>
        <w:tc>
          <w:tcPr>
            <w:tcW w:w="0" w:type="auto"/>
            <w:vAlign w:val="center"/>
            <w:hideMark/>
          </w:tcPr>
          <w:p w14:paraId="286D77CD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“es-un”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(taxonomía / clasificación)</w:t>
            </w:r>
          </w:p>
        </w:tc>
        <w:tc>
          <w:tcPr>
            <w:tcW w:w="0" w:type="auto"/>
            <w:vAlign w:val="center"/>
            <w:hideMark/>
          </w:tcPr>
          <w:p w14:paraId="0A99B1BE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Solo un </w:t>
            </w: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contrato de comportamiento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(“sabe hacer X”)</w:t>
            </w:r>
          </w:p>
        </w:tc>
      </w:tr>
      <w:tr w:rsidR="00177D12" w:rsidRPr="003B73CA" w14:paraId="69E59A92" w14:textId="77777777" w:rsidTr="0017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98EB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Estado (atributos)</w:t>
            </w:r>
          </w:p>
        </w:tc>
        <w:tc>
          <w:tcPr>
            <w:tcW w:w="0" w:type="auto"/>
            <w:vAlign w:val="center"/>
            <w:hideMark/>
          </w:tcPr>
          <w:p w14:paraId="6ED1738B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Puede heredar atributos y estado</w:t>
            </w:r>
          </w:p>
        </w:tc>
        <w:tc>
          <w:tcPr>
            <w:tcW w:w="0" w:type="auto"/>
            <w:vAlign w:val="center"/>
            <w:hideMark/>
          </w:tcPr>
          <w:p w14:paraId="744A8538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No contiene estado</w:t>
            </w:r>
          </w:p>
        </w:tc>
      </w:tr>
      <w:tr w:rsidR="00177D12" w:rsidRPr="003B73CA" w14:paraId="49864D5C" w14:textId="77777777" w:rsidTr="0017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BC2A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Número de relaciones</w:t>
            </w:r>
          </w:p>
        </w:tc>
        <w:tc>
          <w:tcPr>
            <w:tcW w:w="0" w:type="auto"/>
            <w:vAlign w:val="center"/>
            <w:hideMark/>
          </w:tcPr>
          <w:p w14:paraId="2EAA6B07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En Java solo se puede heredar de </w:t>
            </w: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una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clase</w:t>
            </w:r>
          </w:p>
        </w:tc>
        <w:tc>
          <w:tcPr>
            <w:tcW w:w="0" w:type="auto"/>
            <w:vAlign w:val="center"/>
            <w:hideMark/>
          </w:tcPr>
          <w:p w14:paraId="5AD8C83A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Se pueden implementar </w:t>
            </w: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varias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interfaces</w:t>
            </w:r>
          </w:p>
        </w:tc>
      </w:tr>
      <w:tr w:rsidR="00177D12" w:rsidRPr="003B73CA" w14:paraId="72C8972C" w14:textId="77777777" w:rsidTr="0017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98AA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Substitutabilidad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78E38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Fuerte (</w:t>
            </w:r>
            <w:proofErr w:type="spell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Liskov</w:t>
            </w:r>
            <w:proofErr w:type="spell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D7D9BB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Solo de comportamiento</w:t>
            </w:r>
          </w:p>
        </w:tc>
      </w:tr>
    </w:tbl>
    <w:p w14:paraId="1B27B805" w14:textId="77777777" w:rsidR="002A52D4" w:rsidRPr="003B73CA" w:rsidRDefault="002A52D4" w:rsidP="00177D12">
      <w:pPr>
        <w:rPr>
          <w:rFonts w:ascii="Times New Roman" w:hAnsi="Times New Roman" w:cs="Times New Roman"/>
          <w:sz w:val="24"/>
          <w:szCs w:val="24"/>
        </w:rPr>
      </w:pPr>
    </w:p>
    <w:p w14:paraId="4295BDDA" w14:textId="5DCB6896" w:rsidR="00177D12" w:rsidRPr="003B73CA" w:rsidRDefault="00177D12" w:rsidP="00177D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73CA"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 w:rsidRPr="003B73C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390"/>
      </w:tblGrid>
      <w:tr w:rsidR="00177D12" w:rsidRPr="003B73CA" w14:paraId="3680DF1C" w14:textId="77777777" w:rsidTr="00177D12">
        <w:trPr>
          <w:jc w:val="center"/>
        </w:trPr>
        <w:tc>
          <w:tcPr>
            <w:tcW w:w="44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12712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4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48CF9" w14:textId="77777777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Respuesta del equipo</w:t>
            </w:r>
          </w:p>
        </w:tc>
      </w:tr>
      <w:tr w:rsidR="00177D12" w:rsidRPr="003B73CA" w14:paraId="3759E10A" w14:textId="77777777" w:rsidTr="00177D12">
        <w:trPr>
          <w:jc w:val="center"/>
        </w:trPr>
        <w:tc>
          <w:tcPr>
            <w:tcW w:w="44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C06EC" w14:textId="408FE674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¿Qué promete una clase que implementa </w:t>
            </w: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Notificable</w:t>
            </w:r>
            <w:proofErr w:type="spellEnd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?</w:t>
            </w:r>
          </w:p>
        </w:tc>
        <w:tc>
          <w:tcPr>
            <w:tcW w:w="4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245BB" w14:textId="773590D2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Promete que tiene el método </w:t>
            </w:r>
            <w:proofErr w:type="gramStart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notificar(</w:t>
            </w:r>
            <w:proofErr w:type="gramEnd"/>
            <w:r w:rsidRPr="003B73CA">
              <w:rPr>
                <w:rFonts w:ascii="Times New Roman" w:hAnsi="Times New Roman" w:cs="Times New Roman"/>
                <w:sz w:val="24"/>
                <w:szCs w:val="24"/>
              </w:rPr>
              <w:t>String mensaje) y que es capaz de recibir y procesar notificaciones del sistema.</w:t>
            </w:r>
          </w:p>
        </w:tc>
      </w:tr>
      <w:tr w:rsidR="00177D12" w:rsidRPr="003B73CA" w14:paraId="35A1D4E3" w14:textId="77777777" w:rsidTr="00177D12">
        <w:trPr>
          <w:jc w:val="center"/>
        </w:trPr>
        <w:tc>
          <w:tcPr>
            <w:tcW w:w="44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B08C3" w14:textId="28C5D7E7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¿La interfaz define cómo se envía el mensaje?</w:t>
            </w:r>
          </w:p>
        </w:tc>
        <w:tc>
          <w:tcPr>
            <w:tcW w:w="4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BE94C" w14:textId="7E51C5A0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Solo define que el objeto debe poder recibir un mensaje. El mecanismo de envío (email, SMS, etc.) queda fuera del contrato.</w:t>
            </w:r>
          </w:p>
        </w:tc>
      </w:tr>
      <w:tr w:rsidR="00177D12" w:rsidRPr="003B73CA" w14:paraId="0F14CB26" w14:textId="77777777" w:rsidTr="00177D12">
        <w:trPr>
          <w:jc w:val="center"/>
        </w:trPr>
        <w:tc>
          <w:tcPr>
            <w:tcW w:w="44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0DEDC" w14:textId="7CB34266" w:rsidR="00177D12" w:rsidRPr="003B73CA" w:rsidRDefault="00177D12" w:rsidP="00177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¿Puede una clase heredar de Usuario e implementar </w:t>
            </w:r>
            <w:proofErr w:type="spellStart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Notificable</w:t>
            </w:r>
            <w:proofErr w:type="spellEnd"/>
            <w:r w:rsidRPr="003B73C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al mismo tiempo? Explique.</w:t>
            </w:r>
          </w:p>
        </w:tc>
        <w:tc>
          <w:tcPr>
            <w:tcW w:w="4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261F5" w14:textId="25C02BE5" w:rsidR="00177D12" w:rsidRPr="003B73CA" w:rsidRDefault="00177D12" w:rsidP="00177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3C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Sí.</w:t>
            </w:r>
            <w:r w:rsidRPr="003B73CA">
              <w:rPr>
                <w:rFonts w:ascii="Times New Roman" w:hAnsi="Times New Roman" w:cs="Times New Roman"/>
                <w:sz w:val="24"/>
                <w:szCs w:val="24"/>
              </w:rPr>
              <w:t xml:space="preserve"> La herencia resuelve la relación conceptual “es-un Usuario” y la interfaz resuelve el contrato de comportamiento “puede ser notificado”. Son mecanismos ortogonales (independientes) y perfectamente combinables en Java.</w:t>
            </w:r>
          </w:p>
        </w:tc>
      </w:tr>
    </w:tbl>
    <w:p w14:paraId="38F903DD" w14:textId="0C406803" w:rsidR="00BF5382" w:rsidRPr="003B73CA" w:rsidRDefault="00BF5382">
      <w:pPr>
        <w:rPr>
          <w:rFonts w:ascii="Times New Roman" w:hAnsi="Times New Roman" w:cs="Times New Roman"/>
          <w:sz w:val="24"/>
          <w:szCs w:val="24"/>
        </w:rPr>
      </w:pPr>
    </w:p>
    <w:p w14:paraId="5AB9D4B7" w14:textId="77777777" w:rsidR="003B73CA" w:rsidRP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0C19EDF9" w14:textId="77777777" w:rsidR="003B73CA" w:rsidRP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5FF3D090" w14:textId="77777777" w:rsid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55FF9643" w14:textId="77777777" w:rsid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7BB558B6" w14:textId="77777777" w:rsid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205E6B9B" w14:textId="77777777" w:rsid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45555557" w14:textId="77777777" w:rsidR="003B73CA" w:rsidRP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3E8AACC4" w14:textId="77777777" w:rsidR="003B73CA" w:rsidRPr="003B73CA" w:rsidRDefault="003B73CA">
      <w:pPr>
        <w:rPr>
          <w:rFonts w:ascii="Times New Roman" w:hAnsi="Times New Roman" w:cs="Times New Roman"/>
          <w:sz w:val="24"/>
          <w:szCs w:val="24"/>
        </w:rPr>
      </w:pPr>
    </w:p>
    <w:p w14:paraId="2E85A45D" w14:textId="60A79019" w:rsidR="003B73CA" w:rsidRDefault="00CE6D80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CADA26B" wp14:editId="6E804B76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6880860" cy="8283328"/>
            <wp:effectExtent l="0" t="0" r="0" b="3810"/>
            <wp:wrapNone/>
            <wp:docPr id="2139639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828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3CA" w:rsidRPr="003B73CA">
        <w:rPr>
          <w:rFonts w:ascii="Times New Roman" w:hAnsi="Times New Roman" w:cs="Times New Roman"/>
          <w:b/>
          <w:bCs/>
          <w:sz w:val="24"/>
          <w:szCs w:val="24"/>
        </w:rPr>
        <w:t>Diagrama de clases 2.0</w:t>
      </w:r>
    </w:p>
    <w:p w14:paraId="00823FB4" w14:textId="7BA0BE0A" w:rsidR="00CE6D80" w:rsidRPr="003B73CA" w:rsidRDefault="00CE6D80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8249F" w14:textId="0E902B33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36936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0AE13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0BE67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E073A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0CA1E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BAD13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1885B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F4C16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A8D51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1BE8D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6E222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F2957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A6ED8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EC1DD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365AB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3A989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A6E3E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5F537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3A27E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87286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DBD1A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E0B16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DF84F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19BE8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95905" w14:textId="77777777" w:rsidR="003B73CA" w:rsidRPr="003B73CA" w:rsidRDefault="003B73CA" w:rsidP="00CE6D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7908" w14:textId="001112DD" w:rsid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Componentes</w:t>
      </w:r>
    </w:p>
    <w:p w14:paraId="4E2F6950" w14:textId="2A0D5B8A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73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64CDFB9" wp14:editId="75B7C4E4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6608618" cy="3017520"/>
            <wp:effectExtent l="0" t="0" r="0" b="0"/>
            <wp:wrapNone/>
            <wp:docPr id="194095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618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E84CF" w14:textId="77777777" w:rsidR="003B73CA" w:rsidRPr="003B73CA" w:rsidRDefault="003B73CA" w:rsidP="003B73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B73CA" w:rsidRPr="003B73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5E7"/>
    <w:multiLevelType w:val="multilevel"/>
    <w:tmpl w:val="1AEC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166CF"/>
    <w:multiLevelType w:val="multilevel"/>
    <w:tmpl w:val="9C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3B0D15"/>
    <w:multiLevelType w:val="multilevel"/>
    <w:tmpl w:val="263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C1DB7"/>
    <w:multiLevelType w:val="multilevel"/>
    <w:tmpl w:val="442806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E7EDA"/>
    <w:multiLevelType w:val="multilevel"/>
    <w:tmpl w:val="920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A11DB"/>
    <w:multiLevelType w:val="multilevel"/>
    <w:tmpl w:val="6FC09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468525">
    <w:abstractNumId w:val="0"/>
  </w:num>
  <w:num w:numId="2" w16cid:durableId="1261914408">
    <w:abstractNumId w:val="1"/>
  </w:num>
  <w:num w:numId="3" w16cid:durableId="1021321097">
    <w:abstractNumId w:val="5"/>
  </w:num>
  <w:num w:numId="4" w16cid:durableId="1247419953">
    <w:abstractNumId w:val="3"/>
  </w:num>
  <w:num w:numId="5" w16cid:durableId="417480672">
    <w:abstractNumId w:val="4"/>
  </w:num>
  <w:num w:numId="6" w16cid:durableId="1822768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79"/>
    <w:rsid w:val="00177D12"/>
    <w:rsid w:val="002A52D4"/>
    <w:rsid w:val="003318FE"/>
    <w:rsid w:val="003B73CA"/>
    <w:rsid w:val="00704926"/>
    <w:rsid w:val="00770B21"/>
    <w:rsid w:val="00892679"/>
    <w:rsid w:val="008A68F8"/>
    <w:rsid w:val="00BF5382"/>
    <w:rsid w:val="00C31335"/>
    <w:rsid w:val="00CE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B02D"/>
  <w15:chartTrackingRefBased/>
  <w15:docId w15:val="{5CC959B3-8F4A-462C-90CC-2BE5519D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68F8"/>
    <w:rPr>
      <w:b/>
      <w:bCs/>
    </w:rPr>
  </w:style>
  <w:style w:type="paragraph" w:styleId="NormalWeb">
    <w:name w:val="Normal (Web)"/>
    <w:basedOn w:val="Normal"/>
    <w:uiPriority w:val="99"/>
    <w:unhideWhenUsed/>
    <w:rsid w:val="008A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Emphasis">
    <w:name w:val="Emphasis"/>
    <w:basedOn w:val="DefaultParagraphFont"/>
    <w:uiPriority w:val="20"/>
    <w:qFormat/>
    <w:rsid w:val="008A68F8"/>
    <w:rPr>
      <w:i/>
      <w:iCs/>
    </w:rPr>
  </w:style>
  <w:style w:type="paragraph" w:styleId="ListParagraph">
    <w:name w:val="List Paragraph"/>
    <w:basedOn w:val="Normal"/>
    <w:uiPriority w:val="34"/>
    <w:qFormat/>
    <w:rsid w:val="008A6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9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4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6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75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00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2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26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9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5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7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7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4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05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19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8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194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0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0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0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32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9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93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2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3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97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32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961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5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7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181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5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2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7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5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0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17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2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3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8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2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05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64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4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2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7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06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6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8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1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8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6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65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3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9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2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6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3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2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44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9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4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1387</Words>
  <Characters>7908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Chávez bravo</dc:creator>
  <cp:keywords/>
  <dc:description/>
  <cp:lastModifiedBy>Felipe Velasco</cp:lastModifiedBy>
  <cp:revision>2</cp:revision>
  <dcterms:created xsi:type="dcterms:W3CDTF">2026-10-01T03:21:00Z</dcterms:created>
  <dcterms:modified xsi:type="dcterms:W3CDTF">2026-10-01T03:21:00Z</dcterms:modified>
</cp:coreProperties>
</file>