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5A18" w14:textId="35361F7F" w:rsidR="008222F2" w:rsidRDefault="009332C3">
      <w:r>
        <w:t>Hola</w:t>
      </w:r>
    </w:p>
    <w:sectPr w:rsidR="00822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E"/>
    <w:rsid w:val="006A287E"/>
    <w:rsid w:val="007563B0"/>
    <w:rsid w:val="00820CB7"/>
    <w:rsid w:val="008222F2"/>
    <w:rsid w:val="009332C3"/>
    <w:rsid w:val="00977A0A"/>
    <w:rsid w:val="00A860AD"/>
    <w:rsid w:val="00A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D85B"/>
  <w15:chartTrackingRefBased/>
  <w15:docId w15:val="{B559D7AC-4A8E-4FC6-9D98-4950D3FA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8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8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8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8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8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8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8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8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8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8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LARIOS MANCILLA</dc:creator>
  <cp:keywords/>
  <dc:description/>
  <cp:lastModifiedBy>OSCAR LARIOS MANCILLA</cp:lastModifiedBy>
  <cp:revision>2</cp:revision>
  <dcterms:created xsi:type="dcterms:W3CDTF">2025-05-14T19:25:00Z</dcterms:created>
  <dcterms:modified xsi:type="dcterms:W3CDTF">2025-05-14T19:25:00Z</dcterms:modified>
</cp:coreProperties>
</file>