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Huoltoraportin tarkastus</w:t>
      </w:r>
    </w:p>
    <w:p>
      <w:r>
        <w:t>Lyhyt asiakirja oikoluvun ja kommenttien kohdistuksen testaamiseen.</w:t>
      </w:r>
    </w:p>
    <w:p>
      <w:r>
        <w:t xml:space="preserve">Tämä asiakirja sisältää </w:t>
      </w:r>
      <w:r>
        <w:rPr>
          <w:b/>
        </w:rPr>
        <w:t>kir</w:t>
      </w:r>
      <w:r>
        <w:t>jotusvirheen</w:t>
      </w:r>
      <w:r>
        <w:t>.</w:t>
      </w:r>
    </w:p>
    <w:p>
      <w:r>
        <w:t>Huoltotyö tehdään huommenna. Tämä on on testi.</w:t>
      </w:r>
    </w:p>
    <w:p>
      <w:r>
        <w:t>Laitteen paino on 25kg. Tässä on  ylimääräinen väli.</w:t>
      </w:r>
    </w:p>
    <w:p>
      <w:r>
        <w:t>Tarkastuksen tulokset kirjataan huoltoraporttiin.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Kohde</w:t>
            </w:r>
          </w:p>
        </w:tc>
        <w:tc>
          <w:tcPr>
            <w:tcW w:type="dxa" w:w="4320"/>
          </w:tcPr>
          <w:p>
            <w:r>
              <w:t>Tila</w:t>
            </w:r>
          </w:p>
        </w:tc>
      </w:tr>
      <w:tr>
        <w:tc>
          <w:tcPr>
            <w:tcW w:type="dxa" w:w="4320"/>
          </w:tcPr>
          <w:p>
            <w:r>
              <w:t>Sensor</w:t>
            </w:r>
          </w:p>
        </w:tc>
        <w:tc>
          <w:tcPr>
            <w:tcW w:type="dxa" w:w="4320"/>
          </w:tcPr>
          <w:p>
            <w:r>
              <w:t>Huolto tarvitaan huommenna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