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38F5D" w14:textId="77777777" w:rsidR="004144DB" w:rsidRPr="004144DB" w:rsidRDefault="004144DB" w:rsidP="004144DB">
      <w:r w:rsidRPr="004144DB">
        <w:t>As a fellow software architect dealing with multiple divisional technology teams, I completely understand the pushback against Palantir. While their platform handles complex enterprise state mapping well, the proprietary lock-in, heavy professional services model, and rigid "Ontology" framework often feel like a massive step backward when you are trying to build an agile, modern AI stack.</w:t>
      </w:r>
    </w:p>
    <w:p w14:paraId="2A5FC218" w14:textId="77777777" w:rsidR="004144DB" w:rsidRPr="004144DB" w:rsidRDefault="004144DB" w:rsidP="004144DB">
      <w:r w:rsidRPr="004144DB">
        <w:t xml:space="preserve">When you have multiple AI-enabled projects in flight (like CRM) across autonomous divisions, your goal isn't to build a single, monolithic data warehouse. Instead, you need a way to </w:t>
      </w:r>
      <w:r w:rsidRPr="004144DB">
        <w:rPr>
          <w:b/>
          <w:bCs/>
        </w:rPr>
        <w:t>federate meaning</w:t>
      </w:r>
      <w:r w:rsidRPr="004144DB">
        <w:t xml:space="preserve"> so your LLMs and agentic systems can reliably query cross-divisional context without scrambling the local data pipelines.</w:t>
      </w:r>
    </w:p>
    <w:p w14:paraId="36A5EE5B" w14:textId="77777777" w:rsidR="004144DB" w:rsidRPr="004144DB" w:rsidRDefault="004144DB" w:rsidP="004144DB">
      <w:r w:rsidRPr="004144DB">
        <w:t>Here are your best architectural options for integrating your experience base while avoiding Palantir.</w:t>
      </w:r>
    </w:p>
    <w:p w14:paraId="16B5F885" w14:textId="77777777" w:rsidR="004144DB" w:rsidRPr="004144DB" w:rsidRDefault="004144DB" w:rsidP="004144DB">
      <w:pPr>
        <w:rPr>
          <w:b/>
          <w:bCs/>
        </w:rPr>
      </w:pPr>
      <w:r w:rsidRPr="004144DB">
        <w:rPr>
          <w:b/>
          <w:bCs/>
        </w:rPr>
        <w:t>1. The Open Semantic Layer &amp; Enterprise Knowledge Graph (EKG)</w:t>
      </w:r>
    </w:p>
    <w:p w14:paraId="5E0BC987" w14:textId="77777777" w:rsidR="004144DB" w:rsidRPr="004144DB" w:rsidRDefault="004144DB" w:rsidP="004144DB">
      <w:r w:rsidRPr="004144DB">
        <w:t>Palantir’s Ontology is essentially a proprietary, closed version of a semantic layer. You can achieve the exact same operational intelligence—mapping raw technical data fields to shared business concepts—using open standards (</w:t>
      </w:r>
      <w:r w:rsidRPr="004144DB">
        <w:rPr>
          <w:b/>
          <w:bCs/>
        </w:rPr>
        <w:t>W3C RDF/OWL</w:t>
      </w:r>
      <w:r w:rsidRPr="004144DB">
        <w:t xml:space="preserve">). </w:t>
      </w:r>
    </w:p>
    <w:p w14:paraId="053F1743" w14:textId="77777777" w:rsidR="004144DB" w:rsidRPr="004144DB" w:rsidRDefault="004144DB" w:rsidP="004144DB">
      <w:r w:rsidRPr="004144DB">
        <w:t xml:space="preserve">Instead of forcing divisions to move their data, an EKG sits </w:t>
      </w:r>
      <w:r w:rsidRPr="004144DB">
        <w:rPr>
          <w:i/>
          <w:iCs/>
        </w:rPr>
        <w:t>above</w:t>
      </w:r>
      <w:r w:rsidRPr="004144DB">
        <w:t xml:space="preserve"> your existing infrastructures (Snowflake, Databricks, AWS, Azure), federating queries and providing a unified graph of business entities and their relationships.</w:t>
      </w:r>
    </w:p>
    <w:p w14:paraId="606C294C" w14:textId="77777777" w:rsidR="004144DB" w:rsidRPr="004144DB" w:rsidRDefault="004144DB" w:rsidP="004144DB">
      <w:pPr>
        <w:numPr>
          <w:ilvl w:val="0"/>
          <w:numId w:val="10"/>
        </w:numPr>
      </w:pPr>
      <w:r w:rsidRPr="004144DB">
        <w:rPr>
          <w:b/>
          <w:bCs/>
        </w:rPr>
        <w:t>How it benefits AI:</w:t>
      </w:r>
      <w:r w:rsidRPr="004144DB">
        <w:t xml:space="preserve"> LLMs are notoriously bad at guessing relational database schemas. An EKG acts as a "semantic map" for your AI agents. Instead of giving </w:t>
      </w:r>
      <w:proofErr w:type="gramStart"/>
      <w:r w:rsidRPr="004144DB">
        <w:t>an LLM</w:t>
      </w:r>
      <w:proofErr w:type="gramEnd"/>
      <w:r w:rsidRPr="004144DB">
        <w:t xml:space="preserve"> access to raw tables, you point it at the graph. The AI queries business concepts (e.g., Customer -&gt; Has Active Loan), reducing hallucinations dramatically. </w:t>
      </w:r>
    </w:p>
    <w:p w14:paraId="30793F26" w14:textId="77777777" w:rsidR="004144DB" w:rsidRPr="004144DB" w:rsidRDefault="004144DB" w:rsidP="004144DB">
      <w:pPr>
        <w:numPr>
          <w:ilvl w:val="0"/>
          <w:numId w:val="10"/>
        </w:numPr>
      </w:pPr>
      <w:r w:rsidRPr="004144DB">
        <w:rPr>
          <w:b/>
          <w:bCs/>
        </w:rPr>
        <w:t>Top Platforms:</w:t>
      </w:r>
    </w:p>
    <w:p w14:paraId="367855EB" w14:textId="77777777" w:rsidR="004144DB" w:rsidRPr="004144DB" w:rsidRDefault="004144DB" w:rsidP="004144DB">
      <w:pPr>
        <w:numPr>
          <w:ilvl w:val="1"/>
          <w:numId w:val="10"/>
        </w:numPr>
      </w:pPr>
      <w:proofErr w:type="spellStart"/>
      <w:r w:rsidRPr="004144DB">
        <w:rPr>
          <w:b/>
          <w:bCs/>
        </w:rPr>
        <w:t>Stardog</w:t>
      </w:r>
      <w:proofErr w:type="spellEnd"/>
      <w:r w:rsidRPr="004144DB">
        <w:rPr>
          <w:b/>
          <w:bCs/>
        </w:rPr>
        <w:t>:</w:t>
      </w:r>
      <w:r w:rsidRPr="004144DB">
        <w:t xml:space="preserve"> Built specifically for enterprise data mesh architectures; excel at combining virtualized graph queries with strict data governance.</w:t>
      </w:r>
    </w:p>
    <w:p w14:paraId="4184EC4A" w14:textId="77777777" w:rsidR="004144DB" w:rsidRPr="004144DB" w:rsidRDefault="004144DB" w:rsidP="004144DB">
      <w:pPr>
        <w:numPr>
          <w:ilvl w:val="1"/>
          <w:numId w:val="10"/>
        </w:numPr>
      </w:pPr>
      <w:proofErr w:type="spellStart"/>
      <w:r w:rsidRPr="004144DB">
        <w:rPr>
          <w:b/>
          <w:bCs/>
        </w:rPr>
        <w:t>metaphactory</w:t>
      </w:r>
      <w:proofErr w:type="spellEnd"/>
      <w:r w:rsidRPr="004144DB">
        <w:rPr>
          <w:b/>
          <w:bCs/>
        </w:rPr>
        <w:t xml:space="preserve"> / </w:t>
      </w:r>
      <w:proofErr w:type="spellStart"/>
      <w:r w:rsidRPr="004144DB">
        <w:rPr>
          <w:b/>
          <w:bCs/>
        </w:rPr>
        <w:t>Graphwise</w:t>
      </w:r>
      <w:proofErr w:type="spellEnd"/>
      <w:r w:rsidRPr="004144DB">
        <w:rPr>
          <w:b/>
          <w:bCs/>
        </w:rPr>
        <w:t>:</w:t>
      </w:r>
      <w:r w:rsidRPr="004144DB">
        <w:t xml:space="preserve"> Excellent at building low-code semantic layers specifically designed to ground LLMs and downstream AI applications.</w:t>
      </w:r>
    </w:p>
    <w:p w14:paraId="2369BD82" w14:textId="77777777" w:rsidR="004144DB" w:rsidRPr="004144DB" w:rsidRDefault="004144DB" w:rsidP="004144DB">
      <w:pPr>
        <w:numPr>
          <w:ilvl w:val="1"/>
          <w:numId w:val="10"/>
        </w:numPr>
      </w:pPr>
      <w:proofErr w:type="spellStart"/>
      <w:r w:rsidRPr="004144DB">
        <w:rPr>
          <w:b/>
          <w:bCs/>
        </w:rPr>
        <w:t>d.AP</w:t>
      </w:r>
      <w:proofErr w:type="spellEnd"/>
      <w:r w:rsidRPr="004144DB">
        <w:rPr>
          <w:b/>
          <w:bCs/>
        </w:rPr>
        <w:t>:</w:t>
      </w:r>
      <w:r w:rsidRPr="004144DB">
        <w:t xml:space="preserve"> A rising, direct open-standards alternative explicitly positioned to replace Palantir Foundry’s operational ontology without the lock-in. </w:t>
      </w:r>
    </w:p>
    <w:p w14:paraId="2A97E9E9" w14:textId="77777777" w:rsidR="004144DB" w:rsidRPr="004144DB" w:rsidRDefault="004144DB" w:rsidP="004144DB">
      <w:pPr>
        <w:rPr>
          <w:b/>
          <w:bCs/>
        </w:rPr>
      </w:pPr>
      <w:r w:rsidRPr="004144DB">
        <w:rPr>
          <w:b/>
          <w:bCs/>
        </w:rPr>
        <w:t>2. The Federated Data Mesh Approach</w:t>
      </w:r>
    </w:p>
    <w:p w14:paraId="20F566A3" w14:textId="77777777" w:rsidR="004144DB" w:rsidRPr="004144DB" w:rsidRDefault="004144DB" w:rsidP="004144DB">
      <w:r w:rsidRPr="004144DB">
        <w:lastRenderedPageBreak/>
        <w:t xml:space="preserve">Since each division has its own technology team, forcing a top-down canonical data model usually results in bureaucratic gridlock. A </w:t>
      </w:r>
      <w:r w:rsidRPr="004144DB">
        <w:rPr>
          <w:b/>
          <w:bCs/>
        </w:rPr>
        <w:t>Data Mesh</w:t>
      </w:r>
      <w:r w:rsidRPr="004144DB">
        <w:t xml:space="preserve"> model shifts the responsibility of data modeling to the individual divisions. </w:t>
      </w:r>
    </w:p>
    <w:p w14:paraId="016F50A3" w14:textId="77777777" w:rsidR="004144DB" w:rsidRPr="004144DB" w:rsidRDefault="004144DB" w:rsidP="004144DB">
      <w:r w:rsidRPr="004144DB">
        <w:t xml:space="preserve">Each division packages its AI context (like CRM interaction history, logs, or customer profiles) into a </w:t>
      </w:r>
      <w:r w:rsidRPr="004144DB">
        <w:rPr>
          <w:b/>
          <w:bCs/>
        </w:rPr>
        <w:t>Data Product</w:t>
      </w:r>
      <w:r w:rsidRPr="004144DB">
        <w:t>.</w:t>
      </w:r>
    </w:p>
    <w:p w14:paraId="26753364" w14:textId="77777777" w:rsidR="004144DB" w:rsidRPr="004144DB" w:rsidRDefault="004144DB" w:rsidP="004144DB">
      <w:pPr>
        <w:numPr>
          <w:ilvl w:val="0"/>
          <w:numId w:val="11"/>
        </w:numPr>
      </w:pPr>
      <w:r w:rsidRPr="004144DB">
        <w:rPr>
          <w:b/>
          <w:bCs/>
        </w:rPr>
        <w:t>How it works:</w:t>
      </w:r>
      <w:r w:rsidRPr="004144DB">
        <w:t xml:space="preserve"> Division A exposes a strictly governed, versioned API or clean shared table (via Delta Sharing or Iceberg). Your central team provides </w:t>
      </w:r>
      <w:proofErr w:type="gramStart"/>
      <w:r w:rsidRPr="004144DB">
        <w:t>the global</w:t>
      </w:r>
      <w:proofErr w:type="gramEnd"/>
      <w:r w:rsidRPr="004144DB">
        <w:t xml:space="preserve"> governance, access control, and discovery layer.</w:t>
      </w:r>
    </w:p>
    <w:p w14:paraId="79414351" w14:textId="77777777" w:rsidR="004144DB" w:rsidRPr="004144DB" w:rsidRDefault="004144DB" w:rsidP="004144DB">
      <w:pPr>
        <w:numPr>
          <w:ilvl w:val="0"/>
          <w:numId w:val="11"/>
        </w:numPr>
      </w:pPr>
      <w:r w:rsidRPr="004144DB">
        <w:rPr>
          <w:b/>
          <w:bCs/>
        </w:rPr>
        <w:t>How it benefits AI:</w:t>
      </w:r>
      <w:r w:rsidRPr="004144DB">
        <w:t xml:space="preserve"> Your AI initiatives consume these clean Data Products rather than connecting directly to messy, raw divisional databases.</w:t>
      </w:r>
    </w:p>
    <w:p w14:paraId="57C06469" w14:textId="77777777" w:rsidR="004144DB" w:rsidRPr="004144DB" w:rsidRDefault="004144DB" w:rsidP="004144DB">
      <w:pPr>
        <w:numPr>
          <w:ilvl w:val="0"/>
          <w:numId w:val="11"/>
        </w:numPr>
      </w:pPr>
      <w:r w:rsidRPr="004144DB">
        <w:rPr>
          <w:b/>
          <w:bCs/>
        </w:rPr>
        <w:t>Top Platforms:</w:t>
      </w:r>
      <w:r w:rsidRPr="004144DB">
        <w:t xml:space="preserve"> </w:t>
      </w:r>
      <w:r w:rsidRPr="004144DB">
        <w:rPr>
          <w:b/>
          <w:bCs/>
        </w:rPr>
        <w:t>Starburst (Trino)</w:t>
      </w:r>
      <w:r w:rsidRPr="004144DB">
        <w:t xml:space="preserve"> or </w:t>
      </w:r>
      <w:r w:rsidRPr="004144DB">
        <w:rPr>
          <w:b/>
          <w:bCs/>
        </w:rPr>
        <w:t>Denodo</w:t>
      </w:r>
      <w:r w:rsidRPr="004144DB">
        <w:t xml:space="preserve"> for data virtualization, combined with a modern data catalog like </w:t>
      </w:r>
      <w:r w:rsidRPr="004144DB">
        <w:rPr>
          <w:b/>
          <w:bCs/>
        </w:rPr>
        <w:t>Atlan</w:t>
      </w:r>
      <w:r w:rsidRPr="004144DB">
        <w:t xml:space="preserve"> or </w:t>
      </w:r>
      <w:r w:rsidRPr="004144DB">
        <w:rPr>
          <w:b/>
          <w:bCs/>
        </w:rPr>
        <w:t>Acryl Data (</w:t>
      </w:r>
      <w:proofErr w:type="spellStart"/>
      <w:r w:rsidRPr="004144DB">
        <w:rPr>
          <w:b/>
          <w:bCs/>
        </w:rPr>
        <w:t>DataHub</w:t>
      </w:r>
      <w:proofErr w:type="spellEnd"/>
      <w:r w:rsidRPr="004144DB">
        <w:rPr>
          <w:b/>
          <w:bCs/>
        </w:rPr>
        <w:t>)</w:t>
      </w:r>
      <w:r w:rsidRPr="004144DB">
        <w:t xml:space="preserve"> to map the data lineage across the enterprise.</w:t>
      </w:r>
    </w:p>
    <w:p w14:paraId="0AD8FA9F" w14:textId="77777777" w:rsidR="004144DB" w:rsidRPr="004144DB" w:rsidRDefault="004144DB" w:rsidP="004144DB">
      <w:pPr>
        <w:rPr>
          <w:b/>
          <w:bCs/>
        </w:rPr>
      </w:pPr>
      <w:r w:rsidRPr="004144DB">
        <w:rPr>
          <w:b/>
          <w:bCs/>
        </w:rPr>
        <w:t>3. The Centralized Semantic Catalog (Metric / Semantic Store)</w:t>
      </w:r>
    </w:p>
    <w:p w14:paraId="41135D82" w14:textId="77777777" w:rsidR="004144DB" w:rsidRPr="004144DB" w:rsidRDefault="004144DB" w:rsidP="004144DB">
      <w:r w:rsidRPr="004144DB">
        <w:t xml:space="preserve">If your primary friction point is that different divisions define core business objects (e.g., "Active Customer," "Churn," or "Revenue") differently, you can implement </w:t>
      </w:r>
      <w:proofErr w:type="gramStart"/>
      <w:r w:rsidRPr="004144DB">
        <w:t>an</w:t>
      </w:r>
      <w:proofErr w:type="gramEnd"/>
      <w:r w:rsidRPr="004144DB">
        <w:t xml:space="preserve"> decoupled, code-first semantic layer.</w:t>
      </w:r>
    </w:p>
    <w:p w14:paraId="1EF72376" w14:textId="77777777" w:rsidR="004144DB" w:rsidRPr="004144DB" w:rsidRDefault="004144DB" w:rsidP="004144DB">
      <w:pPr>
        <w:numPr>
          <w:ilvl w:val="0"/>
          <w:numId w:val="12"/>
        </w:numPr>
      </w:pPr>
      <w:r w:rsidRPr="004144DB">
        <w:rPr>
          <w:b/>
          <w:bCs/>
        </w:rPr>
        <w:t>How it works:</w:t>
      </w:r>
      <w:r w:rsidRPr="004144DB">
        <w:t xml:space="preserve"> You define your business logic and entity relationships in code (YAML). This layer translates natural language or semantic queries from your AI projects into optimized SQL for whatever database a division happens to be using.</w:t>
      </w:r>
    </w:p>
    <w:p w14:paraId="0A183A8A" w14:textId="77777777" w:rsidR="004144DB" w:rsidRPr="004144DB" w:rsidRDefault="004144DB" w:rsidP="004144DB">
      <w:pPr>
        <w:numPr>
          <w:ilvl w:val="0"/>
          <w:numId w:val="12"/>
        </w:numPr>
      </w:pPr>
      <w:r w:rsidRPr="004144DB">
        <w:rPr>
          <w:b/>
          <w:bCs/>
        </w:rPr>
        <w:t>Top Platforms:</w:t>
      </w:r>
    </w:p>
    <w:p w14:paraId="5E8A7D59" w14:textId="77777777" w:rsidR="004144DB" w:rsidRPr="004144DB" w:rsidRDefault="004144DB" w:rsidP="004144DB">
      <w:pPr>
        <w:numPr>
          <w:ilvl w:val="1"/>
          <w:numId w:val="12"/>
        </w:numPr>
      </w:pPr>
      <w:r w:rsidRPr="004144DB">
        <w:rPr>
          <w:b/>
          <w:bCs/>
        </w:rPr>
        <w:t>Cube.js / Cube Cloud:</w:t>
      </w:r>
      <w:r w:rsidRPr="004144DB">
        <w:t xml:space="preserve"> An open-source, universal semantic layer that acts as a middleware between your data sources and your AI agents.</w:t>
      </w:r>
    </w:p>
    <w:p w14:paraId="01F7A889" w14:textId="77777777" w:rsidR="004144DB" w:rsidRPr="004144DB" w:rsidRDefault="004144DB" w:rsidP="004144DB">
      <w:pPr>
        <w:numPr>
          <w:ilvl w:val="1"/>
          <w:numId w:val="12"/>
        </w:numPr>
      </w:pPr>
      <w:proofErr w:type="spellStart"/>
      <w:r w:rsidRPr="004144DB">
        <w:rPr>
          <w:b/>
          <w:bCs/>
        </w:rPr>
        <w:t>dbt</w:t>
      </w:r>
      <w:proofErr w:type="spellEnd"/>
      <w:r w:rsidRPr="004144DB">
        <w:rPr>
          <w:b/>
          <w:bCs/>
        </w:rPr>
        <w:t xml:space="preserve"> Cloud (Semantic Layer):</w:t>
      </w:r>
      <w:r w:rsidRPr="004144DB">
        <w:t xml:space="preserve"> If your teams are already heavily utilizing </w:t>
      </w:r>
      <w:proofErr w:type="spellStart"/>
      <w:r w:rsidRPr="004144DB">
        <w:t>dbt</w:t>
      </w:r>
      <w:proofErr w:type="spellEnd"/>
      <w:r w:rsidRPr="004144DB">
        <w:t xml:space="preserve"> for data transformations, their semantic layer allows you to centrally define metrics and entities that your AI tools can reliably hit.</w:t>
      </w:r>
    </w:p>
    <w:p w14:paraId="15094426" w14:textId="77777777" w:rsidR="004144DB" w:rsidRPr="004144DB" w:rsidRDefault="004144DB" w:rsidP="004144DB">
      <w:pPr>
        <w:rPr>
          <w:b/>
          <w:bCs/>
        </w:rPr>
      </w:pPr>
      <w:r w:rsidRPr="004144DB">
        <w:rPr>
          <w:b/>
          <w:bCs/>
        </w:rPr>
        <w:t>Architectural Recommendation</w:t>
      </w:r>
    </w:p>
    <w:p w14:paraId="1F881803" w14:textId="77777777" w:rsidR="004144DB" w:rsidRPr="004144DB" w:rsidRDefault="004144DB" w:rsidP="004144DB">
      <w:r w:rsidRPr="004144DB">
        <w:t>If you want to maintain maximum architectural agility and appease autonomous division heads, avoid the "one platform to rule them all" trap.</w:t>
      </w:r>
    </w:p>
    <w:p w14:paraId="430DEA08" w14:textId="77777777" w:rsidR="004144DB" w:rsidRPr="004144DB" w:rsidRDefault="004144DB" w:rsidP="004144DB">
      <w:r w:rsidRPr="004144DB">
        <w:t xml:space="preserve">Instead, opt for </w:t>
      </w:r>
      <w:r w:rsidRPr="004144DB">
        <w:rPr>
          <w:b/>
          <w:bCs/>
        </w:rPr>
        <w:t>Option 1 or 3</w:t>
      </w:r>
      <w:r w:rsidRPr="004144DB">
        <w:t xml:space="preserve">. Implement a lightweight, open-standard </w:t>
      </w:r>
      <w:r w:rsidRPr="004144DB">
        <w:rPr>
          <w:b/>
          <w:bCs/>
        </w:rPr>
        <w:t>Semantic Layer</w:t>
      </w:r>
      <w:r w:rsidRPr="004144DB">
        <w:t xml:space="preserve"> or </w:t>
      </w:r>
      <w:r w:rsidRPr="004144DB">
        <w:rPr>
          <w:b/>
          <w:bCs/>
        </w:rPr>
        <w:t>Enterprise Knowledge Graph</w:t>
      </w:r>
      <w:r w:rsidRPr="004144DB">
        <w:t xml:space="preserve"> that sits cleanly over your multi-cloud/multi-division footprint. This allows local tech teams to retain complete control over their local tech </w:t>
      </w:r>
      <w:r w:rsidRPr="004144DB">
        <w:lastRenderedPageBreak/>
        <w:t>stacks while giving your central AI initiatives a single, trusted, machine-readable "source of meaning" to query against.</w:t>
      </w:r>
    </w:p>
    <w:p w14:paraId="78FCBDDF" w14:textId="77777777" w:rsidR="004144DB" w:rsidRDefault="004144DB" w:rsidP="004144DB"/>
    <w:p w14:paraId="7962A16A" w14:textId="641C4727" w:rsidR="001A14E6" w:rsidRDefault="004144DB">
      <w:r>
        <w:br w:type="page"/>
      </w:r>
      <w:r w:rsidR="001A14E6">
        <w:lastRenderedPageBreak/>
        <w:br w:type="page"/>
      </w:r>
    </w:p>
    <w:p w14:paraId="48FA01D1" w14:textId="77777777" w:rsidR="001A14E6" w:rsidRPr="001A14E6" w:rsidRDefault="001A14E6" w:rsidP="001A14E6">
      <w:r w:rsidRPr="001A14E6">
        <w:lastRenderedPageBreak/>
        <w:t>Proposing an Enterprise Knowledge Graph (EKG) or Open Semantic Layer is the right strategic move, but your concern about time-to-market is highly valid. If you approach this with a traditional top-down "let's map the entire enterprise" mindset, you will find yourself in an eighteen-month multi-divisional committee deadlock.</w:t>
      </w:r>
    </w:p>
    <w:p w14:paraId="3A248372" w14:textId="77777777" w:rsidR="001A14E6" w:rsidRPr="001A14E6" w:rsidRDefault="001A14E6" w:rsidP="001A14E6">
      <w:r w:rsidRPr="001A14E6">
        <w:t xml:space="preserve">To prevent this, you should avoid migrating any data. Leverage your existing cloud footprints to build an </w:t>
      </w:r>
      <w:r w:rsidRPr="001A14E6">
        <w:rPr>
          <w:b/>
          <w:bCs/>
        </w:rPr>
        <w:t>incremental, virtualized roadmap</w:t>
      </w:r>
      <w:r w:rsidRPr="001A14E6">
        <w:t xml:space="preserve">. Mature graph and semantic platforms (like </w:t>
      </w:r>
      <w:proofErr w:type="spellStart"/>
      <w:r w:rsidRPr="001A14E6">
        <w:t>Stardog</w:t>
      </w:r>
      <w:proofErr w:type="spellEnd"/>
      <w:r w:rsidRPr="001A14E6">
        <w:t xml:space="preserve"> or </w:t>
      </w:r>
      <w:proofErr w:type="spellStart"/>
      <w:r w:rsidRPr="001A14E6">
        <w:t>Graphwise</w:t>
      </w:r>
      <w:proofErr w:type="spellEnd"/>
      <w:r w:rsidRPr="001A14E6">
        <w:t xml:space="preserve">) feature native, cloud-optimized connectors that plug directly into AWS (e.g., Athena, RDS) and Azure (e.g., Azure Databricks, Synapse) without requiring data movement. </w:t>
      </w:r>
    </w:p>
    <w:p w14:paraId="25D3820F" w14:textId="77777777" w:rsidR="001A14E6" w:rsidRPr="001A14E6" w:rsidRDefault="001A14E6" w:rsidP="001A14E6">
      <w:r w:rsidRPr="001A14E6">
        <w:t xml:space="preserve">An agile, production-ready implementation roadmap can be </w:t>
      </w:r>
      <w:proofErr w:type="gramStart"/>
      <w:r w:rsidRPr="001A14E6">
        <w:t>broken down</w:t>
      </w:r>
      <w:proofErr w:type="gramEnd"/>
      <w:r w:rsidRPr="001A14E6">
        <w:t xml:space="preserve"> across three sequential phases:</w:t>
      </w:r>
    </w:p>
    <w:p w14:paraId="3E314487" w14:textId="77777777" w:rsidR="001A14E6" w:rsidRPr="001A14E6" w:rsidRDefault="001A14E6" w:rsidP="001A14E6">
      <w:pPr>
        <w:rPr>
          <w:b/>
          <w:bCs/>
        </w:rPr>
      </w:pPr>
      <w:r w:rsidRPr="001A14E6">
        <w:rPr>
          <w:b/>
          <w:bCs/>
        </w:rPr>
        <w:t>The Agile Semantic Roadmap (0 to 6 Months)</w:t>
      </w:r>
    </w:p>
    <w:p w14:paraId="031EC909" w14:textId="77777777" w:rsidR="001A14E6" w:rsidRPr="001A14E6" w:rsidRDefault="001A14E6" w:rsidP="001A14E6">
      <w:r w:rsidRPr="001A14E6">
        <w:t>[Month 1-2: Thin Slice] ----&gt; [Month 3-4: Multi-Cloud Mesh] ----&gt; [Month 5-6: Agentic Scaling]</w:t>
      </w:r>
    </w:p>
    <w:p w14:paraId="4F131784" w14:textId="77777777" w:rsidR="001A14E6" w:rsidRPr="001A14E6" w:rsidRDefault="001A14E6" w:rsidP="001A14E6">
      <w:r w:rsidRPr="001A14E6">
        <w:t xml:space="preserve">   (CRM </w:t>
      </w:r>
      <w:proofErr w:type="gramStart"/>
      <w:r w:rsidRPr="001A14E6">
        <w:t>Lead</w:t>
      </w:r>
      <w:proofErr w:type="gramEnd"/>
      <w:r w:rsidRPr="001A14E6">
        <w:t xml:space="preserve"> </w:t>
      </w:r>
      <w:proofErr w:type="gramStart"/>
      <w:r w:rsidRPr="001A14E6">
        <w:t xml:space="preserve">Context)   </w:t>
      </w:r>
      <w:proofErr w:type="gramEnd"/>
      <w:r w:rsidRPr="001A14E6">
        <w:t xml:space="preserve">       </w:t>
      </w:r>
      <w:proofErr w:type="gramStart"/>
      <w:r w:rsidRPr="001A14E6">
        <w:t xml:space="preserve">   (</w:t>
      </w:r>
      <w:proofErr w:type="gramEnd"/>
      <w:r w:rsidRPr="001A14E6">
        <w:t xml:space="preserve">Cross-Cloud </w:t>
      </w:r>
      <w:proofErr w:type="gramStart"/>
      <w:r w:rsidRPr="001A14E6">
        <w:t xml:space="preserve">Federation)   </w:t>
      </w:r>
      <w:proofErr w:type="gramEnd"/>
      <w:r w:rsidRPr="001A14E6">
        <w:t xml:space="preserve">     </w:t>
      </w:r>
      <w:proofErr w:type="gramStart"/>
      <w:r w:rsidRPr="001A14E6">
        <w:t xml:space="preserve">   (</w:t>
      </w:r>
      <w:proofErr w:type="gramEnd"/>
      <w:r w:rsidRPr="001A14E6">
        <w:t>Enterprise Elicitations)</w:t>
      </w:r>
    </w:p>
    <w:p w14:paraId="2A79F41B" w14:textId="77777777" w:rsidR="001A14E6" w:rsidRPr="001A14E6" w:rsidRDefault="001A14E6" w:rsidP="001A14E6">
      <w:pPr>
        <w:rPr>
          <w:b/>
          <w:bCs/>
        </w:rPr>
      </w:pPr>
      <w:r w:rsidRPr="001A14E6">
        <w:rPr>
          <w:b/>
          <w:bCs/>
        </w:rPr>
        <w:t>Phase 1: The "Thin Slice" MVP (Months 1–2)</w:t>
      </w:r>
    </w:p>
    <w:p w14:paraId="23966F6D" w14:textId="77777777" w:rsidR="001A14E6" w:rsidRPr="001A14E6" w:rsidRDefault="001A14E6" w:rsidP="001A14E6">
      <w:r w:rsidRPr="001A14E6">
        <w:rPr>
          <w:b/>
          <w:bCs/>
        </w:rPr>
        <w:t>Goal:</w:t>
      </w:r>
      <w:r w:rsidRPr="001A14E6">
        <w:t xml:space="preserve"> Prove the value of the semantic layer on a single, high-priority AI project—specifically a CRM initiative.</w:t>
      </w:r>
    </w:p>
    <w:p w14:paraId="5D3D643D" w14:textId="77777777" w:rsidR="001A14E6" w:rsidRPr="001A14E6" w:rsidRDefault="001A14E6" w:rsidP="001A14E6">
      <w:pPr>
        <w:numPr>
          <w:ilvl w:val="0"/>
          <w:numId w:val="13"/>
        </w:numPr>
      </w:pPr>
      <w:r w:rsidRPr="001A14E6">
        <w:rPr>
          <w:b/>
          <w:bCs/>
        </w:rPr>
        <w:t>Execution:</w:t>
      </w:r>
      <w:r w:rsidRPr="001A14E6">
        <w:t xml:space="preserve"> Do not try to map everything. Choose </w:t>
      </w:r>
      <w:r w:rsidRPr="001A14E6">
        <w:rPr>
          <w:i/>
          <w:iCs/>
        </w:rPr>
        <w:t>one</w:t>
      </w:r>
      <w:r w:rsidRPr="001A14E6">
        <w:t xml:space="preserve"> critical cross-divisional concept (e.g., "Customer Identity" or "Unified Interaction History").</w:t>
      </w:r>
    </w:p>
    <w:p w14:paraId="173B687B" w14:textId="77777777" w:rsidR="001A14E6" w:rsidRPr="001A14E6" w:rsidRDefault="001A14E6" w:rsidP="001A14E6">
      <w:pPr>
        <w:numPr>
          <w:ilvl w:val="0"/>
          <w:numId w:val="13"/>
        </w:numPr>
      </w:pPr>
      <w:r w:rsidRPr="001A14E6">
        <w:rPr>
          <w:b/>
          <w:bCs/>
        </w:rPr>
        <w:t>Infrastructure:</w:t>
      </w:r>
      <w:r w:rsidRPr="001A14E6">
        <w:t xml:space="preserve"> Spin up your semantic platform (e.g., </w:t>
      </w:r>
      <w:proofErr w:type="spellStart"/>
      <w:r w:rsidRPr="001A14E6">
        <w:t>Stardog</w:t>
      </w:r>
      <w:proofErr w:type="spellEnd"/>
      <w:r w:rsidRPr="001A14E6">
        <w:t xml:space="preserve"> via the AWS or Azure Marketplace). Use virtualized graph mappings to connect it directly to the primary division’s CRM database. </w:t>
      </w:r>
    </w:p>
    <w:p w14:paraId="5D23F4DF" w14:textId="77777777" w:rsidR="001A14E6" w:rsidRPr="001A14E6" w:rsidRDefault="001A14E6" w:rsidP="001A14E6">
      <w:pPr>
        <w:numPr>
          <w:ilvl w:val="0"/>
          <w:numId w:val="13"/>
        </w:numPr>
      </w:pPr>
      <w:r w:rsidRPr="001A14E6">
        <w:rPr>
          <w:b/>
          <w:bCs/>
        </w:rPr>
        <w:t>AI Integration:</w:t>
      </w:r>
      <w:r w:rsidRPr="001A14E6">
        <w:t xml:space="preserve"> Expose this mini-graph to your CRM LLM application using </w:t>
      </w:r>
      <w:proofErr w:type="spellStart"/>
      <w:r w:rsidRPr="001A14E6">
        <w:rPr>
          <w:b/>
          <w:bCs/>
        </w:rPr>
        <w:t>GraphRAG</w:t>
      </w:r>
      <w:proofErr w:type="spellEnd"/>
      <w:r w:rsidRPr="001A14E6">
        <w:t xml:space="preserve"> (Graph-Retrieval Augmented Generation). Instead of passing raw database chunks to the LLM, pass the contextually accurate graph entities. </w:t>
      </w:r>
    </w:p>
    <w:p w14:paraId="47760613" w14:textId="77777777" w:rsidR="001A14E6" w:rsidRPr="001A14E6" w:rsidRDefault="001A14E6" w:rsidP="001A14E6">
      <w:pPr>
        <w:numPr>
          <w:ilvl w:val="0"/>
          <w:numId w:val="13"/>
        </w:numPr>
      </w:pPr>
      <w:r w:rsidRPr="001A14E6">
        <w:rPr>
          <w:b/>
          <w:bCs/>
        </w:rPr>
        <w:t>Deliverable:</w:t>
      </w:r>
      <w:r w:rsidRPr="001A14E6">
        <w:t xml:space="preserve"> A functional AI feature running on verified semantic context, delivered to users in under sixty days.</w:t>
      </w:r>
    </w:p>
    <w:p w14:paraId="15D3D26F" w14:textId="77777777" w:rsidR="001A14E6" w:rsidRPr="001A14E6" w:rsidRDefault="001A14E6" w:rsidP="001A14E6">
      <w:pPr>
        <w:rPr>
          <w:b/>
          <w:bCs/>
        </w:rPr>
      </w:pPr>
      <w:r w:rsidRPr="001A14E6">
        <w:rPr>
          <w:b/>
          <w:bCs/>
        </w:rPr>
        <w:t>Phase 2: Multi-Cloud Mesh &amp; Federation (Months 3–4)</w:t>
      </w:r>
    </w:p>
    <w:p w14:paraId="7A3CA365" w14:textId="77777777" w:rsidR="001A14E6" w:rsidRPr="001A14E6" w:rsidRDefault="001A14E6" w:rsidP="001A14E6">
      <w:r w:rsidRPr="001A14E6">
        <w:rPr>
          <w:b/>
          <w:bCs/>
        </w:rPr>
        <w:t>Goal:</w:t>
      </w:r>
      <w:r w:rsidRPr="001A14E6">
        <w:t xml:space="preserve"> Bring the other divisions into the fold by demonstrating that their current technology autonomy remains intact.</w:t>
      </w:r>
    </w:p>
    <w:p w14:paraId="035546F1" w14:textId="77777777" w:rsidR="001A14E6" w:rsidRPr="001A14E6" w:rsidRDefault="001A14E6" w:rsidP="001A14E6">
      <w:pPr>
        <w:numPr>
          <w:ilvl w:val="0"/>
          <w:numId w:val="14"/>
        </w:numPr>
      </w:pPr>
      <w:r w:rsidRPr="001A14E6">
        <w:rPr>
          <w:b/>
          <w:bCs/>
        </w:rPr>
        <w:lastRenderedPageBreak/>
        <w:t>Execution:</w:t>
      </w:r>
      <w:r w:rsidRPr="001A14E6">
        <w:t xml:space="preserve"> Connect the semantic layer to your secondary cloud. For example, if the CRM lives on AWS, virtualize a connection to an Azure Databricks cluster or Snowflake instance owned by a completely different division. </w:t>
      </w:r>
    </w:p>
    <w:p w14:paraId="798F38BB" w14:textId="77777777" w:rsidR="001A14E6" w:rsidRPr="001A14E6" w:rsidRDefault="001A14E6" w:rsidP="001A14E6">
      <w:pPr>
        <w:numPr>
          <w:ilvl w:val="0"/>
          <w:numId w:val="14"/>
        </w:numPr>
      </w:pPr>
      <w:r w:rsidRPr="001A14E6">
        <w:rPr>
          <w:b/>
          <w:bCs/>
        </w:rPr>
        <w:t>Decoupled Modeling:</w:t>
      </w:r>
      <w:r w:rsidRPr="001A14E6">
        <w:t xml:space="preserve"> Have the central architecture team </w:t>
      </w:r>
      <w:proofErr w:type="gramStart"/>
      <w:r w:rsidRPr="001A14E6">
        <w:t>define</w:t>
      </w:r>
      <w:proofErr w:type="gramEnd"/>
      <w:r w:rsidRPr="001A14E6">
        <w:t xml:space="preserve"> the high-level business definitions (W3C RDF/OWL standards), while divisional tech leads map their specific database schemas to those shared concepts.</w:t>
      </w:r>
    </w:p>
    <w:p w14:paraId="06804C16" w14:textId="77777777" w:rsidR="001A14E6" w:rsidRPr="001A14E6" w:rsidRDefault="001A14E6" w:rsidP="001A14E6">
      <w:pPr>
        <w:numPr>
          <w:ilvl w:val="0"/>
          <w:numId w:val="14"/>
        </w:numPr>
      </w:pPr>
      <w:r w:rsidRPr="001A14E6">
        <w:rPr>
          <w:b/>
          <w:bCs/>
        </w:rPr>
        <w:t>Deliverable:</w:t>
      </w:r>
      <w:r w:rsidRPr="001A14E6">
        <w:t xml:space="preserve"> Cross-cloud query federation. Your AI applications can now ask a question like "Show interactions for customers with active accounts in Division B," and the semantic layer dynamically handles the cross-cloud query </w:t>
      </w:r>
      <w:proofErr w:type="gramStart"/>
      <w:r w:rsidRPr="001A14E6">
        <w:t>join</w:t>
      </w:r>
      <w:proofErr w:type="gramEnd"/>
      <w:r w:rsidRPr="001A14E6">
        <w:t xml:space="preserve">. </w:t>
      </w:r>
    </w:p>
    <w:p w14:paraId="02F38CA3" w14:textId="77777777" w:rsidR="001A14E6" w:rsidRPr="001A14E6" w:rsidRDefault="001A14E6" w:rsidP="001A14E6">
      <w:pPr>
        <w:rPr>
          <w:b/>
          <w:bCs/>
        </w:rPr>
      </w:pPr>
      <w:r w:rsidRPr="001A14E6">
        <w:rPr>
          <w:b/>
          <w:bCs/>
        </w:rPr>
        <w:t>Phase 3: Enterprise Scale &amp; Agentic Readiness (Months 5–6)</w:t>
      </w:r>
    </w:p>
    <w:p w14:paraId="5466F5DF" w14:textId="77777777" w:rsidR="001A14E6" w:rsidRPr="001A14E6" w:rsidRDefault="001A14E6" w:rsidP="001A14E6">
      <w:r w:rsidRPr="001A14E6">
        <w:rPr>
          <w:b/>
          <w:bCs/>
        </w:rPr>
        <w:t>Goal:</w:t>
      </w:r>
      <w:r w:rsidRPr="001A14E6">
        <w:t xml:space="preserve"> Formalize </w:t>
      </w:r>
      <w:proofErr w:type="gramStart"/>
      <w:r w:rsidRPr="001A14E6">
        <w:t>the semantic</w:t>
      </w:r>
      <w:proofErr w:type="gramEnd"/>
      <w:r w:rsidRPr="001A14E6">
        <w:t xml:space="preserve"> architecture as a shared enterprise service for all incoming AI and automation projects.</w:t>
      </w:r>
    </w:p>
    <w:p w14:paraId="0CF34FBF" w14:textId="77777777" w:rsidR="001A14E6" w:rsidRPr="001A14E6" w:rsidRDefault="001A14E6" w:rsidP="001A14E6">
      <w:pPr>
        <w:numPr>
          <w:ilvl w:val="0"/>
          <w:numId w:val="15"/>
        </w:numPr>
      </w:pPr>
      <w:r w:rsidRPr="001A14E6">
        <w:rPr>
          <w:b/>
          <w:bCs/>
        </w:rPr>
        <w:t>Execution:</w:t>
      </w:r>
      <w:r w:rsidRPr="001A14E6">
        <w:t xml:space="preserve"> Implement automated metadata ingestion pipelines. Introduce semantic caching mechanisms to optimize query performance and reduce </w:t>
      </w:r>
      <w:proofErr w:type="gramStart"/>
      <w:r w:rsidRPr="001A14E6">
        <w:t>compute</w:t>
      </w:r>
      <w:proofErr w:type="gramEnd"/>
      <w:r w:rsidRPr="001A14E6">
        <w:t xml:space="preserve"> costs on underlying divisional warehouses. </w:t>
      </w:r>
    </w:p>
    <w:p w14:paraId="6D4713CC" w14:textId="77777777" w:rsidR="001A14E6" w:rsidRPr="001A14E6" w:rsidRDefault="001A14E6" w:rsidP="001A14E6">
      <w:pPr>
        <w:numPr>
          <w:ilvl w:val="0"/>
          <w:numId w:val="15"/>
        </w:numPr>
      </w:pPr>
      <w:r w:rsidRPr="001A14E6">
        <w:rPr>
          <w:b/>
          <w:bCs/>
        </w:rPr>
        <w:t>Governance:</w:t>
      </w:r>
      <w:r w:rsidRPr="001A14E6">
        <w:t xml:space="preserve"> Layer on cell-level and row-level access controls within the semantic layer to ensure strict compliance across divisions. </w:t>
      </w:r>
    </w:p>
    <w:p w14:paraId="5ACF68E7" w14:textId="77777777" w:rsidR="001A14E6" w:rsidRPr="001A14E6" w:rsidRDefault="001A14E6" w:rsidP="001A14E6">
      <w:pPr>
        <w:numPr>
          <w:ilvl w:val="0"/>
          <w:numId w:val="15"/>
        </w:numPr>
      </w:pPr>
      <w:r w:rsidRPr="001A14E6">
        <w:rPr>
          <w:b/>
          <w:bCs/>
        </w:rPr>
        <w:t>Deliverable:</w:t>
      </w:r>
      <w:r w:rsidRPr="001A14E6">
        <w:t xml:space="preserve"> A fully operational "Semantic Backbone." New AI projects can instantly query the graph catalog to find and safely utilize trusted, context-rich enterprise knowledge. </w:t>
      </w:r>
    </w:p>
    <w:p w14:paraId="61F8400E" w14:textId="77777777" w:rsidR="001A14E6" w:rsidRPr="001A14E6" w:rsidRDefault="001A14E6" w:rsidP="001A14E6">
      <w:pPr>
        <w:rPr>
          <w:b/>
          <w:bCs/>
        </w:rPr>
      </w:pPr>
      <w:r w:rsidRPr="001A14E6">
        <w:rPr>
          <w:b/>
          <w:bCs/>
        </w:rPr>
        <w:t>Pitching This to Leadership</w:t>
      </w:r>
    </w:p>
    <w:p w14:paraId="0BBE46A2" w14:textId="77777777" w:rsidR="001A14E6" w:rsidRPr="001A14E6" w:rsidRDefault="001A14E6" w:rsidP="001A14E6">
      <w:r w:rsidRPr="001A14E6">
        <w:t>When you present this approach to management or your CTO, frame it as a low-risk, high-velocity alternative to monolithic suites:</w:t>
      </w:r>
    </w:p>
    <w:p w14:paraId="1DA87DC2" w14:textId="77777777" w:rsidR="001A14E6" w:rsidRPr="001A14E6" w:rsidRDefault="001A14E6" w:rsidP="001A14E6">
      <w:r w:rsidRPr="001A14E6">
        <w:rPr>
          <w:i/>
          <w:iCs/>
        </w:rPr>
        <w:t>"We are not building a massive data warehouse or buying into a rigid, closed ecosystem. We are introducing an agile, code-first semantic layer over our existing AWS and Azure investments. By focusing on a thin slice of our CRM project first, we can deliver a production-ready AI feature in under 60 days, while keeping full stack ownership and avoiding platform lock-in."</w:t>
      </w:r>
    </w:p>
    <w:p w14:paraId="2BE284BA" w14:textId="19760F50" w:rsidR="001A14E6" w:rsidRDefault="001A14E6">
      <w:r>
        <w:br w:type="page"/>
      </w:r>
    </w:p>
    <w:p w14:paraId="61362F4D" w14:textId="77777777" w:rsidR="004144DB" w:rsidRDefault="004144DB"/>
    <w:p w14:paraId="47652463" w14:textId="130D1EC8" w:rsidR="004144DB" w:rsidRPr="004144DB" w:rsidRDefault="004144DB" w:rsidP="004144DB">
      <w:r w:rsidRPr="004144DB">
        <w:t xml:space="preserve">Executing </w:t>
      </w:r>
      <w:r w:rsidRPr="004144DB">
        <w:rPr>
          <w:b/>
          <w:bCs/>
        </w:rPr>
        <w:t>Phase 1 (The "Thin Slice" MVP)</w:t>
      </w:r>
      <w:r w:rsidRPr="004144DB">
        <w:t xml:space="preserve"> focuses on a single business outcome: </w:t>
      </w:r>
      <w:r w:rsidRPr="004144DB">
        <w:rPr>
          <w:b/>
          <w:bCs/>
        </w:rPr>
        <w:t>enriching your CRM application with cross-divisional customer context without migrating any data.</w:t>
      </w:r>
    </w:p>
    <w:p w14:paraId="0E31D1D2" w14:textId="77777777" w:rsidR="004144DB" w:rsidRPr="004144DB" w:rsidRDefault="004144DB" w:rsidP="004144DB">
      <w:r w:rsidRPr="004144DB">
        <w:t>Your developer stack (Rust, JS, C#, SQL Server, Postgres) is exceptionally strong for an open-source, decoupled implementation. We will avoid Python-heavy data frameworks where possible and use your team's native strengths to keep the architecture performant, typed, and maintainable.</w:t>
      </w:r>
    </w:p>
    <w:p w14:paraId="284B0F53" w14:textId="77777777" w:rsidR="004144DB" w:rsidRPr="004144DB" w:rsidRDefault="004144DB" w:rsidP="004144DB">
      <w:pPr>
        <w:rPr>
          <w:b/>
          <w:bCs/>
        </w:rPr>
      </w:pPr>
      <w:proofErr w:type="gramStart"/>
      <w:r w:rsidRPr="004144DB">
        <w:rPr>
          <w:b/>
          <w:bCs/>
        </w:rPr>
        <w:t>The Phase</w:t>
      </w:r>
      <w:proofErr w:type="gramEnd"/>
      <w:r w:rsidRPr="004144DB">
        <w:rPr>
          <w:b/>
          <w:bCs/>
        </w:rPr>
        <w:t xml:space="preserve"> 1 Open-Source Stack Architecture</w:t>
      </w:r>
    </w:p>
    <w:p w14:paraId="6297B92B" w14:textId="77777777" w:rsidR="004144DB" w:rsidRPr="004144DB" w:rsidRDefault="004144DB" w:rsidP="004144DB">
      <w:r w:rsidRPr="004144DB">
        <w:t>Rather than a monolithic suite, we will build a light, decoupled semantic layer using standard multi-cloud capabilities.</w:t>
      </w:r>
    </w:p>
    <w:p w14:paraId="71A7948A" w14:textId="77777777" w:rsidR="004144DB" w:rsidRPr="004144DB" w:rsidRDefault="004144DB" w:rsidP="004144DB">
      <w:r w:rsidRPr="004144DB">
        <w:t>+---------------------------------------------------------------------------------+</w:t>
      </w:r>
    </w:p>
    <w:p w14:paraId="44FA5DE1" w14:textId="77777777" w:rsidR="004144DB" w:rsidRPr="004144DB" w:rsidRDefault="004144DB" w:rsidP="004144DB">
      <w:r w:rsidRPr="004144DB">
        <w:t>|                                 APPLICATION TIER                                |</w:t>
      </w:r>
    </w:p>
    <w:p w14:paraId="53F0625E" w14:textId="77777777" w:rsidR="004144DB" w:rsidRPr="004144DB" w:rsidRDefault="004144DB" w:rsidP="004144DB">
      <w:r w:rsidRPr="004144DB">
        <w:t xml:space="preserve">|          CRM Application Backend (C# / Node.js) with </w:t>
      </w:r>
      <w:proofErr w:type="spellStart"/>
      <w:r w:rsidRPr="004144DB">
        <w:t>GraphRAG</w:t>
      </w:r>
      <w:proofErr w:type="spellEnd"/>
      <w:r w:rsidRPr="004144DB">
        <w:t xml:space="preserve"> Querying          |</w:t>
      </w:r>
    </w:p>
    <w:p w14:paraId="47FAA3FD" w14:textId="77777777" w:rsidR="004144DB" w:rsidRPr="004144DB" w:rsidRDefault="004144DB" w:rsidP="004144DB">
      <w:r w:rsidRPr="004144DB">
        <w:t>+---------------------------------------------------------------------------------+</w:t>
      </w:r>
    </w:p>
    <w:p w14:paraId="7571F3B4" w14:textId="77777777" w:rsidR="004144DB" w:rsidRPr="004144DB" w:rsidRDefault="004144DB" w:rsidP="004144DB">
      <w:r w:rsidRPr="004144DB">
        <w:t xml:space="preserve">                                         |</w:t>
      </w:r>
    </w:p>
    <w:p w14:paraId="2F9F3594" w14:textId="77777777" w:rsidR="004144DB" w:rsidRPr="004144DB" w:rsidRDefault="004144DB" w:rsidP="004144DB">
      <w:r w:rsidRPr="004144DB">
        <w:t xml:space="preserve">                                         v</w:t>
      </w:r>
    </w:p>
    <w:p w14:paraId="09D74BE8" w14:textId="77777777" w:rsidR="004144DB" w:rsidRPr="004144DB" w:rsidRDefault="004144DB" w:rsidP="004144DB">
      <w:r w:rsidRPr="004144DB">
        <w:t>+---------------------------------------------------------------------------------+</w:t>
      </w:r>
    </w:p>
    <w:p w14:paraId="2387AE4B" w14:textId="77777777" w:rsidR="004144DB" w:rsidRPr="004144DB" w:rsidRDefault="004144DB" w:rsidP="004144DB">
      <w:r w:rsidRPr="004144DB">
        <w:t>|                                  SEMANTIC TIER                                  |</w:t>
      </w:r>
    </w:p>
    <w:p w14:paraId="273630C4" w14:textId="77777777" w:rsidR="004144DB" w:rsidRPr="004144DB" w:rsidRDefault="004144DB" w:rsidP="004144DB">
      <w:r w:rsidRPr="004144DB">
        <w:t>|         Cube.js (</w:t>
      </w:r>
      <w:proofErr w:type="gramStart"/>
      <w:r w:rsidRPr="004144DB">
        <w:t>Open Source</w:t>
      </w:r>
      <w:proofErr w:type="gramEnd"/>
      <w:r w:rsidRPr="004144DB">
        <w:t xml:space="preserve"> Semantic Layer) / </w:t>
      </w:r>
      <w:proofErr w:type="spellStart"/>
      <w:r w:rsidRPr="004144DB">
        <w:t>GraphRAG</w:t>
      </w:r>
      <w:proofErr w:type="spellEnd"/>
      <w:r w:rsidRPr="004144DB">
        <w:t xml:space="preserve"> Engine (Rust/</w:t>
      </w:r>
      <w:proofErr w:type="gramStart"/>
      <w:r w:rsidRPr="004144DB">
        <w:t xml:space="preserve">JS)   </w:t>
      </w:r>
      <w:proofErr w:type="gramEnd"/>
      <w:r w:rsidRPr="004144DB">
        <w:t xml:space="preserve">     |</w:t>
      </w:r>
    </w:p>
    <w:p w14:paraId="64F9878C" w14:textId="77777777" w:rsidR="004144DB" w:rsidRPr="004144DB" w:rsidRDefault="004144DB" w:rsidP="004144DB">
      <w:r w:rsidRPr="004144DB">
        <w:t>+---------------------------------------------------------------------------------+</w:t>
      </w:r>
    </w:p>
    <w:p w14:paraId="53D1F67A" w14:textId="77777777" w:rsidR="004144DB" w:rsidRPr="004144DB" w:rsidRDefault="004144DB" w:rsidP="004144DB">
      <w:r w:rsidRPr="004144DB">
        <w:t xml:space="preserve">                            |                           |</w:t>
      </w:r>
    </w:p>
    <w:p w14:paraId="38E98063" w14:textId="77777777" w:rsidR="004144DB" w:rsidRPr="004144DB" w:rsidRDefault="004144DB" w:rsidP="004144DB">
      <w:r w:rsidRPr="004144DB">
        <w:t xml:space="preserve">            (Virtualized SQL </w:t>
      </w:r>
      <w:proofErr w:type="gramStart"/>
      <w:r w:rsidRPr="004144DB">
        <w:t xml:space="preserve">Query)   </w:t>
      </w:r>
      <w:proofErr w:type="gramEnd"/>
      <w:r w:rsidRPr="004144DB">
        <w:t xml:space="preserve">   </w:t>
      </w:r>
      <w:proofErr w:type="gramStart"/>
      <w:r w:rsidRPr="004144DB">
        <w:t xml:space="preserve">   (</w:t>
      </w:r>
      <w:proofErr w:type="gramEnd"/>
      <w:r w:rsidRPr="004144DB">
        <w:t>Virtualized Cross-Cloud Link)</w:t>
      </w:r>
    </w:p>
    <w:p w14:paraId="70EF162D" w14:textId="77777777" w:rsidR="004144DB" w:rsidRPr="004144DB" w:rsidRDefault="004144DB" w:rsidP="004144DB">
      <w:r w:rsidRPr="004144DB">
        <w:t xml:space="preserve">                            |                           |</w:t>
      </w:r>
    </w:p>
    <w:p w14:paraId="1F32AFBD" w14:textId="77777777" w:rsidR="004144DB" w:rsidRPr="004144DB" w:rsidRDefault="004144DB" w:rsidP="004144DB">
      <w:r w:rsidRPr="004144DB">
        <w:t xml:space="preserve">                            v                           </w:t>
      </w:r>
      <w:proofErr w:type="spellStart"/>
      <w:r w:rsidRPr="004144DB">
        <w:t>v</w:t>
      </w:r>
      <w:proofErr w:type="spellEnd"/>
    </w:p>
    <w:p w14:paraId="768CB502" w14:textId="77777777" w:rsidR="004144DB" w:rsidRPr="004144DB" w:rsidRDefault="004144DB" w:rsidP="004144DB">
      <w:r w:rsidRPr="004144DB">
        <w:t>+---------------------------------------+   +-------------------------------------+</w:t>
      </w:r>
    </w:p>
    <w:p w14:paraId="0F08F548" w14:textId="77777777" w:rsidR="004144DB" w:rsidRPr="004144DB" w:rsidRDefault="004144DB" w:rsidP="004144DB">
      <w:r w:rsidRPr="004144DB">
        <w:t>|               AWS CLOUD               |   |             AZURE CLOUD             |</w:t>
      </w:r>
    </w:p>
    <w:p w14:paraId="65B67FD4" w14:textId="77777777" w:rsidR="004144DB" w:rsidRPr="004144DB" w:rsidRDefault="004144DB" w:rsidP="004144DB">
      <w:r w:rsidRPr="004144DB">
        <w:t xml:space="preserve">|   PostgreSQL + </w:t>
      </w:r>
      <w:proofErr w:type="spellStart"/>
      <w:r w:rsidRPr="004144DB">
        <w:t>pgvector</w:t>
      </w:r>
      <w:proofErr w:type="spellEnd"/>
      <w:r w:rsidRPr="004144DB">
        <w:t xml:space="preserve"> (Primary </w:t>
      </w:r>
      <w:proofErr w:type="gramStart"/>
      <w:r w:rsidRPr="004144DB">
        <w:t>CRM)  |</w:t>
      </w:r>
      <w:proofErr w:type="gramEnd"/>
      <w:r w:rsidRPr="004144DB">
        <w:t xml:space="preserve">   |    SQL Server (Div B </w:t>
      </w:r>
      <w:proofErr w:type="gramStart"/>
      <w:r w:rsidRPr="004144DB">
        <w:t xml:space="preserve">Accounts)   </w:t>
      </w:r>
      <w:proofErr w:type="gramEnd"/>
      <w:r w:rsidRPr="004144DB">
        <w:t xml:space="preserve">  |</w:t>
      </w:r>
    </w:p>
    <w:p w14:paraId="2552DC75" w14:textId="77777777" w:rsidR="004144DB" w:rsidRPr="004144DB" w:rsidRDefault="004144DB" w:rsidP="004144DB">
      <w:r w:rsidRPr="004144DB">
        <w:lastRenderedPageBreak/>
        <w:t>+---------------------------------------+   +-------------------------------------+</w:t>
      </w:r>
    </w:p>
    <w:p w14:paraId="76E03251" w14:textId="77777777" w:rsidR="004144DB" w:rsidRPr="004144DB" w:rsidRDefault="004144DB" w:rsidP="004144DB">
      <w:pPr>
        <w:rPr>
          <w:b/>
          <w:bCs/>
        </w:rPr>
      </w:pPr>
      <w:r w:rsidRPr="004144DB">
        <w:rPr>
          <w:b/>
          <w:bCs/>
        </w:rPr>
        <w:t>The Component Options (Open-Source First)</w:t>
      </w:r>
    </w:p>
    <w:p w14:paraId="11F74803" w14:textId="77777777" w:rsidR="004144DB" w:rsidRPr="004144DB" w:rsidRDefault="004144DB" w:rsidP="004144DB">
      <w:pPr>
        <w:numPr>
          <w:ilvl w:val="0"/>
          <w:numId w:val="1"/>
        </w:numPr>
      </w:pPr>
      <w:r w:rsidRPr="004144DB">
        <w:rPr>
          <w:b/>
          <w:bCs/>
        </w:rPr>
        <w:t>The Universal Semantic Layer:</w:t>
      </w:r>
      <w:r w:rsidRPr="004144DB">
        <w:t xml:space="preserve"> </w:t>
      </w:r>
      <w:r w:rsidRPr="004144DB">
        <w:rPr>
          <w:b/>
          <w:bCs/>
        </w:rPr>
        <w:t>Cube (OSS Core)</w:t>
      </w:r>
      <w:r w:rsidRPr="004144DB">
        <w:t>. Written in Rust and Node.js. It acts as your semantic database proxy. You define entities (e.g., Customer, Interaction) in code (YAML/JS data schemas). Cube accepts natural or structured semantic requests and compiles them into optimized SQL dialect for the target databases.</w:t>
      </w:r>
    </w:p>
    <w:p w14:paraId="569254DC" w14:textId="77777777" w:rsidR="004144DB" w:rsidRPr="004144DB" w:rsidRDefault="004144DB" w:rsidP="004144DB">
      <w:pPr>
        <w:numPr>
          <w:ilvl w:val="0"/>
          <w:numId w:val="1"/>
        </w:numPr>
      </w:pPr>
      <w:r w:rsidRPr="004144DB">
        <w:rPr>
          <w:b/>
          <w:bCs/>
        </w:rPr>
        <w:t>The Storage &amp; Vector Tier:</w:t>
      </w:r>
      <w:r w:rsidRPr="004144DB">
        <w:t xml:space="preserve"> </w:t>
      </w:r>
      <w:r w:rsidRPr="004144DB">
        <w:rPr>
          <w:b/>
          <w:bCs/>
        </w:rPr>
        <w:t xml:space="preserve">PostgreSQL + </w:t>
      </w:r>
      <w:proofErr w:type="spellStart"/>
      <w:r w:rsidRPr="004144DB">
        <w:rPr>
          <w:b/>
          <w:bCs/>
        </w:rPr>
        <w:t>pgvector</w:t>
      </w:r>
      <w:proofErr w:type="spellEnd"/>
      <w:r w:rsidRPr="004144DB">
        <w:rPr>
          <w:b/>
          <w:bCs/>
        </w:rPr>
        <w:t xml:space="preserve"> (OSS)</w:t>
      </w:r>
      <w:r w:rsidRPr="004144DB">
        <w:t>. For storing graph edge arrays and unstructured text embeddings.</w:t>
      </w:r>
    </w:p>
    <w:p w14:paraId="46CE577C" w14:textId="77777777" w:rsidR="004144DB" w:rsidRPr="004144DB" w:rsidRDefault="004144DB" w:rsidP="004144DB">
      <w:pPr>
        <w:numPr>
          <w:ilvl w:val="0"/>
          <w:numId w:val="1"/>
        </w:numPr>
      </w:pPr>
      <w:r w:rsidRPr="004144DB">
        <w:rPr>
          <w:b/>
          <w:bCs/>
        </w:rPr>
        <w:t>The Target Data Nodes:</w:t>
      </w:r>
      <w:r w:rsidRPr="004144DB">
        <w:t xml:space="preserve"> Your existing </w:t>
      </w:r>
      <w:r w:rsidRPr="004144DB">
        <w:rPr>
          <w:b/>
          <w:bCs/>
        </w:rPr>
        <w:t>PostgreSQL (AWS)</w:t>
      </w:r>
      <w:r w:rsidRPr="004144DB">
        <w:t xml:space="preserve"> and </w:t>
      </w:r>
      <w:r w:rsidRPr="004144DB">
        <w:rPr>
          <w:b/>
          <w:bCs/>
        </w:rPr>
        <w:t>SQL Server (Azure)</w:t>
      </w:r>
      <w:r w:rsidRPr="004144DB">
        <w:t xml:space="preserve"> instances.</w:t>
      </w:r>
    </w:p>
    <w:p w14:paraId="74FF0889" w14:textId="77777777" w:rsidR="004144DB" w:rsidRPr="004144DB" w:rsidRDefault="004144DB" w:rsidP="004144DB">
      <w:pPr>
        <w:rPr>
          <w:b/>
          <w:bCs/>
        </w:rPr>
      </w:pPr>
      <w:r w:rsidRPr="004144DB">
        <w:rPr>
          <w:b/>
          <w:bCs/>
        </w:rPr>
        <w:t>8-Week Implementation Roadmap</w:t>
      </w:r>
    </w:p>
    <w:p w14:paraId="76F75D76" w14:textId="77777777" w:rsidR="004144DB" w:rsidRPr="004144DB" w:rsidRDefault="004144DB" w:rsidP="004144DB">
      <w:pPr>
        <w:rPr>
          <w:b/>
          <w:bCs/>
        </w:rPr>
      </w:pPr>
      <w:r w:rsidRPr="004144DB">
        <w:rPr>
          <w:b/>
          <w:bCs/>
        </w:rPr>
        <w:t>Week 1–2: The Semantic Definition &amp; Data Connections</w:t>
      </w:r>
    </w:p>
    <w:p w14:paraId="0AC97513" w14:textId="77777777" w:rsidR="004144DB" w:rsidRPr="004144DB" w:rsidRDefault="004144DB" w:rsidP="004144DB">
      <w:r w:rsidRPr="004144DB">
        <w:rPr>
          <w:b/>
          <w:bCs/>
        </w:rPr>
        <w:t>Goal:</w:t>
      </w:r>
      <w:r w:rsidRPr="004144DB">
        <w:t xml:space="preserve"> Establish the semantic models for your "Customer" entity and configure cross-cloud database virtualization.</w:t>
      </w:r>
    </w:p>
    <w:p w14:paraId="6D9D2175" w14:textId="77777777" w:rsidR="004144DB" w:rsidRPr="004144DB" w:rsidRDefault="004144DB" w:rsidP="004144DB">
      <w:pPr>
        <w:numPr>
          <w:ilvl w:val="0"/>
          <w:numId w:val="2"/>
        </w:numPr>
      </w:pPr>
      <w:r w:rsidRPr="004144DB">
        <w:rPr>
          <w:b/>
          <w:bCs/>
        </w:rPr>
        <w:t>Action items:</w:t>
      </w:r>
    </w:p>
    <w:p w14:paraId="40197140" w14:textId="77777777" w:rsidR="004144DB" w:rsidRPr="004144DB" w:rsidRDefault="004144DB" w:rsidP="004144DB">
      <w:pPr>
        <w:numPr>
          <w:ilvl w:val="1"/>
          <w:numId w:val="2"/>
        </w:numPr>
      </w:pPr>
      <w:r w:rsidRPr="004144DB">
        <w:t xml:space="preserve">Deploy </w:t>
      </w:r>
      <w:r w:rsidRPr="004144DB">
        <w:rPr>
          <w:b/>
          <w:bCs/>
        </w:rPr>
        <w:t>Cube Open Source</w:t>
      </w:r>
      <w:r w:rsidRPr="004144DB">
        <w:t xml:space="preserve"> via docker/K8s on either AWS or Azure.</w:t>
      </w:r>
    </w:p>
    <w:p w14:paraId="2B1A85E2" w14:textId="77777777" w:rsidR="004144DB" w:rsidRPr="004144DB" w:rsidRDefault="004144DB" w:rsidP="004144DB">
      <w:pPr>
        <w:numPr>
          <w:ilvl w:val="1"/>
          <w:numId w:val="2"/>
        </w:numPr>
      </w:pPr>
      <w:r w:rsidRPr="004144DB">
        <w:t>Use Cube's data connectors to link to your primary CRM database (Postgres on AWS) and your secondary divisional accounts database (SQL Server on Azure).</w:t>
      </w:r>
    </w:p>
    <w:p w14:paraId="338EFC94" w14:textId="77777777" w:rsidR="004144DB" w:rsidRPr="004144DB" w:rsidRDefault="004144DB" w:rsidP="004144DB">
      <w:pPr>
        <w:numPr>
          <w:ilvl w:val="1"/>
          <w:numId w:val="2"/>
        </w:numPr>
      </w:pPr>
      <w:r w:rsidRPr="004144DB">
        <w:t xml:space="preserve">Write your first code-first data model file (Customer.js or YAML). This file defines the properties of a customer, mapping fields from </w:t>
      </w:r>
      <w:r w:rsidRPr="004144DB">
        <w:rPr>
          <w:i/>
          <w:iCs/>
        </w:rPr>
        <w:t>both</w:t>
      </w:r>
      <w:r w:rsidRPr="004144DB">
        <w:t xml:space="preserve"> databases to a single, unified enterprise concept.</w:t>
      </w:r>
    </w:p>
    <w:p w14:paraId="0F7C8C91" w14:textId="77777777" w:rsidR="004144DB" w:rsidRPr="004144DB" w:rsidRDefault="004144DB" w:rsidP="004144DB">
      <w:pPr>
        <w:numPr>
          <w:ilvl w:val="0"/>
          <w:numId w:val="2"/>
        </w:numPr>
      </w:pPr>
      <w:r w:rsidRPr="004144DB">
        <w:rPr>
          <w:b/>
          <w:bCs/>
        </w:rPr>
        <w:t>Developer Assignment:</w:t>
      </w:r>
      <w:r w:rsidRPr="004144DB">
        <w:t xml:space="preserve"> </w:t>
      </w:r>
      <w:r w:rsidRPr="004144DB">
        <w:rPr>
          <w:i/>
          <w:iCs/>
        </w:rPr>
        <w:t>SQL Server / Postgres Developers.</w:t>
      </w:r>
    </w:p>
    <w:p w14:paraId="38293F23" w14:textId="77777777" w:rsidR="004144DB" w:rsidRPr="004144DB" w:rsidRDefault="004144DB" w:rsidP="004144DB">
      <w:r w:rsidRPr="004144DB">
        <w:t>YAML</w:t>
      </w:r>
    </w:p>
    <w:p w14:paraId="2167FEDA" w14:textId="77777777" w:rsidR="004144DB" w:rsidRPr="004144DB" w:rsidRDefault="004144DB" w:rsidP="004144DB">
      <w:r w:rsidRPr="004144DB">
        <w:t># Example Cube Semantic Entity Definition</w:t>
      </w:r>
    </w:p>
    <w:p w14:paraId="2DA8C292" w14:textId="77777777" w:rsidR="004144DB" w:rsidRPr="004144DB" w:rsidRDefault="004144DB" w:rsidP="004144DB">
      <w:r w:rsidRPr="004144DB">
        <w:t>cubes:</w:t>
      </w:r>
    </w:p>
    <w:p w14:paraId="3E3D188E" w14:textId="77777777" w:rsidR="004144DB" w:rsidRPr="004144DB" w:rsidRDefault="004144DB" w:rsidP="004144DB">
      <w:r w:rsidRPr="004144DB">
        <w:t xml:space="preserve">  - name: </w:t>
      </w:r>
      <w:proofErr w:type="spellStart"/>
      <w:r w:rsidRPr="004144DB">
        <w:t>enterprise_customer</w:t>
      </w:r>
      <w:proofErr w:type="spellEnd"/>
    </w:p>
    <w:p w14:paraId="48E3DE4C" w14:textId="77777777" w:rsidR="004144DB" w:rsidRPr="004144DB" w:rsidRDefault="004144DB" w:rsidP="004144DB">
      <w:r w:rsidRPr="004144DB">
        <w:t xml:space="preserve">    </w:t>
      </w:r>
      <w:proofErr w:type="spellStart"/>
      <w:r w:rsidRPr="004144DB">
        <w:t>sql</w:t>
      </w:r>
      <w:proofErr w:type="spellEnd"/>
      <w:r w:rsidRPr="004144DB">
        <w:t xml:space="preserve">: select id, </w:t>
      </w:r>
      <w:proofErr w:type="spellStart"/>
      <w:r w:rsidRPr="004144DB">
        <w:t>company_name</w:t>
      </w:r>
      <w:proofErr w:type="spellEnd"/>
      <w:r w:rsidRPr="004144DB">
        <w:t xml:space="preserve"> from </w:t>
      </w:r>
      <w:proofErr w:type="spellStart"/>
      <w:r w:rsidRPr="004144DB">
        <w:t>aws_</w:t>
      </w:r>
      <w:proofErr w:type="gramStart"/>
      <w:r w:rsidRPr="004144DB">
        <w:t>crm.customers</w:t>
      </w:r>
      <w:proofErr w:type="spellEnd"/>
      <w:proofErr w:type="gramEnd"/>
    </w:p>
    <w:p w14:paraId="68D3D3DC" w14:textId="77777777" w:rsidR="004144DB" w:rsidRPr="004144DB" w:rsidRDefault="004144DB" w:rsidP="004144DB">
      <w:r w:rsidRPr="004144DB">
        <w:lastRenderedPageBreak/>
        <w:t xml:space="preserve">    </w:t>
      </w:r>
    </w:p>
    <w:p w14:paraId="21739F5A" w14:textId="77777777" w:rsidR="004144DB" w:rsidRPr="004144DB" w:rsidRDefault="004144DB" w:rsidP="004144DB">
      <w:r w:rsidRPr="004144DB">
        <w:t xml:space="preserve">    dimensions:</w:t>
      </w:r>
    </w:p>
    <w:p w14:paraId="6BB4FFE8" w14:textId="77777777" w:rsidR="004144DB" w:rsidRPr="004144DB" w:rsidRDefault="004144DB" w:rsidP="004144DB">
      <w:r w:rsidRPr="004144DB">
        <w:t xml:space="preserve">      - name: id</w:t>
      </w:r>
    </w:p>
    <w:p w14:paraId="19CA5AAC" w14:textId="77777777" w:rsidR="004144DB" w:rsidRPr="004144DB" w:rsidRDefault="004144DB" w:rsidP="004144DB">
      <w:r w:rsidRPr="004144DB">
        <w:t xml:space="preserve">        </w:t>
      </w:r>
      <w:proofErr w:type="spellStart"/>
      <w:r w:rsidRPr="004144DB">
        <w:t>sql</w:t>
      </w:r>
      <w:proofErr w:type="spellEnd"/>
      <w:r w:rsidRPr="004144DB">
        <w:t>: id</w:t>
      </w:r>
    </w:p>
    <w:p w14:paraId="030547D6" w14:textId="77777777" w:rsidR="004144DB" w:rsidRPr="004144DB" w:rsidRDefault="004144DB" w:rsidP="004144DB">
      <w:r w:rsidRPr="004144DB">
        <w:t xml:space="preserve">        type: string</w:t>
      </w:r>
    </w:p>
    <w:p w14:paraId="7CA19DED" w14:textId="77777777" w:rsidR="004144DB" w:rsidRPr="004144DB" w:rsidRDefault="004144DB" w:rsidP="004144DB">
      <w:r w:rsidRPr="004144DB">
        <w:t xml:space="preserve">        </w:t>
      </w:r>
      <w:proofErr w:type="spellStart"/>
      <w:r w:rsidRPr="004144DB">
        <w:t>primary_key</w:t>
      </w:r>
      <w:proofErr w:type="spellEnd"/>
      <w:r w:rsidRPr="004144DB">
        <w:t>: true</w:t>
      </w:r>
    </w:p>
    <w:p w14:paraId="5F348E5A" w14:textId="77777777" w:rsidR="004144DB" w:rsidRPr="004144DB" w:rsidRDefault="004144DB" w:rsidP="004144DB"/>
    <w:p w14:paraId="7E45E9D5" w14:textId="77777777" w:rsidR="004144DB" w:rsidRPr="004144DB" w:rsidRDefault="004144DB" w:rsidP="004144DB">
      <w:r w:rsidRPr="004144DB">
        <w:t xml:space="preserve">    relations:</w:t>
      </w:r>
    </w:p>
    <w:p w14:paraId="5B289A19" w14:textId="77777777" w:rsidR="004144DB" w:rsidRPr="004144DB" w:rsidRDefault="004144DB" w:rsidP="004144DB">
      <w:r w:rsidRPr="004144DB">
        <w:t xml:space="preserve">      - name: </w:t>
      </w:r>
      <w:proofErr w:type="spellStart"/>
      <w:r w:rsidRPr="004144DB">
        <w:t>azure_financial_data</w:t>
      </w:r>
      <w:proofErr w:type="spellEnd"/>
    </w:p>
    <w:p w14:paraId="3FAC8587" w14:textId="77777777" w:rsidR="004144DB" w:rsidRPr="004144DB" w:rsidRDefault="004144DB" w:rsidP="004144DB">
      <w:r w:rsidRPr="004144DB">
        <w:t xml:space="preserve">        cube: </w:t>
      </w:r>
      <w:proofErr w:type="spellStart"/>
      <w:r w:rsidRPr="004144DB">
        <w:t>azure_account_balances</w:t>
      </w:r>
      <w:proofErr w:type="spellEnd"/>
    </w:p>
    <w:p w14:paraId="588B5AB7" w14:textId="77777777" w:rsidR="004144DB" w:rsidRPr="004144DB" w:rsidRDefault="004144DB" w:rsidP="004144DB">
      <w:r w:rsidRPr="004144DB">
        <w:t xml:space="preserve">        relationship: </w:t>
      </w:r>
      <w:proofErr w:type="spellStart"/>
      <w:r w:rsidRPr="004144DB">
        <w:t>one_to_one</w:t>
      </w:r>
      <w:proofErr w:type="spellEnd"/>
    </w:p>
    <w:p w14:paraId="7524140A" w14:textId="77777777" w:rsidR="004144DB" w:rsidRPr="004144DB" w:rsidRDefault="004144DB" w:rsidP="004144DB">
      <w:r w:rsidRPr="004144DB">
        <w:t xml:space="preserve">        </w:t>
      </w:r>
      <w:proofErr w:type="spellStart"/>
      <w:r w:rsidRPr="004144DB">
        <w:t>sql</w:t>
      </w:r>
      <w:proofErr w:type="spellEnd"/>
      <w:r w:rsidRPr="004144DB">
        <w:t>: "{CUBE}.id = {</w:t>
      </w:r>
      <w:proofErr w:type="spellStart"/>
      <w:r w:rsidRPr="004144DB">
        <w:t>azure_financial_data</w:t>
      </w:r>
      <w:proofErr w:type="spellEnd"/>
      <w:proofErr w:type="gramStart"/>
      <w:r w:rsidRPr="004144DB">
        <w:t>}.</w:t>
      </w:r>
      <w:proofErr w:type="spellStart"/>
      <w:r w:rsidRPr="004144DB">
        <w:t>customer</w:t>
      </w:r>
      <w:proofErr w:type="gramEnd"/>
      <w:r w:rsidRPr="004144DB">
        <w:t>_id</w:t>
      </w:r>
      <w:proofErr w:type="spellEnd"/>
      <w:r w:rsidRPr="004144DB">
        <w:t>"</w:t>
      </w:r>
    </w:p>
    <w:p w14:paraId="0421C39D" w14:textId="77777777" w:rsidR="004144DB" w:rsidRPr="004144DB" w:rsidRDefault="004144DB" w:rsidP="004144DB">
      <w:pPr>
        <w:rPr>
          <w:b/>
          <w:bCs/>
        </w:rPr>
      </w:pPr>
      <w:r w:rsidRPr="004144DB">
        <w:rPr>
          <w:b/>
          <w:bCs/>
        </w:rPr>
        <w:t>Week 3–4: In-Memory Pre-Aggregations &amp; Graph Indexing</w:t>
      </w:r>
    </w:p>
    <w:p w14:paraId="1E5A1ACE" w14:textId="77777777" w:rsidR="004144DB" w:rsidRPr="004144DB" w:rsidRDefault="004144DB" w:rsidP="004144DB">
      <w:r w:rsidRPr="004144DB">
        <w:rPr>
          <w:b/>
          <w:bCs/>
        </w:rPr>
        <w:t>Goal:</w:t>
      </w:r>
      <w:r w:rsidRPr="004144DB">
        <w:t xml:space="preserve"> Optimize query speed across the clouds and build </w:t>
      </w:r>
      <w:proofErr w:type="gramStart"/>
      <w:r w:rsidRPr="004144DB">
        <w:t>the relationship</w:t>
      </w:r>
      <w:proofErr w:type="gramEnd"/>
      <w:r w:rsidRPr="004144DB">
        <w:t xml:space="preserve"> maps.</w:t>
      </w:r>
    </w:p>
    <w:p w14:paraId="01C3103B" w14:textId="77777777" w:rsidR="004144DB" w:rsidRPr="004144DB" w:rsidRDefault="004144DB" w:rsidP="004144DB">
      <w:pPr>
        <w:numPr>
          <w:ilvl w:val="0"/>
          <w:numId w:val="3"/>
        </w:numPr>
      </w:pPr>
      <w:r w:rsidRPr="004144DB">
        <w:rPr>
          <w:b/>
          <w:bCs/>
        </w:rPr>
        <w:t>Action items:</w:t>
      </w:r>
    </w:p>
    <w:p w14:paraId="33524E2C" w14:textId="77777777" w:rsidR="004144DB" w:rsidRPr="004144DB" w:rsidRDefault="004144DB" w:rsidP="004144DB">
      <w:pPr>
        <w:numPr>
          <w:ilvl w:val="1"/>
          <w:numId w:val="3"/>
        </w:numPr>
      </w:pPr>
      <w:r w:rsidRPr="004144DB">
        <w:t xml:space="preserve">Configure </w:t>
      </w:r>
      <w:r w:rsidRPr="004144DB">
        <w:rPr>
          <w:b/>
          <w:bCs/>
        </w:rPr>
        <w:t>Cube Pre-aggregations</w:t>
      </w:r>
      <w:r w:rsidRPr="004144DB">
        <w:t xml:space="preserve"> (using its multi-cloud caching layer, backed by an open-source store like </w:t>
      </w:r>
      <w:proofErr w:type="spellStart"/>
      <w:r w:rsidRPr="004144DB">
        <w:t>DuckDB</w:t>
      </w:r>
      <w:proofErr w:type="spellEnd"/>
      <w:r w:rsidRPr="004144DB">
        <w:t xml:space="preserve"> or a Postgres scratch schema). This prevents live, slow cross-cloud queries when the AI requests entity data.</w:t>
      </w:r>
    </w:p>
    <w:p w14:paraId="778DC44D" w14:textId="77777777" w:rsidR="004144DB" w:rsidRPr="004144DB" w:rsidRDefault="004144DB" w:rsidP="004144DB">
      <w:pPr>
        <w:numPr>
          <w:ilvl w:val="1"/>
          <w:numId w:val="3"/>
        </w:numPr>
      </w:pPr>
      <w:r w:rsidRPr="004144DB">
        <w:t xml:space="preserve">Set up a relational table in Postgres to track cross-entity graph edges (e.g., </w:t>
      </w:r>
      <w:proofErr w:type="spellStart"/>
      <w:r w:rsidRPr="004144DB">
        <w:t>Source_Entity_ID</w:t>
      </w:r>
      <w:proofErr w:type="spellEnd"/>
      <w:r w:rsidRPr="004144DB">
        <w:t xml:space="preserve">, </w:t>
      </w:r>
      <w:proofErr w:type="spellStart"/>
      <w:r w:rsidRPr="004144DB">
        <w:t>Edge_Type</w:t>
      </w:r>
      <w:proofErr w:type="spellEnd"/>
      <w:r w:rsidRPr="004144DB">
        <w:t xml:space="preserve">, </w:t>
      </w:r>
      <w:proofErr w:type="spellStart"/>
      <w:r w:rsidRPr="004144DB">
        <w:t>Target_Entity_ID</w:t>
      </w:r>
      <w:proofErr w:type="spellEnd"/>
      <w:r w:rsidRPr="004144DB">
        <w:t xml:space="preserve">). Use your </w:t>
      </w:r>
      <w:r w:rsidRPr="004144DB">
        <w:rPr>
          <w:b/>
          <w:bCs/>
        </w:rPr>
        <w:t>C# or Node.js</w:t>
      </w:r>
      <w:r w:rsidRPr="004144DB">
        <w:t xml:space="preserve"> </w:t>
      </w:r>
      <w:proofErr w:type="spellStart"/>
      <w:r w:rsidRPr="004144DB">
        <w:t>devs</w:t>
      </w:r>
      <w:proofErr w:type="spellEnd"/>
      <w:r w:rsidRPr="004144DB">
        <w:t xml:space="preserve"> to write a lightweight background worker that refreshes these links daily.</w:t>
      </w:r>
    </w:p>
    <w:p w14:paraId="14B0B869" w14:textId="77777777" w:rsidR="004144DB" w:rsidRPr="004144DB" w:rsidRDefault="004144DB" w:rsidP="004144DB">
      <w:pPr>
        <w:numPr>
          <w:ilvl w:val="0"/>
          <w:numId w:val="3"/>
        </w:numPr>
      </w:pPr>
      <w:r w:rsidRPr="004144DB">
        <w:rPr>
          <w:b/>
          <w:bCs/>
        </w:rPr>
        <w:t>Developer Assignment:</w:t>
      </w:r>
      <w:r w:rsidRPr="004144DB">
        <w:t xml:space="preserve"> </w:t>
      </w:r>
      <w:r w:rsidRPr="004144DB">
        <w:rPr>
          <w:i/>
          <w:iCs/>
        </w:rPr>
        <w:t>C# / Node.js Backend Developers.</w:t>
      </w:r>
    </w:p>
    <w:p w14:paraId="5A9F4020" w14:textId="77777777" w:rsidR="004144DB" w:rsidRPr="004144DB" w:rsidRDefault="004144DB" w:rsidP="004144DB">
      <w:pPr>
        <w:rPr>
          <w:b/>
          <w:bCs/>
        </w:rPr>
      </w:pPr>
      <w:r w:rsidRPr="004144DB">
        <w:rPr>
          <w:b/>
          <w:bCs/>
        </w:rPr>
        <w:t xml:space="preserve">Week 5–6: Embedding Generation &amp; </w:t>
      </w:r>
      <w:proofErr w:type="spellStart"/>
      <w:r w:rsidRPr="004144DB">
        <w:rPr>
          <w:b/>
          <w:bCs/>
        </w:rPr>
        <w:t>GraphRAG</w:t>
      </w:r>
      <w:proofErr w:type="spellEnd"/>
      <w:r w:rsidRPr="004144DB">
        <w:rPr>
          <w:b/>
          <w:bCs/>
        </w:rPr>
        <w:t xml:space="preserve"> Pipeline</w:t>
      </w:r>
    </w:p>
    <w:p w14:paraId="2A6BFD5E" w14:textId="77777777" w:rsidR="004144DB" w:rsidRPr="004144DB" w:rsidRDefault="004144DB" w:rsidP="004144DB">
      <w:r w:rsidRPr="004144DB">
        <w:rPr>
          <w:b/>
          <w:bCs/>
        </w:rPr>
        <w:t>Goal:</w:t>
      </w:r>
      <w:r w:rsidRPr="004144DB">
        <w:t xml:space="preserve"> Build the retrieval pipeline that allows the AI to navigate relationships.</w:t>
      </w:r>
    </w:p>
    <w:p w14:paraId="0BE3CEA7" w14:textId="77777777" w:rsidR="004144DB" w:rsidRPr="004144DB" w:rsidRDefault="004144DB" w:rsidP="004144DB">
      <w:pPr>
        <w:numPr>
          <w:ilvl w:val="0"/>
          <w:numId w:val="4"/>
        </w:numPr>
      </w:pPr>
      <w:r w:rsidRPr="004144DB">
        <w:rPr>
          <w:b/>
          <w:bCs/>
        </w:rPr>
        <w:t>Action items:</w:t>
      </w:r>
    </w:p>
    <w:p w14:paraId="3D7B856E" w14:textId="77777777" w:rsidR="004144DB" w:rsidRPr="004144DB" w:rsidRDefault="004144DB" w:rsidP="004144DB">
      <w:pPr>
        <w:numPr>
          <w:ilvl w:val="1"/>
          <w:numId w:val="4"/>
        </w:numPr>
      </w:pPr>
      <w:r w:rsidRPr="004144DB">
        <w:t>Expose your semantic models to the AI framework. Instead of querying raw tables, your application hits Cube's SQL API or REST API.</w:t>
      </w:r>
    </w:p>
    <w:p w14:paraId="46BA9F9B" w14:textId="77777777" w:rsidR="004144DB" w:rsidRPr="004144DB" w:rsidRDefault="004144DB" w:rsidP="004144DB">
      <w:pPr>
        <w:numPr>
          <w:ilvl w:val="1"/>
          <w:numId w:val="4"/>
        </w:numPr>
      </w:pPr>
      <w:r w:rsidRPr="004144DB">
        <w:lastRenderedPageBreak/>
        <w:t xml:space="preserve">Implement </w:t>
      </w:r>
      <w:proofErr w:type="spellStart"/>
      <w:r w:rsidRPr="004144DB">
        <w:rPr>
          <w:b/>
          <w:bCs/>
        </w:rPr>
        <w:t>GraphRAG</w:t>
      </w:r>
      <w:proofErr w:type="spellEnd"/>
      <w:r w:rsidRPr="004144DB">
        <w:t xml:space="preserve"> logic: When a user queries the CRM application ("Is this client a risk based on other divisions?"), your backend looks up the customer in Cube, fetches related entity keys via your graph edges table, pulls their textual summaries, and generates vector embeddings using </w:t>
      </w:r>
      <w:proofErr w:type="spellStart"/>
      <w:r w:rsidRPr="004144DB">
        <w:t>pgvector</w:t>
      </w:r>
      <w:proofErr w:type="spellEnd"/>
      <w:r w:rsidRPr="004144DB">
        <w:t>.</w:t>
      </w:r>
    </w:p>
    <w:p w14:paraId="0089E490" w14:textId="77777777" w:rsidR="004144DB" w:rsidRPr="004144DB" w:rsidRDefault="004144DB" w:rsidP="004144DB">
      <w:pPr>
        <w:numPr>
          <w:ilvl w:val="1"/>
          <w:numId w:val="4"/>
        </w:numPr>
      </w:pPr>
      <w:r w:rsidRPr="004144DB">
        <w:t>Pass the structured, highly accurate context block to your LLM (via AWS Bedrock or Azure OpenAI).</w:t>
      </w:r>
    </w:p>
    <w:p w14:paraId="45122754" w14:textId="77777777" w:rsidR="004144DB" w:rsidRPr="004144DB" w:rsidRDefault="004144DB" w:rsidP="004144DB">
      <w:pPr>
        <w:numPr>
          <w:ilvl w:val="0"/>
          <w:numId w:val="4"/>
        </w:numPr>
      </w:pPr>
      <w:r w:rsidRPr="004144DB">
        <w:rPr>
          <w:b/>
          <w:bCs/>
        </w:rPr>
        <w:t>Developer Assignment:</w:t>
      </w:r>
      <w:r w:rsidRPr="004144DB">
        <w:t xml:space="preserve"> </w:t>
      </w:r>
      <w:r w:rsidRPr="004144DB">
        <w:rPr>
          <w:i/>
          <w:iCs/>
        </w:rPr>
        <w:t>Rust / TypeScript Developers.</w:t>
      </w:r>
      <w:r w:rsidRPr="004144DB">
        <w:t xml:space="preserve"> (Rust developers can use crates like ort or tokenizers if building hyper-performant internal embedding engines; TypeScript </w:t>
      </w:r>
      <w:proofErr w:type="spellStart"/>
      <w:r w:rsidRPr="004144DB">
        <w:t>devs</w:t>
      </w:r>
      <w:proofErr w:type="spellEnd"/>
      <w:r w:rsidRPr="004144DB">
        <w:t xml:space="preserve"> can use LangChain.js).</w:t>
      </w:r>
    </w:p>
    <w:p w14:paraId="647B9223" w14:textId="77777777" w:rsidR="004144DB" w:rsidRPr="004144DB" w:rsidRDefault="004144DB" w:rsidP="004144DB">
      <w:pPr>
        <w:rPr>
          <w:b/>
          <w:bCs/>
        </w:rPr>
      </w:pPr>
      <w:r w:rsidRPr="004144DB">
        <w:rPr>
          <w:b/>
          <w:bCs/>
        </w:rPr>
        <w:t>Week 7–8: CRM Frontend Integration &amp; Performance Tuning</w:t>
      </w:r>
    </w:p>
    <w:p w14:paraId="73A23F19" w14:textId="77777777" w:rsidR="004144DB" w:rsidRPr="004144DB" w:rsidRDefault="004144DB" w:rsidP="004144DB">
      <w:r w:rsidRPr="004144DB">
        <w:rPr>
          <w:b/>
          <w:bCs/>
        </w:rPr>
        <w:t>Goal:</w:t>
      </w:r>
      <w:r w:rsidRPr="004144DB">
        <w:t xml:space="preserve"> Expose the operational semantic feature to the enterprise.</w:t>
      </w:r>
    </w:p>
    <w:p w14:paraId="325BA1FC" w14:textId="77777777" w:rsidR="004144DB" w:rsidRPr="004144DB" w:rsidRDefault="004144DB" w:rsidP="004144DB">
      <w:pPr>
        <w:numPr>
          <w:ilvl w:val="0"/>
          <w:numId w:val="5"/>
        </w:numPr>
      </w:pPr>
      <w:r w:rsidRPr="004144DB">
        <w:rPr>
          <w:b/>
          <w:bCs/>
        </w:rPr>
        <w:t>Action items:</w:t>
      </w:r>
    </w:p>
    <w:p w14:paraId="00621CCA" w14:textId="77777777" w:rsidR="004144DB" w:rsidRPr="004144DB" w:rsidRDefault="004144DB" w:rsidP="004144DB">
      <w:pPr>
        <w:numPr>
          <w:ilvl w:val="1"/>
          <w:numId w:val="5"/>
        </w:numPr>
      </w:pPr>
      <w:r w:rsidRPr="004144DB">
        <w:t>Connect your CRM application frontend to the new backend query endpoint.</w:t>
      </w:r>
    </w:p>
    <w:p w14:paraId="4EF7157F" w14:textId="77777777" w:rsidR="004144DB" w:rsidRPr="004144DB" w:rsidRDefault="004144DB" w:rsidP="004144DB">
      <w:pPr>
        <w:numPr>
          <w:ilvl w:val="1"/>
          <w:numId w:val="5"/>
        </w:numPr>
      </w:pPr>
      <w:r w:rsidRPr="004144DB">
        <w:t>Perform security evaluation: Ensure the application backend filters the semantic layer queries according to the active user's permissions.</w:t>
      </w:r>
    </w:p>
    <w:p w14:paraId="7800981B" w14:textId="77777777" w:rsidR="004144DB" w:rsidRPr="004144DB" w:rsidRDefault="004144DB" w:rsidP="004144DB">
      <w:pPr>
        <w:numPr>
          <w:ilvl w:val="1"/>
          <w:numId w:val="5"/>
        </w:numPr>
      </w:pPr>
      <w:r w:rsidRPr="004144DB">
        <w:t>Run end-to-end latency benchmarks. Fine-tune your Cube pre-aggregation refresh frequencies to ensure response times stay under 2 seconds.</w:t>
      </w:r>
    </w:p>
    <w:p w14:paraId="49D82C69" w14:textId="77777777" w:rsidR="004144DB" w:rsidRPr="004144DB" w:rsidRDefault="004144DB" w:rsidP="004144DB">
      <w:pPr>
        <w:numPr>
          <w:ilvl w:val="0"/>
          <w:numId w:val="5"/>
        </w:numPr>
      </w:pPr>
      <w:r w:rsidRPr="004144DB">
        <w:rPr>
          <w:b/>
          <w:bCs/>
        </w:rPr>
        <w:t>Deliverable:</w:t>
      </w:r>
      <w:r w:rsidRPr="004144DB">
        <w:t xml:space="preserve"> Phase 1 Complete. A production-ready CRM feature safely executing cross-divisional context queries without top-down data migrations.</w:t>
      </w:r>
    </w:p>
    <w:p w14:paraId="052C8181" w14:textId="77777777" w:rsidR="004144DB" w:rsidRPr="004144DB" w:rsidRDefault="004144DB" w:rsidP="004144DB">
      <w:pPr>
        <w:rPr>
          <w:b/>
          <w:bCs/>
        </w:rPr>
      </w:pPr>
      <w:r w:rsidRPr="004144DB">
        <w:rPr>
          <w:b/>
          <w:bCs/>
        </w:rPr>
        <w:t>Key Tactical Guardrails for Your Stack</w:t>
      </w:r>
    </w:p>
    <w:p w14:paraId="1770DEAC" w14:textId="77777777" w:rsidR="004144DB" w:rsidRPr="004144DB" w:rsidRDefault="004144DB" w:rsidP="004144DB">
      <w:pPr>
        <w:numPr>
          <w:ilvl w:val="0"/>
          <w:numId w:val="6"/>
        </w:numPr>
      </w:pPr>
      <w:r w:rsidRPr="004144DB">
        <w:rPr>
          <w:b/>
          <w:bCs/>
        </w:rPr>
        <w:t>Do Not Move the Azure Data to AWS (or vice versa):</w:t>
      </w:r>
      <w:r w:rsidRPr="004144DB">
        <w:t xml:space="preserve"> Use Cube's virtualization to bridge the cloud gap. Moving enterprise transactional tables immediately triggers security, compliance, and egress-fee debates that stall the timeline.</w:t>
      </w:r>
    </w:p>
    <w:p w14:paraId="601B37C9" w14:textId="77777777" w:rsidR="004144DB" w:rsidRPr="004144DB" w:rsidRDefault="004144DB" w:rsidP="004144DB">
      <w:pPr>
        <w:numPr>
          <w:ilvl w:val="0"/>
          <w:numId w:val="6"/>
        </w:numPr>
      </w:pPr>
      <w:r w:rsidRPr="004144DB">
        <w:rPr>
          <w:b/>
          <w:bCs/>
        </w:rPr>
        <w:t>Avoid Python Fragmented Tooling:</w:t>
      </w:r>
      <w:r w:rsidRPr="004144DB">
        <w:t xml:space="preserve"> Your team excels in compiled, strongly typed, and asynchronous stacks (C#, Rust, TypeScript, pure SQL). Avoid rewriting pipelines in Python notebooks. Building the orchestration layer directly inside a </w:t>
      </w:r>
      <w:r w:rsidRPr="004144DB">
        <w:rPr>
          <w:b/>
          <w:bCs/>
        </w:rPr>
        <w:t>C# ASP.NET Core</w:t>
      </w:r>
      <w:r w:rsidRPr="004144DB">
        <w:t xml:space="preserve"> or </w:t>
      </w:r>
      <w:r w:rsidRPr="004144DB">
        <w:rPr>
          <w:b/>
          <w:bCs/>
        </w:rPr>
        <w:t>Node.js/TypeScript</w:t>
      </w:r>
      <w:r w:rsidRPr="004144DB">
        <w:t xml:space="preserve"> backend will match your team's production standards and deployment pipelines seamlessly.</w:t>
      </w:r>
    </w:p>
    <w:p w14:paraId="0F3808EB" w14:textId="77777777" w:rsidR="004144DB" w:rsidRPr="004144DB" w:rsidRDefault="004144DB" w:rsidP="004144DB">
      <w:pPr>
        <w:numPr>
          <w:ilvl w:val="0"/>
          <w:numId w:val="6"/>
        </w:numPr>
      </w:pPr>
      <w:r w:rsidRPr="004144DB">
        <w:rPr>
          <w:b/>
          <w:bCs/>
        </w:rPr>
        <w:t>Strictly Code-First:</w:t>
      </w:r>
      <w:r w:rsidRPr="004144DB">
        <w:t xml:space="preserve"> Ensure all semantic models and definitions live in your Git repositories, not configured via an absolute UI. This prevents the exact vendor lock-in that makes software </w:t>
      </w:r>
      <w:proofErr w:type="gramStart"/>
      <w:r w:rsidRPr="004144DB">
        <w:t>suites</w:t>
      </w:r>
      <w:proofErr w:type="gramEnd"/>
      <w:r w:rsidRPr="004144DB">
        <w:t xml:space="preserve"> a bottleneck down the line.</w:t>
      </w:r>
    </w:p>
    <w:p w14:paraId="37DF5F79" w14:textId="77777777" w:rsidR="004144DB" w:rsidRPr="004144DB" w:rsidRDefault="004144DB" w:rsidP="004144DB">
      <w:r w:rsidRPr="004144DB">
        <w:lastRenderedPageBreak/>
        <w:t>As a fellow software architect dealing with multiple divisional technology teams, I completely understand the pushback against Palantir. While their platform handles complex enterprise state mapping well, the proprietary lock-in, heavy professional services model, and rigid "Ontology" framework often feel like a massive step backward when you are trying to build an agile, modern AI stack.</w:t>
      </w:r>
    </w:p>
    <w:p w14:paraId="0F5E6DA4" w14:textId="77777777" w:rsidR="004144DB" w:rsidRPr="004144DB" w:rsidRDefault="004144DB" w:rsidP="004144DB">
      <w:r w:rsidRPr="004144DB">
        <w:t xml:space="preserve">When you have multiple AI-enabled projects in flight (like CRM) across autonomous divisions, your goal isn't to build a single, monolithic data warehouse. Instead, you need a way to </w:t>
      </w:r>
      <w:r w:rsidRPr="004144DB">
        <w:rPr>
          <w:b/>
          <w:bCs/>
        </w:rPr>
        <w:t>federate meaning</w:t>
      </w:r>
      <w:r w:rsidRPr="004144DB">
        <w:t xml:space="preserve"> so your LLMs and agentic systems can reliably query cross-divisional context without scrambling the local data pipelines.</w:t>
      </w:r>
    </w:p>
    <w:p w14:paraId="34A0E766" w14:textId="77777777" w:rsidR="004144DB" w:rsidRPr="004144DB" w:rsidRDefault="004144DB" w:rsidP="004144DB">
      <w:r w:rsidRPr="004144DB">
        <w:t>Here are your best architectural options for integrating your experience base while avoiding Palantir.</w:t>
      </w:r>
    </w:p>
    <w:p w14:paraId="1BD9FE16" w14:textId="77777777" w:rsidR="004144DB" w:rsidRPr="004144DB" w:rsidRDefault="004144DB" w:rsidP="004144DB">
      <w:pPr>
        <w:rPr>
          <w:b/>
          <w:bCs/>
        </w:rPr>
      </w:pPr>
      <w:r w:rsidRPr="004144DB">
        <w:rPr>
          <w:b/>
          <w:bCs/>
        </w:rPr>
        <w:t>1. The Open Semantic Layer &amp; Enterprise Knowledge Graph (EKG)</w:t>
      </w:r>
    </w:p>
    <w:p w14:paraId="14F55727" w14:textId="77777777" w:rsidR="004144DB" w:rsidRPr="004144DB" w:rsidRDefault="004144DB" w:rsidP="004144DB">
      <w:r w:rsidRPr="004144DB">
        <w:t>Palantir’s Ontology is essentially a proprietary, closed version of a semantic layer. You can achieve the exact same operational intelligence—mapping raw technical data fields to shared business concepts—using open standards (</w:t>
      </w:r>
      <w:r w:rsidRPr="004144DB">
        <w:rPr>
          <w:b/>
          <w:bCs/>
        </w:rPr>
        <w:t>W3C RDF/OWL</w:t>
      </w:r>
      <w:r w:rsidRPr="004144DB">
        <w:t xml:space="preserve">). </w:t>
      </w:r>
    </w:p>
    <w:p w14:paraId="231D3FBF" w14:textId="77777777" w:rsidR="004144DB" w:rsidRPr="004144DB" w:rsidRDefault="004144DB" w:rsidP="004144DB">
      <w:r w:rsidRPr="004144DB">
        <w:t xml:space="preserve">Instead of forcing divisions to move their data, an EKG sits </w:t>
      </w:r>
      <w:r w:rsidRPr="004144DB">
        <w:rPr>
          <w:i/>
          <w:iCs/>
        </w:rPr>
        <w:t>above</w:t>
      </w:r>
      <w:r w:rsidRPr="004144DB">
        <w:t xml:space="preserve"> your existing infrastructures (Snowflake, Databricks, AWS, Azure), federating queries and providing a unified graph of business entities and their relationships.</w:t>
      </w:r>
    </w:p>
    <w:p w14:paraId="34234E4A" w14:textId="77777777" w:rsidR="004144DB" w:rsidRPr="004144DB" w:rsidRDefault="004144DB" w:rsidP="004144DB">
      <w:pPr>
        <w:numPr>
          <w:ilvl w:val="0"/>
          <w:numId w:val="7"/>
        </w:numPr>
      </w:pPr>
      <w:r w:rsidRPr="004144DB">
        <w:rPr>
          <w:b/>
          <w:bCs/>
        </w:rPr>
        <w:t>How it benefits AI:</w:t>
      </w:r>
      <w:r w:rsidRPr="004144DB">
        <w:t xml:space="preserve"> LLMs are notoriously bad at guessing relational database schemas. An EKG acts as a "semantic map" for your AI agents. Instead of giving </w:t>
      </w:r>
      <w:proofErr w:type="gramStart"/>
      <w:r w:rsidRPr="004144DB">
        <w:t>an LLM</w:t>
      </w:r>
      <w:proofErr w:type="gramEnd"/>
      <w:r w:rsidRPr="004144DB">
        <w:t xml:space="preserve"> access to raw tables, you point it at the graph. The AI queries business concepts (e.g., Customer -&gt; Has Active Loan), reducing hallucinations dramatically. </w:t>
      </w:r>
    </w:p>
    <w:p w14:paraId="497F46CC" w14:textId="77777777" w:rsidR="004144DB" w:rsidRPr="004144DB" w:rsidRDefault="004144DB" w:rsidP="004144DB">
      <w:pPr>
        <w:numPr>
          <w:ilvl w:val="0"/>
          <w:numId w:val="7"/>
        </w:numPr>
      </w:pPr>
      <w:r w:rsidRPr="004144DB">
        <w:rPr>
          <w:b/>
          <w:bCs/>
        </w:rPr>
        <w:t>Top Platforms:</w:t>
      </w:r>
    </w:p>
    <w:p w14:paraId="32CBD8C0" w14:textId="77777777" w:rsidR="004144DB" w:rsidRPr="004144DB" w:rsidRDefault="004144DB" w:rsidP="004144DB">
      <w:pPr>
        <w:numPr>
          <w:ilvl w:val="1"/>
          <w:numId w:val="7"/>
        </w:numPr>
      </w:pPr>
      <w:proofErr w:type="spellStart"/>
      <w:r w:rsidRPr="004144DB">
        <w:rPr>
          <w:b/>
          <w:bCs/>
        </w:rPr>
        <w:t>Stardog</w:t>
      </w:r>
      <w:proofErr w:type="spellEnd"/>
      <w:r w:rsidRPr="004144DB">
        <w:rPr>
          <w:b/>
          <w:bCs/>
        </w:rPr>
        <w:t>:</w:t>
      </w:r>
      <w:r w:rsidRPr="004144DB">
        <w:t xml:space="preserve"> Built specifically for enterprise data mesh architectures; excel at combining virtualized graph queries with strict data governance.</w:t>
      </w:r>
    </w:p>
    <w:p w14:paraId="51471305" w14:textId="77777777" w:rsidR="004144DB" w:rsidRPr="004144DB" w:rsidRDefault="004144DB" w:rsidP="004144DB">
      <w:pPr>
        <w:numPr>
          <w:ilvl w:val="1"/>
          <w:numId w:val="7"/>
        </w:numPr>
      </w:pPr>
      <w:proofErr w:type="spellStart"/>
      <w:r w:rsidRPr="004144DB">
        <w:rPr>
          <w:b/>
          <w:bCs/>
        </w:rPr>
        <w:t>metaphactory</w:t>
      </w:r>
      <w:proofErr w:type="spellEnd"/>
      <w:r w:rsidRPr="004144DB">
        <w:rPr>
          <w:b/>
          <w:bCs/>
        </w:rPr>
        <w:t xml:space="preserve"> / </w:t>
      </w:r>
      <w:proofErr w:type="spellStart"/>
      <w:r w:rsidRPr="004144DB">
        <w:rPr>
          <w:b/>
          <w:bCs/>
        </w:rPr>
        <w:t>Graphwise</w:t>
      </w:r>
      <w:proofErr w:type="spellEnd"/>
      <w:r w:rsidRPr="004144DB">
        <w:rPr>
          <w:b/>
          <w:bCs/>
        </w:rPr>
        <w:t>:</w:t>
      </w:r>
      <w:r w:rsidRPr="004144DB">
        <w:t xml:space="preserve"> Excellent at building low-code semantic layers specifically designed to ground LLMs and downstream AI applications.</w:t>
      </w:r>
    </w:p>
    <w:p w14:paraId="2EB1756B" w14:textId="77777777" w:rsidR="004144DB" w:rsidRPr="004144DB" w:rsidRDefault="004144DB" w:rsidP="004144DB">
      <w:pPr>
        <w:numPr>
          <w:ilvl w:val="1"/>
          <w:numId w:val="7"/>
        </w:numPr>
      </w:pPr>
      <w:proofErr w:type="spellStart"/>
      <w:r w:rsidRPr="004144DB">
        <w:rPr>
          <w:b/>
          <w:bCs/>
        </w:rPr>
        <w:t>d.AP</w:t>
      </w:r>
      <w:proofErr w:type="spellEnd"/>
      <w:r w:rsidRPr="004144DB">
        <w:rPr>
          <w:b/>
          <w:bCs/>
        </w:rPr>
        <w:t>:</w:t>
      </w:r>
      <w:r w:rsidRPr="004144DB">
        <w:t xml:space="preserve"> A rising, direct open-standards alternative explicitly positioned to replace Palantir Foundry’s operational ontology without the lock-in. </w:t>
      </w:r>
    </w:p>
    <w:p w14:paraId="68F2521A" w14:textId="77777777" w:rsidR="004144DB" w:rsidRPr="004144DB" w:rsidRDefault="004144DB" w:rsidP="004144DB">
      <w:pPr>
        <w:rPr>
          <w:b/>
          <w:bCs/>
        </w:rPr>
      </w:pPr>
      <w:r w:rsidRPr="004144DB">
        <w:rPr>
          <w:b/>
          <w:bCs/>
        </w:rPr>
        <w:t>2. The Federated Data Mesh Approach</w:t>
      </w:r>
    </w:p>
    <w:p w14:paraId="33448D2F" w14:textId="77777777" w:rsidR="004144DB" w:rsidRPr="004144DB" w:rsidRDefault="004144DB" w:rsidP="004144DB">
      <w:r w:rsidRPr="004144DB">
        <w:lastRenderedPageBreak/>
        <w:t xml:space="preserve">Since each division has its own technology team, forcing a top-down canonical data model usually results in bureaucratic gridlock. A </w:t>
      </w:r>
      <w:r w:rsidRPr="004144DB">
        <w:rPr>
          <w:b/>
          <w:bCs/>
        </w:rPr>
        <w:t>Data Mesh</w:t>
      </w:r>
      <w:r w:rsidRPr="004144DB">
        <w:t xml:space="preserve"> model shifts the responsibility of data modeling to the individual divisions. </w:t>
      </w:r>
    </w:p>
    <w:p w14:paraId="67E90077" w14:textId="77777777" w:rsidR="004144DB" w:rsidRPr="004144DB" w:rsidRDefault="004144DB" w:rsidP="004144DB">
      <w:r w:rsidRPr="004144DB">
        <w:t xml:space="preserve">Each division packages its AI context (like CRM interaction history, logs, or customer profiles) into a </w:t>
      </w:r>
      <w:r w:rsidRPr="004144DB">
        <w:rPr>
          <w:b/>
          <w:bCs/>
        </w:rPr>
        <w:t>Data Product</w:t>
      </w:r>
      <w:r w:rsidRPr="004144DB">
        <w:t>.</w:t>
      </w:r>
    </w:p>
    <w:p w14:paraId="70C3BE81" w14:textId="77777777" w:rsidR="004144DB" w:rsidRPr="004144DB" w:rsidRDefault="004144DB" w:rsidP="004144DB">
      <w:pPr>
        <w:numPr>
          <w:ilvl w:val="0"/>
          <w:numId w:val="8"/>
        </w:numPr>
      </w:pPr>
      <w:r w:rsidRPr="004144DB">
        <w:rPr>
          <w:b/>
          <w:bCs/>
        </w:rPr>
        <w:t>How it works:</w:t>
      </w:r>
      <w:r w:rsidRPr="004144DB">
        <w:t xml:space="preserve"> Division A exposes a strictly governed, versioned API or clean shared table (via Delta Sharing or Iceberg). Your central team provides </w:t>
      </w:r>
      <w:proofErr w:type="gramStart"/>
      <w:r w:rsidRPr="004144DB">
        <w:t>the global</w:t>
      </w:r>
      <w:proofErr w:type="gramEnd"/>
      <w:r w:rsidRPr="004144DB">
        <w:t xml:space="preserve"> governance, access control, and discovery layer.</w:t>
      </w:r>
    </w:p>
    <w:p w14:paraId="20703C92" w14:textId="77777777" w:rsidR="004144DB" w:rsidRPr="004144DB" w:rsidRDefault="004144DB" w:rsidP="004144DB">
      <w:pPr>
        <w:numPr>
          <w:ilvl w:val="0"/>
          <w:numId w:val="8"/>
        </w:numPr>
      </w:pPr>
      <w:r w:rsidRPr="004144DB">
        <w:rPr>
          <w:b/>
          <w:bCs/>
        </w:rPr>
        <w:t>How it benefits AI:</w:t>
      </w:r>
      <w:r w:rsidRPr="004144DB">
        <w:t xml:space="preserve"> Your AI initiatives consume these clean Data Products rather than connecting directly to messy, raw divisional databases.</w:t>
      </w:r>
    </w:p>
    <w:p w14:paraId="0CD0817D" w14:textId="77777777" w:rsidR="004144DB" w:rsidRPr="004144DB" w:rsidRDefault="004144DB" w:rsidP="004144DB">
      <w:pPr>
        <w:numPr>
          <w:ilvl w:val="0"/>
          <w:numId w:val="8"/>
        </w:numPr>
      </w:pPr>
      <w:r w:rsidRPr="004144DB">
        <w:rPr>
          <w:b/>
          <w:bCs/>
        </w:rPr>
        <w:t>Top Platforms:</w:t>
      </w:r>
      <w:r w:rsidRPr="004144DB">
        <w:t xml:space="preserve"> </w:t>
      </w:r>
      <w:r w:rsidRPr="004144DB">
        <w:rPr>
          <w:b/>
          <w:bCs/>
        </w:rPr>
        <w:t>Starburst (Trino)</w:t>
      </w:r>
      <w:r w:rsidRPr="004144DB">
        <w:t xml:space="preserve"> or </w:t>
      </w:r>
      <w:r w:rsidRPr="004144DB">
        <w:rPr>
          <w:b/>
          <w:bCs/>
        </w:rPr>
        <w:t>Denodo</w:t>
      </w:r>
      <w:r w:rsidRPr="004144DB">
        <w:t xml:space="preserve"> for data virtualization, combined with a modern data catalog like </w:t>
      </w:r>
      <w:r w:rsidRPr="004144DB">
        <w:rPr>
          <w:b/>
          <w:bCs/>
        </w:rPr>
        <w:t>Atlan</w:t>
      </w:r>
      <w:r w:rsidRPr="004144DB">
        <w:t xml:space="preserve"> or </w:t>
      </w:r>
      <w:r w:rsidRPr="004144DB">
        <w:rPr>
          <w:b/>
          <w:bCs/>
        </w:rPr>
        <w:t>Acryl Data (</w:t>
      </w:r>
      <w:proofErr w:type="spellStart"/>
      <w:r w:rsidRPr="004144DB">
        <w:rPr>
          <w:b/>
          <w:bCs/>
        </w:rPr>
        <w:t>DataHub</w:t>
      </w:r>
      <w:proofErr w:type="spellEnd"/>
      <w:r w:rsidRPr="004144DB">
        <w:rPr>
          <w:b/>
          <w:bCs/>
        </w:rPr>
        <w:t>)</w:t>
      </w:r>
      <w:r w:rsidRPr="004144DB">
        <w:t xml:space="preserve"> to map the data lineage across the enterprise.</w:t>
      </w:r>
    </w:p>
    <w:p w14:paraId="360440B9" w14:textId="77777777" w:rsidR="004144DB" w:rsidRPr="004144DB" w:rsidRDefault="004144DB" w:rsidP="004144DB">
      <w:pPr>
        <w:rPr>
          <w:b/>
          <w:bCs/>
        </w:rPr>
      </w:pPr>
      <w:r w:rsidRPr="004144DB">
        <w:rPr>
          <w:b/>
          <w:bCs/>
        </w:rPr>
        <w:t>3. The Centralized Semantic Catalog (Metric / Semantic Store)</w:t>
      </w:r>
    </w:p>
    <w:p w14:paraId="5C33C868" w14:textId="77777777" w:rsidR="004144DB" w:rsidRPr="004144DB" w:rsidRDefault="004144DB" w:rsidP="004144DB">
      <w:r w:rsidRPr="004144DB">
        <w:t xml:space="preserve">If your primary friction point is that different divisions define core business objects (e.g., "Active Customer," "Churn," or "Revenue") differently, you can implement </w:t>
      </w:r>
      <w:proofErr w:type="gramStart"/>
      <w:r w:rsidRPr="004144DB">
        <w:t>an</w:t>
      </w:r>
      <w:proofErr w:type="gramEnd"/>
      <w:r w:rsidRPr="004144DB">
        <w:t xml:space="preserve"> decoupled, code-first semantic layer.</w:t>
      </w:r>
    </w:p>
    <w:p w14:paraId="499C1765" w14:textId="77777777" w:rsidR="004144DB" w:rsidRPr="004144DB" w:rsidRDefault="004144DB" w:rsidP="004144DB">
      <w:pPr>
        <w:numPr>
          <w:ilvl w:val="0"/>
          <w:numId w:val="9"/>
        </w:numPr>
      </w:pPr>
      <w:r w:rsidRPr="004144DB">
        <w:rPr>
          <w:b/>
          <w:bCs/>
        </w:rPr>
        <w:t>How it works:</w:t>
      </w:r>
      <w:r w:rsidRPr="004144DB">
        <w:t xml:space="preserve"> You define your business logic and entity relationships in code (YAML). This layer translates natural language or semantic queries from your AI projects into optimized SQL for whatever database a division happens to be using.</w:t>
      </w:r>
    </w:p>
    <w:p w14:paraId="043A60D3" w14:textId="77777777" w:rsidR="004144DB" w:rsidRPr="004144DB" w:rsidRDefault="004144DB" w:rsidP="004144DB">
      <w:pPr>
        <w:numPr>
          <w:ilvl w:val="0"/>
          <w:numId w:val="9"/>
        </w:numPr>
      </w:pPr>
      <w:r w:rsidRPr="004144DB">
        <w:rPr>
          <w:b/>
          <w:bCs/>
        </w:rPr>
        <w:t>Top Platforms:</w:t>
      </w:r>
    </w:p>
    <w:p w14:paraId="4EA13E0B" w14:textId="77777777" w:rsidR="004144DB" w:rsidRPr="004144DB" w:rsidRDefault="004144DB" w:rsidP="004144DB">
      <w:pPr>
        <w:numPr>
          <w:ilvl w:val="1"/>
          <w:numId w:val="9"/>
        </w:numPr>
      </w:pPr>
      <w:r w:rsidRPr="004144DB">
        <w:rPr>
          <w:b/>
          <w:bCs/>
        </w:rPr>
        <w:t>Cube.js / Cube Cloud:</w:t>
      </w:r>
      <w:r w:rsidRPr="004144DB">
        <w:t xml:space="preserve"> An open-source, universal semantic layer that acts as a middleware between your data sources and your AI agents.</w:t>
      </w:r>
    </w:p>
    <w:p w14:paraId="1AD5F91A" w14:textId="77777777" w:rsidR="004144DB" w:rsidRPr="004144DB" w:rsidRDefault="004144DB" w:rsidP="004144DB">
      <w:pPr>
        <w:numPr>
          <w:ilvl w:val="1"/>
          <w:numId w:val="9"/>
        </w:numPr>
      </w:pPr>
      <w:proofErr w:type="spellStart"/>
      <w:r w:rsidRPr="004144DB">
        <w:rPr>
          <w:b/>
          <w:bCs/>
        </w:rPr>
        <w:t>dbt</w:t>
      </w:r>
      <w:proofErr w:type="spellEnd"/>
      <w:r w:rsidRPr="004144DB">
        <w:rPr>
          <w:b/>
          <w:bCs/>
        </w:rPr>
        <w:t xml:space="preserve"> Cloud (Semantic Layer):</w:t>
      </w:r>
      <w:r w:rsidRPr="004144DB">
        <w:t xml:space="preserve"> If your teams are already heavily utilizing </w:t>
      </w:r>
      <w:proofErr w:type="spellStart"/>
      <w:r w:rsidRPr="004144DB">
        <w:t>dbt</w:t>
      </w:r>
      <w:proofErr w:type="spellEnd"/>
      <w:r w:rsidRPr="004144DB">
        <w:t xml:space="preserve"> for data transformations, their semantic layer allows you to centrally define metrics and entities that your AI tools can reliably hit.</w:t>
      </w:r>
    </w:p>
    <w:p w14:paraId="1DC20A67" w14:textId="77777777" w:rsidR="004144DB" w:rsidRPr="004144DB" w:rsidRDefault="004144DB" w:rsidP="004144DB">
      <w:pPr>
        <w:rPr>
          <w:b/>
          <w:bCs/>
        </w:rPr>
      </w:pPr>
      <w:r w:rsidRPr="004144DB">
        <w:rPr>
          <w:b/>
          <w:bCs/>
        </w:rPr>
        <w:t>Architectural Recommendation</w:t>
      </w:r>
    </w:p>
    <w:p w14:paraId="3815CE7C" w14:textId="77777777" w:rsidR="004144DB" w:rsidRPr="004144DB" w:rsidRDefault="004144DB" w:rsidP="004144DB">
      <w:r w:rsidRPr="004144DB">
        <w:t>If you want to maintain maximum architectural agility and appease autonomous division heads, avoid the "one platform to rule them all" trap.</w:t>
      </w:r>
    </w:p>
    <w:p w14:paraId="379F464F" w14:textId="77777777" w:rsidR="004144DB" w:rsidRPr="004144DB" w:rsidRDefault="004144DB" w:rsidP="004144DB">
      <w:r w:rsidRPr="004144DB">
        <w:t xml:space="preserve">Instead, opt for </w:t>
      </w:r>
      <w:r w:rsidRPr="004144DB">
        <w:rPr>
          <w:b/>
          <w:bCs/>
        </w:rPr>
        <w:t>Option 1 or 3</w:t>
      </w:r>
      <w:r w:rsidRPr="004144DB">
        <w:t xml:space="preserve">. Implement a lightweight, open-standard </w:t>
      </w:r>
      <w:r w:rsidRPr="004144DB">
        <w:rPr>
          <w:b/>
          <w:bCs/>
        </w:rPr>
        <w:t>Semantic Layer</w:t>
      </w:r>
      <w:r w:rsidRPr="004144DB">
        <w:t xml:space="preserve"> or </w:t>
      </w:r>
      <w:r w:rsidRPr="004144DB">
        <w:rPr>
          <w:b/>
          <w:bCs/>
        </w:rPr>
        <w:t>Enterprise Knowledge Graph</w:t>
      </w:r>
      <w:r w:rsidRPr="004144DB">
        <w:t xml:space="preserve"> that sits cleanly over your multi-cloud/multi-division footprint. This allows local tech teams to retain complete control over their local tech </w:t>
      </w:r>
      <w:r w:rsidRPr="004144DB">
        <w:lastRenderedPageBreak/>
        <w:t>stacks while giving your central AI initiatives a single, trusted, machine-readable "source of meaning" to query against.</w:t>
      </w:r>
    </w:p>
    <w:p w14:paraId="3CCAC8F2" w14:textId="77777777" w:rsidR="005B2FAA" w:rsidRDefault="005B2FAA"/>
    <w:p w14:paraId="2E08ADD6" w14:textId="77777777" w:rsidR="004144DB" w:rsidRDefault="004144DB"/>
    <w:p w14:paraId="42F3CFEA" w14:textId="1E7C2B90" w:rsidR="004144DB" w:rsidRDefault="004144DB">
      <w:r>
        <w:br w:type="page"/>
      </w:r>
    </w:p>
    <w:p w14:paraId="1C9FE7D7" w14:textId="77777777" w:rsidR="004144DB" w:rsidRDefault="004144DB"/>
    <w:sectPr w:rsidR="004144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05A85"/>
    <w:multiLevelType w:val="multilevel"/>
    <w:tmpl w:val="CE80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6284F"/>
    <w:multiLevelType w:val="multilevel"/>
    <w:tmpl w:val="16C4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962C0"/>
    <w:multiLevelType w:val="multilevel"/>
    <w:tmpl w:val="3B604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91BBB"/>
    <w:multiLevelType w:val="multilevel"/>
    <w:tmpl w:val="2B9EB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C6CB1"/>
    <w:multiLevelType w:val="multilevel"/>
    <w:tmpl w:val="03B8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33B7C"/>
    <w:multiLevelType w:val="multilevel"/>
    <w:tmpl w:val="653C1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0D6CEE"/>
    <w:multiLevelType w:val="multilevel"/>
    <w:tmpl w:val="6822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FB1C17"/>
    <w:multiLevelType w:val="multilevel"/>
    <w:tmpl w:val="AA94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D51B48"/>
    <w:multiLevelType w:val="multilevel"/>
    <w:tmpl w:val="AAECB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3730A6"/>
    <w:multiLevelType w:val="multilevel"/>
    <w:tmpl w:val="048E3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8A1C23"/>
    <w:multiLevelType w:val="multilevel"/>
    <w:tmpl w:val="3A96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930FDA"/>
    <w:multiLevelType w:val="multilevel"/>
    <w:tmpl w:val="921CA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A050A3"/>
    <w:multiLevelType w:val="multilevel"/>
    <w:tmpl w:val="7794C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037EC"/>
    <w:multiLevelType w:val="multilevel"/>
    <w:tmpl w:val="26167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572196"/>
    <w:multiLevelType w:val="multilevel"/>
    <w:tmpl w:val="45286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378364">
    <w:abstractNumId w:val="4"/>
  </w:num>
  <w:num w:numId="2" w16cid:durableId="826674104">
    <w:abstractNumId w:val="13"/>
  </w:num>
  <w:num w:numId="3" w16cid:durableId="158423647">
    <w:abstractNumId w:val="12"/>
  </w:num>
  <w:num w:numId="4" w16cid:durableId="874466217">
    <w:abstractNumId w:val="8"/>
  </w:num>
  <w:num w:numId="5" w16cid:durableId="1476333683">
    <w:abstractNumId w:val="11"/>
  </w:num>
  <w:num w:numId="6" w16cid:durableId="1517185663">
    <w:abstractNumId w:val="9"/>
  </w:num>
  <w:num w:numId="7" w16cid:durableId="224296254">
    <w:abstractNumId w:val="3"/>
  </w:num>
  <w:num w:numId="8" w16cid:durableId="1447307284">
    <w:abstractNumId w:val="0"/>
  </w:num>
  <w:num w:numId="9" w16cid:durableId="564488992">
    <w:abstractNumId w:val="5"/>
  </w:num>
  <w:num w:numId="10" w16cid:durableId="370107536">
    <w:abstractNumId w:val="2"/>
  </w:num>
  <w:num w:numId="11" w16cid:durableId="936132367">
    <w:abstractNumId w:val="10"/>
  </w:num>
  <w:num w:numId="12" w16cid:durableId="890654282">
    <w:abstractNumId w:val="14"/>
  </w:num>
  <w:num w:numId="13" w16cid:durableId="1870339798">
    <w:abstractNumId w:val="1"/>
  </w:num>
  <w:num w:numId="14" w16cid:durableId="297883311">
    <w:abstractNumId w:val="6"/>
  </w:num>
  <w:num w:numId="15" w16cid:durableId="9046091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4DB"/>
    <w:rsid w:val="001A0CAE"/>
    <w:rsid w:val="001A14E6"/>
    <w:rsid w:val="002F09C8"/>
    <w:rsid w:val="004144DB"/>
    <w:rsid w:val="005B2FAA"/>
    <w:rsid w:val="00874846"/>
    <w:rsid w:val="00FE4E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0AF06"/>
  <w15:chartTrackingRefBased/>
  <w15:docId w15:val="{4AF2CBAC-814F-4333-9EF9-775672EA3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4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4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4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4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4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4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4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4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4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4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4DB"/>
    <w:rPr>
      <w:rFonts w:eastAsiaTheme="majorEastAsia" w:cstheme="majorBidi"/>
      <w:color w:val="272727" w:themeColor="text1" w:themeTint="D8"/>
    </w:rPr>
  </w:style>
  <w:style w:type="paragraph" w:styleId="Title">
    <w:name w:val="Title"/>
    <w:basedOn w:val="Normal"/>
    <w:next w:val="Normal"/>
    <w:link w:val="TitleChar"/>
    <w:uiPriority w:val="10"/>
    <w:qFormat/>
    <w:rsid w:val="00414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4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4DB"/>
    <w:pPr>
      <w:spacing w:before="160"/>
      <w:jc w:val="center"/>
    </w:pPr>
    <w:rPr>
      <w:i/>
      <w:iCs/>
      <w:color w:val="404040" w:themeColor="text1" w:themeTint="BF"/>
    </w:rPr>
  </w:style>
  <w:style w:type="character" w:customStyle="1" w:styleId="QuoteChar">
    <w:name w:val="Quote Char"/>
    <w:basedOn w:val="DefaultParagraphFont"/>
    <w:link w:val="Quote"/>
    <w:uiPriority w:val="29"/>
    <w:rsid w:val="004144DB"/>
    <w:rPr>
      <w:i/>
      <w:iCs/>
      <w:color w:val="404040" w:themeColor="text1" w:themeTint="BF"/>
    </w:rPr>
  </w:style>
  <w:style w:type="paragraph" w:styleId="ListParagraph">
    <w:name w:val="List Paragraph"/>
    <w:basedOn w:val="Normal"/>
    <w:uiPriority w:val="34"/>
    <w:qFormat/>
    <w:rsid w:val="004144DB"/>
    <w:pPr>
      <w:ind w:left="720"/>
      <w:contextualSpacing/>
    </w:pPr>
  </w:style>
  <w:style w:type="character" w:styleId="IntenseEmphasis">
    <w:name w:val="Intense Emphasis"/>
    <w:basedOn w:val="DefaultParagraphFont"/>
    <w:uiPriority w:val="21"/>
    <w:qFormat/>
    <w:rsid w:val="004144DB"/>
    <w:rPr>
      <w:i/>
      <w:iCs/>
      <w:color w:val="0F4761" w:themeColor="accent1" w:themeShade="BF"/>
    </w:rPr>
  </w:style>
  <w:style w:type="paragraph" w:styleId="IntenseQuote">
    <w:name w:val="Intense Quote"/>
    <w:basedOn w:val="Normal"/>
    <w:next w:val="Normal"/>
    <w:link w:val="IntenseQuoteChar"/>
    <w:uiPriority w:val="30"/>
    <w:qFormat/>
    <w:rsid w:val="00414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4DB"/>
    <w:rPr>
      <w:i/>
      <w:iCs/>
      <w:color w:val="0F4761" w:themeColor="accent1" w:themeShade="BF"/>
    </w:rPr>
  </w:style>
  <w:style w:type="character" w:styleId="IntenseReference">
    <w:name w:val="Intense Reference"/>
    <w:basedOn w:val="DefaultParagraphFont"/>
    <w:uiPriority w:val="32"/>
    <w:qFormat/>
    <w:rsid w:val="004144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2908</Words>
  <Characters>16581</Characters>
  <Application>Microsoft Office Word</Application>
  <DocSecurity>0</DocSecurity>
  <Lines>138</Lines>
  <Paragraphs>38</Paragraphs>
  <ScaleCrop>false</ScaleCrop>
  <Company/>
  <LinksUpToDate>false</LinksUpToDate>
  <CharactersWithSpaces>19451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Mack</dc:creator>
  <cp:keywords/>
  <dc:description/>
  <cp:lastModifiedBy>Oscar Mack</cp:lastModifiedBy>
  <cp:revision>2</cp:revision>
  <dcterms:created xsi:type="dcterms:W3CDTF">2026-06-28T12:58:00Z</dcterms:created>
  <dcterms:modified xsi:type="dcterms:W3CDTF">2026-06-28T13:04:00Z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2026-06-28T13:02:08Z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8c10ab77-83ad-4002-ae50-e8324fa0e310</vt:lpwstr>
  </property>
  <property fmtid="{D5CDD505-2E9C-101B-9397-08002B2CF9AE}" pid="7" name="MSIP_Label_defa4170-0d19-0005-0004-bc88714345d2_ActionId">
    <vt:lpwstr>2480064b-2d30-4c8b-b598-7a50358294ed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