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E46" w:rsidRPr="00CC73DD" w:rsidRDefault="00491B56" w:rsidP="00491B56">
      <w:pPr>
        <w:jc w:val="center"/>
        <w:rPr>
          <w:b/>
          <w:sz w:val="24"/>
          <w:szCs w:val="24"/>
        </w:rPr>
      </w:pPr>
      <w:r w:rsidRPr="00CC73DD">
        <w:rPr>
          <w:b/>
          <w:sz w:val="24"/>
          <w:szCs w:val="24"/>
        </w:rPr>
        <w:t>REQUISITOS PARA TRÁMITE  DEL PERMISO DE UBICACION DE VIAS NACIONALES</w:t>
      </w:r>
    </w:p>
    <w:p w:rsidR="00491B56" w:rsidRPr="00CC73DD" w:rsidRDefault="00491B56" w:rsidP="00491B56">
      <w:pPr>
        <w:jc w:val="both"/>
        <w:rPr>
          <w:sz w:val="24"/>
          <w:szCs w:val="24"/>
        </w:rPr>
      </w:pPr>
      <w:r w:rsidRPr="00CC73DD">
        <w:rPr>
          <w:sz w:val="24"/>
          <w:szCs w:val="24"/>
        </w:rPr>
        <w:t>Basados en la Resolución 01361 de Abril 4 de 2012, diligenciar los formatos anexos a dicha Resolución, adjuntando la siguiente documentación</w:t>
      </w:r>
      <w:r w:rsidR="00CC73DD" w:rsidRPr="00CC73DD">
        <w:rPr>
          <w:sz w:val="24"/>
          <w:szCs w:val="24"/>
        </w:rPr>
        <w:t>, establecida por la resolución 5624 de nov 19 de 2009.</w:t>
      </w:r>
      <w:bookmarkStart w:id="0" w:name="_GoBack"/>
      <w:bookmarkEnd w:id="0"/>
    </w:p>
    <w:p w:rsidR="00491B56" w:rsidRPr="00CC73DD" w:rsidRDefault="00491B56" w:rsidP="00CC73DD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CC73DD">
        <w:rPr>
          <w:sz w:val="24"/>
          <w:szCs w:val="24"/>
        </w:rPr>
        <w:t xml:space="preserve">Formato de solicitud de autorización de la estación de servicio. En caso de que el solicitante n o sea el propietario del predio sobre el cual se ubica la </w:t>
      </w:r>
      <w:r w:rsidR="00AB0C32" w:rsidRPr="00CC73DD">
        <w:rPr>
          <w:sz w:val="24"/>
          <w:szCs w:val="24"/>
        </w:rPr>
        <w:t>estación</w:t>
      </w:r>
      <w:r w:rsidRPr="00CC73DD">
        <w:rPr>
          <w:sz w:val="24"/>
          <w:szCs w:val="24"/>
        </w:rPr>
        <w:t xml:space="preserve"> de servicio, deberá allegar el poder otorgado por el propietario del inmueble (ya sea persona natural o jurídica), en donde </w:t>
      </w:r>
      <w:r w:rsidR="00AB0C32" w:rsidRPr="00CC73DD">
        <w:rPr>
          <w:sz w:val="24"/>
          <w:szCs w:val="24"/>
        </w:rPr>
        <w:t>se le faculte para obtener dicha autorización de ubicación de la estación de servicio. Este documento deberá autenticarse ante notario público y allegarse en original con fecha de expedición no mayor a 30 días de la fecha de radicación de la solicitud ante el ente territorial de INVIAS.</w:t>
      </w:r>
    </w:p>
    <w:p w:rsidR="00AB0C32" w:rsidRPr="00CC73DD" w:rsidRDefault="00AB0C32" w:rsidP="00CC73DD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CC73DD">
        <w:rPr>
          <w:sz w:val="24"/>
          <w:szCs w:val="24"/>
        </w:rPr>
        <w:t>F</w:t>
      </w:r>
      <w:r w:rsidR="00491B56" w:rsidRPr="00CC73DD">
        <w:rPr>
          <w:sz w:val="24"/>
          <w:szCs w:val="24"/>
        </w:rPr>
        <w:t xml:space="preserve">otocopia de la Licencia de construcción o de reconocimiento </w:t>
      </w:r>
      <w:r w:rsidRPr="00CC73DD">
        <w:rPr>
          <w:sz w:val="24"/>
          <w:szCs w:val="24"/>
        </w:rPr>
        <w:t>de construcción o certificado de reconocimiento de antigüedad de la estación de servicio, expedida por la oficina de planeación municipal, curador urbano, alcaldías o quien haga sus veces. En caso de presentar certificado de reconocimiento, este debe tener una fecha de expedición no mayor a 30 días calendario a la fecha de radicación.</w:t>
      </w:r>
    </w:p>
    <w:p w:rsidR="00AB0C32" w:rsidRPr="00CC73DD" w:rsidRDefault="00AB0C32" w:rsidP="00CC73DD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CC73DD">
        <w:rPr>
          <w:sz w:val="24"/>
          <w:szCs w:val="24"/>
        </w:rPr>
        <w:t>Carta de compromiso suscrita y autenticada ante notario por el propietario o representante legal de la estación de servicio.</w:t>
      </w:r>
    </w:p>
    <w:p w:rsidR="00AB0C32" w:rsidRPr="00CC73DD" w:rsidRDefault="00AB0C32" w:rsidP="00CC73DD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CC73DD">
        <w:rPr>
          <w:sz w:val="24"/>
          <w:szCs w:val="24"/>
        </w:rPr>
        <w:t>Fotocopia al 150% de la cedula del solicitante y del propietario del inmueble.</w:t>
      </w:r>
    </w:p>
    <w:p w:rsidR="00AB0C32" w:rsidRPr="00CC73DD" w:rsidRDefault="00AB0C32" w:rsidP="00CC73DD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CC73DD">
        <w:rPr>
          <w:sz w:val="24"/>
          <w:szCs w:val="24"/>
        </w:rPr>
        <w:t>Certificado de existencia y representación legal del establecimiento de comercio con fecha de expedición no mayor a 30 días calendario a la fecha de radicación, donde conste la actividad de distribución minorista de combustible.</w:t>
      </w:r>
    </w:p>
    <w:p w:rsidR="00AB0C32" w:rsidRPr="00CC73DD" w:rsidRDefault="00AB0C32" w:rsidP="00CC73DD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CC73DD">
        <w:rPr>
          <w:sz w:val="24"/>
          <w:szCs w:val="24"/>
        </w:rPr>
        <w:t xml:space="preserve">Original del certificado de libertad y tradición del inmueble donde se ubica la </w:t>
      </w:r>
      <w:r w:rsidR="00CC73DD" w:rsidRPr="00CC73DD">
        <w:rPr>
          <w:sz w:val="24"/>
          <w:szCs w:val="24"/>
        </w:rPr>
        <w:t>estación</w:t>
      </w:r>
      <w:r w:rsidRPr="00CC73DD">
        <w:rPr>
          <w:sz w:val="24"/>
          <w:szCs w:val="24"/>
        </w:rPr>
        <w:t xml:space="preserve"> de servicio con </w:t>
      </w:r>
      <w:r w:rsidR="00CC73DD" w:rsidRPr="00CC73DD">
        <w:rPr>
          <w:sz w:val="24"/>
          <w:szCs w:val="24"/>
        </w:rPr>
        <w:t>fecha de expedición no mayor a 30 días calendario a la fecha de radicación.</w:t>
      </w:r>
    </w:p>
    <w:p w:rsidR="00CC73DD" w:rsidRPr="00CC73DD" w:rsidRDefault="00CC73DD" w:rsidP="00CC73DD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CC73DD">
        <w:rPr>
          <w:sz w:val="24"/>
          <w:szCs w:val="24"/>
        </w:rPr>
        <w:t>Plano de localización el planta general de la estación de servicio a escala 1:250 firmado por el ingeniero civil o arquitecto, indicando la vía nacional PR Inicial y Final.</w:t>
      </w:r>
    </w:p>
    <w:p w:rsidR="00CC73DD" w:rsidRDefault="00CC73DD" w:rsidP="00CC73DD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CC73DD">
        <w:rPr>
          <w:sz w:val="24"/>
          <w:szCs w:val="24"/>
        </w:rPr>
        <w:t>Certificado de uso del suelo expedida por la oficina de planeación, con fecha no mayor a 30 días de la fecha de radicación de la solicitud.</w:t>
      </w:r>
    </w:p>
    <w:p w:rsidR="00CC73DD" w:rsidRPr="00CC73DD" w:rsidRDefault="00CC73DD" w:rsidP="00CC73DD">
      <w:pPr>
        <w:jc w:val="both"/>
        <w:rPr>
          <w:sz w:val="24"/>
          <w:szCs w:val="24"/>
        </w:rPr>
      </w:pPr>
    </w:p>
    <w:p w:rsidR="00CC73DD" w:rsidRPr="00CC73DD" w:rsidRDefault="00CC73DD" w:rsidP="00CC73DD">
      <w:pPr>
        <w:pStyle w:val="Prrafodelista"/>
        <w:ind w:left="360"/>
        <w:jc w:val="both"/>
        <w:rPr>
          <w:sz w:val="24"/>
          <w:szCs w:val="24"/>
        </w:rPr>
      </w:pPr>
    </w:p>
    <w:sectPr w:rsidR="00CC73DD" w:rsidRPr="00CC73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42747"/>
    <w:multiLevelType w:val="hybridMultilevel"/>
    <w:tmpl w:val="2330470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B56"/>
    <w:rsid w:val="00237E46"/>
    <w:rsid w:val="00491B56"/>
    <w:rsid w:val="009C5B0B"/>
    <w:rsid w:val="009F66C7"/>
    <w:rsid w:val="00AB0C32"/>
    <w:rsid w:val="00CC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1B5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91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B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1B5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91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B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2013-12-02T19:34:00Z</dcterms:created>
  <dcterms:modified xsi:type="dcterms:W3CDTF">2013-12-02T19:34:00Z</dcterms:modified>
</cp:coreProperties>
</file>