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7B0DC" w14:textId="673C7712" w:rsidR="005E0FDD" w:rsidRDefault="009B53A2" w:rsidP="00E61454">
      <w:pPr>
        <w:pStyle w:val="Titolo"/>
      </w:pPr>
      <w:r>
        <w:t>Algoritmi e Strutture Dati</w:t>
      </w:r>
    </w:p>
    <w:p w14:paraId="30579DDB" w14:textId="0A8CBF0E" w:rsidR="005E0FDD" w:rsidRDefault="00E61454" w:rsidP="00E61454">
      <w:pPr>
        <w:pStyle w:val="Titolo"/>
      </w:pPr>
      <w:r>
        <w:t>Consegna 1</w:t>
      </w:r>
    </w:p>
    <w:p w14:paraId="0C1AEDA2" w14:textId="015DA989" w:rsidR="00CE3881" w:rsidRDefault="00CE3881" w:rsidP="005E0FDD">
      <w:pPr>
        <w:rPr>
          <w:b/>
          <w:bCs/>
          <w:szCs w:val="24"/>
          <w:u w:val="single"/>
        </w:rPr>
      </w:pPr>
    </w:p>
    <w:p w14:paraId="18D83662" w14:textId="3F69284C" w:rsidR="009B53A2" w:rsidRPr="002573A7" w:rsidRDefault="009B53A2" w:rsidP="00E61454">
      <w:pPr>
        <w:pStyle w:val="Titolo1"/>
      </w:pPr>
      <w:r w:rsidRPr="009B53A2">
        <w:t>Organizzazione del codice</w:t>
      </w:r>
    </w:p>
    <w:p w14:paraId="6DE1B632" w14:textId="2AC7EAD5" w:rsidR="00E61454" w:rsidRDefault="009B53A2" w:rsidP="00E61454">
      <w:pPr>
        <w:pStyle w:val="Nessunaspaziatura"/>
      </w:pPr>
      <w:r>
        <w:t xml:space="preserve">Il codice è organizzato come da standard nelle cartelle bin, </w:t>
      </w:r>
      <w:proofErr w:type="spellStart"/>
      <w:r>
        <w:t>build</w:t>
      </w:r>
      <w:proofErr w:type="spellEnd"/>
      <w:r>
        <w:t xml:space="preserve">, </w:t>
      </w:r>
      <w:proofErr w:type="spellStart"/>
      <w:r>
        <w:t>src</w:t>
      </w:r>
      <w:proofErr w:type="spellEnd"/>
      <w:r>
        <w:t xml:space="preserve">, contenenti rispettivamente i file binari, oggetto e sorgenti. Oltre l’implementazione del </w:t>
      </w:r>
      <w:proofErr w:type="spellStart"/>
      <w:r>
        <w:t>makefile</w:t>
      </w:r>
      <w:proofErr w:type="spellEnd"/>
      <w:r w:rsidR="00A53FB1">
        <w:t>, che permette il passaggio di parametri da linea di comando</w:t>
      </w:r>
      <w:r>
        <w:t xml:space="preserve">, è stata sviluppata anche la </w:t>
      </w:r>
      <w:proofErr w:type="spellStart"/>
      <w:r>
        <w:t>unit</w:t>
      </w:r>
      <w:proofErr w:type="spellEnd"/>
      <w:r>
        <w:t xml:space="preserve"> test, con utilizzo di </w:t>
      </w:r>
      <w:proofErr w:type="spellStart"/>
      <w:r>
        <w:t>Unity</w:t>
      </w:r>
      <w:proofErr w:type="spellEnd"/>
      <w:r w:rsidR="00A53FB1">
        <w:t>.</w:t>
      </w:r>
    </w:p>
    <w:p w14:paraId="10FDBCC4" w14:textId="19FBD9DD" w:rsidR="0069753B" w:rsidRDefault="00A53FB1" w:rsidP="00CE3881">
      <w:pPr>
        <w:rPr>
          <w:color w:val="000000" w:themeColor="text1"/>
        </w:rPr>
      </w:pPr>
      <w:r>
        <w:rPr>
          <w:color w:val="000000" w:themeColor="text1"/>
        </w:rPr>
        <w:t xml:space="preserve">Le istruzioni per l’esecuzione sono presenti nel file </w:t>
      </w:r>
      <w:proofErr w:type="spellStart"/>
      <w:r w:rsidRPr="00A53FB1">
        <w:rPr>
          <w:color w:val="000000" w:themeColor="text1"/>
        </w:rPr>
        <w:t>generic_array_main</w:t>
      </w:r>
      <w:r>
        <w:rPr>
          <w:color w:val="000000" w:themeColor="text1"/>
        </w:rPr>
        <w:t>.c</w:t>
      </w:r>
      <w:proofErr w:type="spellEnd"/>
      <w:r>
        <w:rPr>
          <w:color w:val="000000" w:themeColor="text1"/>
        </w:rPr>
        <w:t xml:space="preserve"> e vengono stampate a schermo in caso di errore nel passaggio dei parametri richiesti.</w:t>
      </w:r>
    </w:p>
    <w:p w14:paraId="75CD7466" w14:textId="3F4BD10D" w:rsidR="0069753B" w:rsidRPr="0069753B" w:rsidRDefault="0069753B" w:rsidP="00E61454">
      <w:pPr>
        <w:pStyle w:val="Titolo1"/>
      </w:pPr>
      <w:r>
        <w:t>Algoritmo di riordinamento</w:t>
      </w:r>
    </w:p>
    <w:p w14:paraId="3E5F5CFB" w14:textId="77777777" w:rsidR="0069753B" w:rsidRDefault="00A53FB1" w:rsidP="00CE3881">
      <w:pPr>
        <w:rPr>
          <w:color w:val="000000" w:themeColor="text1"/>
        </w:rPr>
      </w:pPr>
      <w:r>
        <w:rPr>
          <w:color w:val="000000" w:themeColor="text1"/>
        </w:rPr>
        <w:t xml:space="preserve">L’algoritmo implementato si basa sulla chiamata ricorsiva dell’algoritmo merge-sort, avente come </w:t>
      </w:r>
      <w:r w:rsidR="0069753B">
        <w:rPr>
          <w:color w:val="000000" w:themeColor="text1"/>
        </w:rPr>
        <w:t xml:space="preserve">guardia del </w:t>
      </w:r>
      <w:r>
        <w:rPr>
          <w:color w:val="000000" w:themeColor="text1"/>
        </w:rPr>
        <w:t xml:space="preserve">caso base </w:t>
      </w:r>
      <w:r w:rsidR="0069753B">
        <w:rPr>
          <w:color w:val="000000" w:themeColor="text1"/>
        </w:rPr>
        <w:t>il controllo della lunghezza della struttura passata come argomento alla funzione. Se tale struttura ha dimensione minore della costante K (definita di default ma sovrascrivibile da linea di comando), allora si passa ad un approccio iterativo dell’</w:t>
      </w:r>
      <w:proofErr w:type="spellStart"/>
      <w:r w:rsidR="0069753B">
        <w:rPr>
          <w:color w:val="000000" w:themeColor="text1"/>
        </w:rPr>
        <w:t>insertion-sort</w:t>
      </w:r>
      <w:proofErr w:type="spellEnd"/>
      <w:r w:rsidR="0069753B">
        <w:rPr>
          <w:color w:val="000000" w:themeColor="text1"/>
        </w:rPr>
        <w:t xml:space="preserve"> che utilizza la ricerca binaria per migliorare la complessità asintotica. </w:t>
      </w:r>
    </w:p>
    <w:p w14:paraId="6DB97AA0" w14:textId="221CA137" w:rsidR="0069753B" w:rsidRDefault="0069753B" w:rsidP="00CE3881">
      <w:pPr>
        <w:rPr>
          <w:color w:val="000000" w:themeColor="text1"/>
        </w:rPr>
      </w:pPr>
      <w:r>
        <w:rPr>
          <w:color w:val="000000" w:themeColor="text1"/>
        </w:rPr>
        <w:t xml:space="preserve">L’implementazione generica dell’algoritmo e della libreria si basa sull’utilizzo dei metodi di confronto </w:t>
      </w:r>
      <w:proofErr w:type="spellStart"/>
      <w:r>
        <w:rPr>
          <w:color w:val="000000" w:themeColor="text1"/>
        </w:rPr>
        <w:t>precedes</w:t>
      </w:r>
      <w:proofErr w:type="spellEnd"/>
      <w:r>
        <w:rPr>
          <w:color w:val="000000" w:themeColor="text1"/>
        </w:rPr>
        <w:t xml:space="preserve">_ e </w:t>
      </w:r>
      <w:proofErr w:type="spellStart"/>
      <w:r>
        <w:rPr>
          <w:color w:val="000000" w:themeColor="text1"/>
        </w:rPr>
        <w:t>succedes</w:t>
      </w:r>
      <w:proofErr w:type="spellEnd"/>
      <w:r>
        <w:rPr>
          <w:color w:val="000000" w:themeColor="text1"/>
        </w:rPr>
        <w:t xml:space="preserve">_, dando la possibilità di scegliere un ordinamento crescente o decrescente per ciascun campo. Queste due funzioni prendono come argomento due puntatori a </w:t>
      </w:r>
      <w:proofErr w:type="spellStart"/>
      <w:r>
        <w:rPr>
          <w:color w:val="000000" w:themeColor="text1"/>
        </w:rPr>
        <w:t>void</w:t>
      </w:r>
      <w:proofErr w:type="spellEnd"/>
      <w:r>
        <w:rPr>
          <w:color w:val="000000" w:themeColor="text1"/>
        </w:rPr>
        <w:t>, sfruttando quindi il passaggio di tipi opachi e rendendo generica la libreria.</w:t>
      </w:r>
    </w:p>
    <w:p w14:paraId="4A0F5FAF" w14:textId="5A9FB118" w:rsidR="0069753B" w:rsidRPr="0069753B" w:rsidRDefault="0069753B" w:rsidP="00E61454">
      <w:pPr>
        <w:pStyle w:val="Titolo1"/>
      </w:pPr>
      <w:r>
        <w:t>Studio della costante K</w:t>
      </w:r>
    </w:p>
    <w:p w14:paraId="364F571C" w14:textId="5220FBD9" w:rsidR="00B76A2C" w:rsidRDefault="00B76A2C" w:rsidP="00CE3881">
      <w:r>
        <w:t>Per comprendere meglio l’incidenza di questa costante, sono stati effettuati test automatizzati sul comportamento dell’algoritmo ibrido, prelevandone i tempi di ordinamento in funzione del valore di K, da 0 a 1000.</w:t>
      </w:r>
    </w:p>
    <w:p w14:paraId="3E14A858" w14:textId="2C141E79" w:rsidR="0069753B" w:rsidRDefault="00E61454" w:rsidP="00E61454">
      <w:pPr>
        <w:pStyle w:val="Nessunaspaziatura"/>
      </w:pPr>
      <w:r>
        <w:t>D</w:t>
      </w:r>
      <w:r w:rsidR="0069753B" w:rsidRPr="009B53A2">
        <w:t>i seguito alcuni grafici</w:t>
      </w:r>
      <w:r>
        <w:rPr>
          <w:rStyle w:val="Rimandonotaapidipagina"/>
        </w:rPr>
        <w:footnoteReference w:id="1"/>
      </w:r>
      <w:r w:rsidR="0069753B" w:rsidRPr="009B53A2">
        <w:t xml:space="preserve"> dei tempi rilevati</w:t>
      </w:r>
      <w:r w:rsidR="00BA4A97">
        <w:t xml:space="preserve"> (</w:t>
      </w:r>
      <w:r w:rsidR="00BA4A97" w:rsidRPr="00BA4A97">
        <w:rPr>
          <w:b/>
          <w:bCs/>
        </w:rPr>
        <w:t>in secondi</w:t>
      </w:r>
      <w:r w:rsidR="00BA4A97">
        <w:t>)</w:t>
      </w:r>
      <w:r w:rsidR="0069753B" w:rsidRPr="009B53A2">
        <w:t xml:space="preserve"> in funzione del K, </w:t>
      </w:r>
      <w:r>
        <w:t xml:space="preserve">rispettivamente </w:t>
      </w:r>
      <w:r w:rsidR="0069753B" w:rsidRPr="009B53A2">
        <w:t>con strutture di lunghezza</w:t>
      </w:r>
      <w:r>
        <w:t>:</w:t>
      </w:r>
    </w:p>
    <w:p w14:paraId="662C7E67" w14:textId="1AE1D86F" w:rsidR="00E7137C" w:rsidRPr="00E61454" w:rsidRDefault="00E61454" w:rsidP="00E61454">
      <w:pPr>
        <w:pStyle w:val="Paragrafoelenco"/>
        <w:numPr>
          <w:ilvl w:val="0"/>
          <w:numId w:val="4"/>
        </w:numPr>
        <w:rPr>
          <w:sz w:val="20"/>
          <w:szCs w:val="20"/>
        </w:rPr>
      </w:pPr>
      <w:r>
        <w:t>s</w:t>
      </w:r>
      <w:r w:rsidR="00B76A2C" w:rsidRPr="00B76A2C">
        <w:t>truttura di l</w:t>
      </w:r>
      <w:r w:rsidR="00CE3881" w:rsidRPr="00B76A2C">
        <w:t>unghezza 30.000</w:t>
      </w:r>
      <w:r>
        <w:t>;</w:t>
      </w:r>
    </w:p>
    <w:p w14:paraId="0CB5054F" w14:textId="6538D0F2" w:rsidR="00CE3881" w:rsidRPr="00B76A2C" w:rsidRDefault="00E61454" w:rsidP="00E61454">
      <w:pPr>
        <w:pStyle w:val="Paragrafoelenco"/>
        <w:numPr>
          <w:ilvl w:val="0"/>
          <w:numId w:val="4"/>
        </w:numPr>
      </w:pPr>
      <w:r>
        <w:t>s</w:t>
      </w:r>
      <w:r w:rsidR="00B76A2C" w:rsidRPr="00B76A2C">
        <w:t>truttura di lunghezza</w:t>
      </w:r>
      <w:r w:rsidR="00CE3881" w:rsidRPr="00B76A2C">
        <w:t xml:space="preserve"> 1.000.000</w:t>
      </w:r>
      <w:r>
        <w:t>;</w:t>
      </w:r>
    </w:p>
    <w:p w14:paraId="53C1F29D" w14:textId="09617FB7" w:rsidR="00CE3881" w:rsidRDefault="00E61454" w:rsidP="00E61454">
      <w:pPr>
        <w:pStyle w:val="Paragrafoelenco"/>
        <w:numPr>
          <w:ilvl w:val="0"/>
          <w:numId w:val="4"/>
        </w:numPr>
      </w:pPr>
      <w:r>
        <w:t>s</w:t>
      </w:r>
      <w:r w:rsidR="00B76A2C" w:rsidRPr="00B76A2C">
        <w:t>truttura di lunghezza</w:t>
      </w:r>
      <w:r w:rsidR="00CE3881" w:rsidRPr="00B76A2C">
        <w:t xml:space="preserve"> 20.000.000</w:t>
      </w:r>
      <w:r w:rsidR="00A57E3A">
        <w:t>.</w:t>
      </w:r>
    </w:p>
    <w:tbl>
      <w:tblPr>
        <w:tblStyle w:val="Grigliatabella"/>
        <w:tblpPr w:leftFromText="142" w:rightFromText="142" w:vertAnchor="text" w:tblpXSpec="center" w:tblpY="1"/>
        <w:tblOverlap w:val="never"/>
        <w:tblW w:w="523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
        <w:gridCol w:w="9826"/>
      </w:tblGrid>
      <w:tr w:rsidR="00F94E53" w14:paraId="0267494E" w14:textId="77777777" w:rsidTr="00BB7571">
        <w:trPr>
          <w:trHeight w:val="4715"/>
        </w:trPr>
        <w:tc>
          <w:tcPr>
            <w:tcW w:w="185" w:type="pct"/>
            <w:vAlign w:val="center"/>
          </w:tcPr>
          <w:p w14:paraId="7B7638EE" w14:textId="50464F62" w:rsidR="00F94E53" w:rsidRDefault="00F94E53" w:rsidP="00F94E53">
            <w:pPr>
              <w:jc w:val="center"/>
              <w:rPr>
                <w:noProof/>
                <w:sz w:val="28"/>
                <w:szCs w:val="28"/>
              </w:rPr>
            </w:pPr>
            <w:r>
              <w:rPr>
                <w:noProof/>
                <w:sz w:val="28"/>
                <w:szCs w:val="28"/>
              </w:rPr>
              <w:lastRenderedPageBreak/>
              <w:t>1</w:t>
            </w:r>
          </w:p>
        </w:tc>
        <w:tc>
          <w:tcPr>
            <w:tcW w:w="4815" w:type="pct"/>
            <w:vAlign w:val="center"/>
          </w:tcPr>
          <w:p w14:paraId="27A51019" w14:textId="7BD37D2E" w:rsidR="00F94E53" w:rsidRDefault="00F94E53" w:rsidP="00A57E3A">
            <w:pPr>
              <w:rPr>
                <w:i/>
                <w:iCs/>
                <w:sz w:val="18"/>
                <w:szCs w:val="18"/>
              </w:rPr>
            </w:pPr>
            <w:r>
              <w:rPr>
                <w:noProof/>
                <w:sz w:val="28"/>
                <w:szCs w:val="28"/>
              </w:rPr>
              <w:drawing>
                <wp:anchor distT="0" distB="0" distL="114300" distR="114300" simplePos="0" relativeHeight="251665408" behindDoc="1" locked="0" layoutInCell="1" allowOverlap="1" wp14:anchorId="1190E719" wp14:editId="46B1CB75">
                  <wp:simplePos x="0" y="0"/>
                  <wp:positionH relativeFrom="column">
                    <wp:posOffset>-61595</wp:posOffset>
                  </wp:positionH>
                  <wp:positionV relativeFrom="paragraph">
                    <wp:posOffset>63500</wp:posOffset>
                  </wp:positionV>
                  <wp:extent cx="6102350" cy="2719705"/>
                  <wp:effectExtent l="0" t="0" r="0" b="4445"/>
                  <wp:wrapTight wrapText="bothSides">
                    <wp:wrapPolygon edited="0">
                      <wp:start x="0" y="0"/>
                      <wp:lineTo x="0" y="21484"/>
                      <wp:lineTo x="21510" y="21484"/>
                      <wp:lineTo x="21510"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02350" cy="2719705"/>
                          </a:xfrm>
                          <a:prstGeom prst="rect">
                            <a:avLst/>
                          </a:prstGeom>
                        </pic:spPr>
                      </pic:pic>
                    </a:graphicData>
                  </a:graphic>
                  <wp14:sizeRelH relativeFrom="margin">
                    <wp14:pctWidth>0</wp14:pctWidth>
                  </wp14:sizeRelH>
                  <wp14:sizeRelV relativeFrom="margin">
                    <wp14:pctHeight>0</wp14:pctHeight>
                  </wp14:sizeRelV>
                </wp:anchor>
              </w:drawing>
            </w:r>
          </w:p>
        </w:tc>
      </w:tr>
      <w:tr w:rsidR="00F94E53" w14:paraId="2D7D9C51" w14:textId="77777777" w:rsidTr="00BB7571">
        <w:trPr>
          <w:trHeight w:val="5110"/>
        </w:trPr>
        <w:tc>
          <w:tcPr>
            <w:tcW w:w="185" w:type="pct"/>
            <w:vAlign w:val="center"/>
          </w:tcPr>
          <w:p w14:paraId="33D28A29" w14:textId="34603878" w:rsidR="00F94E53" w:rsidRDefault="00F94E53" w:rsidP="00F94E53">
            <w:pPr>
              <w:jc w:val="center"/>
              <w:rPr>
                <w:noProof/>
                <w:szCs w:val="24"/>
              </w:rPr>
            </w:pPr>
            <w:r>
              <w:rPr>
                <w:noProof/>
                <w:szCs w:val="24"/>
              </w:rPr>
              <w:t>2</w:t>
            </w:r>
          </w:p>
        </w:tc>
        <w:tc>
          <w:tcPr>
            <w:tcW w:w="4815" w:type="pct"/>
            <w:vAlign w:val="center"/>
          </w:tcPr>
          <w:p w14:paraId="4F73EDFB" w14:textId="7B9F8F6B" w:rsidR="00F94E53" w:rsidRDefault="00F94E53" w:rsidP="00F94E53">
            <w:pPr>
              <w:jc w:val="center"/>
              <w:rPr>
                <w:i/>
                <w:iCs/>
                <w:sz w:val="18"/>
                <w:szCs w:val="18"/>
              </w:rPr>
            </w:pPr>
            <w:r>
              <w:rPr>
                <w:noProof/>
                <w:szCs w:val="24"/>
              </w:rPr>
              <w:drawing>
                <wp:anchor distT="0" distB="0" distL="114300" distR="114300" simplePos="0" relativeHeight="251666432" behindDoc="0" locked="0" layoutInCell="1" allowOverlap="1" wp14:anchorId="15249457" wp14:editId="1E44F1F7">
                  <wp:simplePos x="0" y="0"/>
                  <wp:positionH relativeFrom="column">
                    <wp:posOffset>-46990</wp:posOffset>
                  </wp:positionH>
                  <wp:positionV relativeFrom="paragraph">
                    <wp:posOffset>-2880995</wp:posOffset>
                  </wp:positionV>
                  <wp:extent cx="6092825" cy="2856230"/>
                  <wp:effectExtent l="0" t="0" r="3175" b="127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2825" cy="2856230"/>
                          </a:xfrm>
                          <a:prstGeom prst="rect">
                            <a:avLst/>
                          </a:prstGeom>
                        </pic:spPr>
                      </pic:pic>
                    </a:graphicData>
                  </a:graphic>
                  <wp14:sizeRelH relativeFrom="margin">
                    <wp14:pctWidth>0</wp14:pctWidth>
                  </wp14:sizeRelH>
                  <wp14:sizeRelV relativeFrom="margin">
                    <wp14:pctHeight>0</wp14:pctHeight>
                  </wp14:sizeRelV>
                </wp:anchor>
              </w:drawing>
            </w:r>
          </w:p>
        </w:tc>
      </w:tr>
      <w:tr w:rsidR="00F94E53" w14:paraId="7BC75DF2" w14:textId="77777777" w:rsidTr="00BB7571">
        <w:trPr>
          <w:trHeight w:val="4698"/>
        </w:trPr>
        <w:tc>
          <w:tcPr>
            <w:tcW w:w="185" w:type="pct"/>
            <w:vAlign w:val="center"/>
          </w:tcPr>
          <w:p w14:paraId="592A4703" w14:textId="6A633393" w:rsidR="00F94E53" w:rsidRDefault="00F94E53" w:rsidP="00F94E53">
            <w:pPr>
              <w:jc w:val="center"/>
              <w:rPr>
                <w:noProof/>
              </w:rPr>
            </w:pPr>
            <w:r>
              <w:rPr>
                <w:noProof/>
              </w:rPr>
              <w:t>3</w:t>
            </w:r>
          </w:p>
        </w:tc>
        <w:tc>
          <w:tcPr>
            <w:tcW w:w="4815" w:type="pct"/>
            <w:vAlign w:val="center"/>
          </w:tcPr>
          <w:p w14:paraId="46E289A5" w14:textId="56E97DEF" w:rsidR="00F94E53" w:rsidRDefault="00A57E3A" w:rsidP="00A57E3A">
            <w:pPr>
              <w:jc w:val="left"/>
              <w:rPr>
                <w:i/>
                <w:iCs/>
                <w:sz w:val="18"/>
                <w:szCs w:val="18"/>
              </w:rPr>
            </w:pPr>
            <w:r>
              <w:rPr>
                <w:noProof/>
              </w:rPr>
              <w:drawing>
                <wp:inline distT="0" distB="0" distL="0" distR="0" wp14:anchorId="7137250F" wp14:editId="32D5C154">
                  <wp:extent cx="5924550" cy="2936411"/>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32185" cy="2940195"/>
                          </a:xfrm>
                          <a:prstGeom prst="rect">
                            <a:avLst/>
                          </a:prstGeom>
                        </pic:spPr>
                      </pic:pic>
                    </a:graphicData>
                  </a:graphic>
                </wp:inline>
              </w:drawing>
            </w:r>
          </w:p>
        </w:tc>
      </w:tr>
    </w:tbl>
    <w:p w14:paraId="1BC4F8FD" w14:textId="2FAB3A54" w:rsidR="00F94E53" w:rsidRDefault="00F94E53">
      <w:pPr>
        <w:jc w:val="left"/>
        <w:rPr>
          <w:szCs w:val="24"/>
        </w:rPr>
      </w:pPr>
    </w:p>
    <w:p w14:paraId="27797F1E" w14:textId="785D6D1E" w:rsidR="00BF492F" w:rsidRDefault="00B76A2C" w:rsidP="00A57E3A">
      <w:pPr>
        <w:pStyle w:val="Nessunaspaziatura"/>
      </w:pPr>
      <w:r w:rsidRPr="00B76A2C">
        <w:t>Innanzitutto</w:t>
      </w:r>
      <w:r w:rsidR="00F94E53">
        <w:t xml:space="preserve">, si può </w:t>
      </w:r>
      <w:r>
        <w:t>osservare</w:t>
      </w:r>
      <w:r w:rsidR="00F94E53">
        <w:t xml:space="preserve"> —</w:t>
      </w:r>
      <w:r>
        <w:t xml:space="preserve"> com’era previsto</w:t>
      </w:r>
      <w:r w:rsidR="00F94E53">
        <w:t xml:space="preserve"> —</w:t>
      </w:r>
      <w:r>
        <w:t xml:space="preserve"> che per valori molto grandi di K l’efficienza dell’algoritmo diminuisce drasticamente. Questo è comprensibile, poiché il </w:t>
      </w:r>
      <w:proofErr w:type="spellStart"/>
      <w:r>
        <w:t>BinaryInsertion-sort</w:t>
      </w:r>
      <w:proofErr w:type="spellEnd"/>
      <w:r>
        <w:t xml:space="preserve"> si comporta meglio con </w:t>
      </w:r>
      <w:r w:rsidR="00BF492F">
        <w:t xml:space="preserve">strutture di piccole dimensioni. Nell’esecuzione dell’algoritmo sul record completo da 20.000.000 infatti si nota un picco di </w:t>
      </w:r>
      <w:r w:rsidR="00BF492F" w:rsidRPr="00BA4A97">
        <w:rPr>
          <w:b/>
          <w:bCs/>
        </w:rPr>
        <w:t>minimo del tempo, con K compreso tra 25 e 50 circa</w:t>
      </w:r>
      <w:r w:rsidR="00BF492F">
        <w:t xml:space="preserve">: possiamo ipotizzare che l’algoritmi di </w:t>
      </w:r>
      <w:proofErr w:type="spellStart"/>
      <w:r w:rsidR="00BF492F">
        <w:t>BinaryInsertion-sort</w:t>
      </w:r>
      <w:proofErr w:type="spellEnd"/>
      <w:r w:rsidR="00BF492F">
        <w:t xml:space="preserve"> e di merge-</w:t>
      </w:r>
      <w:proofErr w:type="spellStart"/>
      <w:r w:rsidR="00BF492F">
        <w:t>sort</w:t>
      </w:r>
      <w:proofErr w:type="spellEnd"/>
      <w:r w:rsidR="00BF492F">
        <w:t>, pur avendo complessità simili su strutture di dimensioni K, debbano la loro differenza di prestazioni alla gestione dello spazio alle strutture dati.</w:t>
      </w:r>
    </w:p>
    <w:p w14:paraId="69A51CFA" w14:textId="332FFFC0" w:rsidR="000D41F8" w:rsidRDefault="00BF492F" w:rsidP="00E7137C">
      <w:r>
        <w:t xml:space="preserve">Il merge sort infatti, pur essendo un algoritmo ottimo, richiede la generazione di una ulteriore struttura per immagazzinare i valori riordinati e “riuniti” con il merge. Il </w:t>
      </w:r>
      <w:proofErr w:type="spellStart"/>
      <w:r>
        <w:t>BinaryInsertion-sort</w:t>
      </w:r>
      <w:proofErr w:type="spellEnd"/>
      <w:r>
        <w:t xml:space="preserve"> invece, pur avendo complessità asintotica maggiore nel caso generico, su strutture di piccole dimensioni risulta più performante, limitandosi a trovare la posizione, tramite ricerca binaria, dell’elemento corrente.</w:t>
      </w:r>
    </w:p>
    <w:p w14:paraId="5FCCE87B" w14:textId="62D97A53" w:rsidR="004D44EC" w:rsidRDefault="00A57E3A" w:rsidP="00E7137C">
      <w:r>
        <w:t>Bisogna</w:t>
      </w:r>
      <w:r w:rsidR="004D44EC">
        <w:t xml:space="preserve"> evidenziare che i dati dei tempi descritti dai grafici presentano un notevole margine di variazione da esecuzione ad esecuzione con la macchina utilizzata:</w:t>
      </w:r>
      <w:r w:rsidR="00F94E53">
        <w:rPr>
          <w:rStyle w:val="Rimandonotaapidipagina"/>
        </w:rPr>
        <w:footnoteReference w:id="2"/>
      </w:r>
      <w:r w:rsidR="004D44EC">
        <w:t xml:space="preserve"> in particolare con tempi minori ad 1’’ abbiamo registrato variazion</w:t>
      </w:r>
      <w:r w:rsidR="000D41F8">
        <w:t>i addirittura maggiori del 20%</w:t>
      </w:r>
      <w:r w:rsidR="004D44EC">
        <w:t>, determinata da fattori esterni all’esecuzione del programma stesso.</w:t>
      </w:r>
    </w:p>
    <w:p w14:paraId="6038716D" w14:textId="5C53BBEB" w:rsidR="00CE3881" w:rsidRPr="00A57E3A" w:rsidRDefault="00A57E3A" w:rsidP="00A57E3A">
      <w:pPr>
        <w:pStyle w:val="Nessunaspaziatura"/>
        <w:rPr>
          <w:color w:val="C00000"/>
        </w:rPr>
      </w:pPr>
      <w:r w:rsidRPr="00A57E3A">
        <w:rPr>
          <w:color w:val="C00000"/>
        </w:rPr>
        <w:t xml:space="preserve">Si nota </w:t>
      </w:r>
      <w:r w:rsidR="004D44EC" w:rsidRPr="00A57E3A">
        <w:rPr>
          <w:color w:val="C00000"/>
        </w:rPr>
        <w:t>inoltre che per i valori di K nell’intorno di 300 e 600, in tutti e tre le strutture di diversa lunghezza analizzate, si registra un salto nei tempi di ordinamento dei dati.</w:t>
      </w:r>
    </w:p>
    <w:p w14:paraId="2073674A" w14:textId="73B0CFFC" w:rsidR="002344F9" w:rsidRPr="00A57E3A" w:rsidRDefault="002344F9" w:rsidP="00E7137C">
      <w:pPr>
        <w:rPr>
          <w:b/>
          <w:bCs/>
          <w:i/>
          <w:iCs/>
          <w:color w:val="C00000"/>
        </w:rPr>
      </w:pPr>
      <w:r w:rsidRPr="00A57E3A">
        <w:rPr>
          <w:b/>
          <w:bCs/>
          <w:i/>
          <w:iCs/>
          <w:color w:val="C00000"/>
        </w:rPr>
        <w:t>#Cache e operazioni di basso livello</w:t>
      </w:r>
      <w:r w:rsidR="00921238" w:rsidRPr="00A57E3A">
        <w:rPr>
          <w:b/>
          <w:bCs/>
          <w:i/>
          <w:iCs/>
          <w:color w:val="C00000"/>
        </w:rPr>
        <w:t xml:space="preserve"> – ricerca su grosse strutture in memoria</w:t>
      </w:r>
      <w:r w:rsidRPr="00A57E3A">
        <w:rPr>
          <w:b/>
          <w:bCs/>
          <w:i/>
          <w:iCs/>
          <w:color w:val="C00000"/>
        </w:rPr>
        <w:t>#</w:t>
      </w:r>
    </w:p>
    <w:p w14:paraId="4629E1B9" w14:textId="135D20BB" w:rsidR="004D44EC" w:rsidRDefault="004D44EC" w:rsidP="00E7137C">
      <w:r>
        <w:t>Come ultima osservazione, presentiamo di seguito un grafico che mostra la variazione della costante K con il minor tempo di esecuzione (</w:t>
      </w:r>
      <w:proofErr w:type="spellStart"/>
      <w:r>
        <w:t>best_k</w:t>
      </w:r>
      <w:proofErr w:type="spellEnd"/>
      <w:r>
        <w:t>) in funzione della dimensione della struttura da ordinare.</w:t>
      </w:r>
    </w:p>
    <w:p w14:paraId="24147B59" w14:textId="76AA3285" w:rsidR="004F75AD" w:rsidRDefault="00665218" w:rsidP="004F75AD">
      <w:pPr>
        <w:rPr>
          <w:b/>
          <w:bCs/>
          <w:sz w:val="44"/>
          <w:szCs w:val="44"/>
        </w:rPr>
      </w:pPr>
      <w:r>
        <w:rPr>
          <w:b/>
          <w:bCs/>
          <w:noProof/>
          <w:sz w:val="44"/>
          <w:szCs w:val="44"/>
        </w:rPr>
        <w:drawing>
          <wp:inline distT="0" distB="0" distL="0" distR="0" wp14:anchorId="03D22EE7" wp14:editId="3D76D58B">
            <wp:extent cx="6129690" cy="3283889"/>
            <wp:effectExtent l="0" t="0" r="444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9690" cy="3283889"/>
                    </a:xfrm>
                    <a:prstGeom prst="rect">
                      <a:avLst/>
                    </a:prstGeom>
                  </pic:spPr>
                </pic:pic>
              </a:graphicData>
            </a:graphic>
          </wp:inline>
        </w:drawing>
      </w:r>
    </w:p>
    <w:p w14:paraId="5809D0CA" w14:textId="06E2A0FE" w:rsidR="004D44EC" w:rsidRPr="00F94E53" w:rsidRDefault="000D41F8" w:rsidP="004F75AD">
      <w:pPr>
        <w:rPr>
          <w:color w:val="000000" w:themeColor="text1"/>
        </w:rPr>
      </w:pPr>
      <w:r>
        <w:rPr>
          <w:color w:val="000000" w:themeColor="text1"/>
        </w:rPr>
        <w:t xml:space="preserve">Come già chiarito in precedenza, con strutture minori di 50.000 è presente un margine di errore molto alto; la significatività del grafico soprastante è perciò marginale. Si può però notare che il </w:t>
      </w:r>
      <w:proofErr w:type="spellStart"/>
      <w:r>
        <w:rPr>
          <w:color w:val="000000" w:themeColor="text1"/>
        </w:rPr>
        <w:t>best_k</w:t>
      </w:r>
      <w:proofErr w:type="spellEnd"/>
      <w:r>
        <w:rPr>
          <w:color w:val="000000" w:themeColor="text1"/>
        </w:rPr>
        <w:t xml:space="preserve"> della struttura di lunghezza 1.000.000 si muova verso un valore molto lontano dagli altri registrati. Questo valore è inoltre coerente con il </w:t>
      </w:r>
      <w:proofErr w:type="spellStart"/>
      <w:r w:rsidRPr="000D41F8">
        <w:rPr>
          <w:b/>
          <w:bCs/>
          <w:color w:val="000000" w:themeColor="text1"/>
        </w:rPr>
        <w:t>best_k</w:t>
      </w:r>
      <w:proofErr w:type="spellEnd"/>
      <w:r w:rsidRPr="000D41F8">
        <w:rPr>
          <w:b/>
          <w:bCs/>
          <w:color w:val="000000" w:themeColor="text1"/>
        </w:rPr>
        <w:t xml:space="preserve"> del record completo di 20.000.000, </w:t>
      </w:r>
      <w:r w:rsidR="00FA5D05">
        <w:rPr>
          <w:b/>
          <w:bCs/>
          <w:color w:val="000000" w:themeColor="text1"/>
        </w:rPr>
        <w:t>ottenuto più volte con un</w:t>
      </w:r>
      <w:r w:rsidRPr="000D41F8">
        <w:rPr>
          <w:b/>
          <w:bCs/>
          <w:color w:val="000000" w:themeColor="text1"/>
        </w:rPr>
        <w:t xml:space="preserve"> valore</w:t>
      </w:r>
      <w:r w:rsidR="00FA5D05">
        <w:rPr>
          <w:b/>
          <w:bCs/>
          <w:color w:val="000000" w:themeColor="text1"/>
        </w:rPr>
        <w:t xml:space="preserve"> pari a</w:t>
      </w:r>
      <w:r w:rsidRPr="000D41F8">
        <w:rPr>
          <w:b/>
          <w:bCs/>
          <w:color w:val="000000" w:themeColor="text1"/>
        </w:rPr>
        <w:t xml:space="preserve"> 35</w:t>
      </w:r>
      <w:r w:rsidR="00FA5D05">
        <w:rPr>
          <w:b/>
          <w:bCs/>
          <w:color w:val="000000" w:themeColor="text1"/>
        </w:rPr>
        <w:t xml:space="preserve"> </w:t>
      </w:r>
      <w:r w:rsidR="00FA5D05">
        <w:rPr>
          <w:color w:val="000000" w:themeColor="text1"/>
        </w:rPr>
        <w:t>e sempre compreso tra 25 e 50</w:t>
      </w:r>
      <w:r>
        <w:rPr>
          <w:color w:val="000000" w:themeColor="text1"/>
        </w:rPr>
        <w:t xml:space="preserve">, che quindi accenna ad una stabilizzazione del K ottimale su valori minori di 100 per strutture di </w:t>
      </w:r>
      <w:r w:rsidR="00A57E3A">
        <w:rPr>
          <w:color w:val="000000" w:themeColor="text1"/>
        </w:rPr>
        <w:t>grandi dimensioni</w:t>
      </w:r>
      <w:r>
        <w:rPr>
          <w:color w:val="000000" w:themeColor="text1"/>
        </w:rPr>
        <w:t>.</w:t>
      </w:r>
    </w:p>
    <w:sectPr w:rsidR="004D44EC" w:rsidRPr="00F94E53" w:rsidSect="00F94E53">
      <w:headerReference w:type="default" r:id="rId12"/>
      <w:footerReference w:type="default" r:id="rId13"/>
      <w:pgSz w:w="11906" w:h="16838" w:code="9"/>
      <w:pgMar w:top="1134" w:right="1134" w:bottom="1134" w:left="1134"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528710" w14:textId="77777777" w:rsidR="008D5143" w:rsidRDefault="008D5143" w:rsidP="00CE3881">
      <w:pPr>
        <w:spacing w:after="0" w:line="240" w:lineRule="auto"/>
      </w:pPr>
      <w:r>
        <w:separator/>
      </w:r>
    </w:p>
  </w:endnote>
  <w:endnote w:type="continuationSeparator" w:id="0">
    <w:p w14:paraId="45E1F36A" w14:textId="77777777" w:rsidR="008D5143" w:rsidRDefault="008D5143" w:rsidP="00CE3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4783323"/>
      <w:docPartObj>
        <w:docPartGallery w:val="Page Numbers (Bottom of Page)"/>
        <w:docPartUnique/>
      </w:docPartObj>
    </w:sdtPr>
    <w:sdtEndPr/>
    <w:sdtContent>
      <w:p w14:paraId="21E6727A" w14:textId="61823E55" w:rsidR="00A57E3A" w:rsidRDefault="00A57E3A">
        <w:pPr>
          <w:pStyle w:val="Pidipagina"/>
          <w:jc w:val="center"/>
        </w:pPr>
        <w:r>
          <w:fldChar w:fldCharType="begin"/>
        </w:r>
        <w:r>
          <w:instrText>PAGE   \* MERGEFORMAT</w:instrText>
        </w:r>
        <w:r>
          <w:fldChar w:fldCharType="separate"/>
        </w:r>
        <w:r>
          <w:t>2</w:t>
        </w:r>
        <w:r>
          <w:fldChar w:fldCharType="end"/>
        </w:r>
      </w:p>
    </w:sdtContent>
  </w:sdt>
  <w:p w14:paraId="01921D83" w14:textId="77777777" w:rsidR="004D44EC" w:rsidRDefault="004D44E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8B5CDE" w14:textId="77777777" w:rsidR="008D5143" w:rsidRDefault="008D5143" w:rsidP="00CE3881">
      <w:pPr>
        <w:spacing w:after="0" w:line="240" w:lineRule="auto"/>
      </w:pPr>
      <w:r>
        <w:separator/>
      </w:r>
    </w:p>
  </w:footnote>
  <w:footnote w:type="continuationSeparator" w:id="0">
    <w:p w14:paraId="0A637B4C" w14:textId="77777777" w:rsidR="008D5143" w:rsidRDefault="008D5143" w:rsidP="00CE3881">
      <w:pPr>
        <w:spacing w:after="0" w:line="240" w:lineRule="auto"/>
      </w:pPr>
      <w:r>
        <w:continuationSeparator/>
      </w:r>
    </w:p>
  </w:footnote>
  <w:footnote w:id="1">
    <w:p w14:paraId="49F00656" w14:textId="77777777" w:rsidR="00E61454" w:rsidRDefault="00E61454" w:rsidP="00E61454">
      <w:pPr>
        <w:pStyle w:val="Testonotaapidipagina"/>
      </w:pPr>
      <w:r>
        <w:rPr>
          <w:rStyle w:val="Rimandonotaapidipagina"/>
        </w:rPr>
        <w:footnoteRef/>
      </w:r>
      <w:r>
        <w:t xml:space="preserve"> </w:t>
      </w:r>
      <w:r w:rsidRPr="00E61454">
        <w:t>I grafici sono stati ottenuti attraverso l’elaborazione dei file .</w:t>
      </w:r>
      <w:proofErr w:type="spellStart"/>
      <w:r w:rsidRPr="00E61454">
        <w:t>csv</w:t>
      </w:r>
      <w:proofErr w:type="spellEnd"/>
      <w:r w:rsidRPr="00E61454">
        <w:t xml:space="preserve">** con </w:t>
      </w:r>
      <w:proofErr w:type="spellStart"/>
      <w:r w:rsidRPr="00E61454">
        <w:t>RStudio</w:t>
      </w:r>
      <w:proofErr w:type="spellEnd"/>
      <w:r>
        <w:t>.</w:t>
      </w:r>
    </w:p>
    <w:p w14:paraId="506D7948" w14:textId="04B90B38" w:rsidR="00E61454" w:rsidRDefault="00E61454" w:rsidP="00E61454">
      <w:pPr>
        <w:pStyle w:val="Testonotaapidipagina"/>
      </w:pPr>
      <w:r w:rsidRPr="00E61454">
        <w:t>I .</w:t>
      </w:r>
      <w:proofErr w:type="spellStart"/>
      <w:r w:rsidRPr="00E61454">
        <w:t>csv</w:t>
      </w:r>
      <w:proofErr w:type="spellEnd"/>
      <w:r w:rsidRPr="00E61454">
        <w:t xml:space="preserve"> usati come base per i grafici sono stati ottenuti tramite la stampa su file durante l’esecuzione di una versione del programma consegnato, modificata appositamente per limitarsi alla stampa su file dei valori richiesti. Le analisi sono state effettuate su valori manipolabili in tempi accettabili. Tutte le misurazioni sono state fatte su ordinamento crescente per il campo degli interi.</w:t>
      </w:r>
    </w:p>
  </w:footnote>
  <w:footnote w:id="2">
    <w:p w14:paraId="493D1CAB" w14:textId="507ADD42" w:rsidR="00F94E53" w:rsidRDefault="00F94E53">
      <w:pPr>
        <w:pStyle w:val="Testonotaapidipagina"/>
      </w:pPr>
      <w:r>
        <w:rPr>
          <w:rStyle w:val="Rimandonotaapidipagina"/>
        </w:rPr>
        <w:footnoteRef/>
      </w:r>
      <w:r>
        <w:t xml:space="preserve"> </w:t>
      </w:r>
      <w:r w:rsidRPr="00F94E53">
        <w:t>Macchina di esecuzione: MacBook Air 2020; Sistema Operativo: MacOS 11; RAM: 16 GB; processore: Apple Silicon M1.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D7C2D8" w14:textId="44DC7920" w:rsidR="00CE3881" w:rsidRPr="009B53A2" w:rsidRDefault="00CE3881" w:rsidP="00E61454">
    <w:pPr>
      <w:pStyle w:val="Intestazione"/>
      <w:jc w:val="left"/>
      <w:rPr>
        <w:sz w:val="18"/>
        <w:szCs w:val="18"/>
      </w:rPr>
    </w:pPr>
    <w:r w:rsidRPr="009B53A2">
      <w:rPr>
        <w:sz w:val="18"/>
        <w:szCs w:val="18"/>
      </w:rPr>
      <w:t>Milordo Vincenzo</w:t>
    </w:r>
    <w:r w:rsidR="009B53A2">
      <w:rPr>
        <w:sz w:val="18"/>
        <w:szCs w:val="18"/>
      </w:rPr>
      <w:t>, matricola 913070</w:t>
    </w:r>
  </w:p>
  <w:p w14:paraId="1F593CEB" w14:textId="7E7A7850" w:rsidR="00CE3881" w:rsidRPr="009B53A2" w:rsidRDefault="00CE3881" w:rsidP="00E61454">
    <w:pPr>
      <w:pStyle w:val="Intestazione"/>
      <w:jc w:val="left"/>
      <w:rPr>
        <w:sz w:val="18"/>
        <w:szCs w:val="18"/>
      </w:rPr>
    </w:pPr>
    <w:r w:rsidRPr="009B53A2">
      <w:rPr>
        <w:sz w:val="18"/>
        <w:szCs w:val="18"/>
      </w:rPr>
      <w:t>Naretto Oscar</w:t>
    </w:r>
    <w:r w:rsidR="009B53A2">
      <w:rPr>
        <w:sz w:val="18"/>
        <w:szCs w:val="18"/>
      </w:rPr>
      <w:t>, matricola 919602</w:t>
    </w:r>
    <w:r w:rsidR="009B53A2">
      <w:rPr>
        <w:sz w:val="18"/>
        <w:szCs w:val="18"/>
      </w:rPr>
      <w:tab/>
    </w:r>
    <w:r w:rsidR="009B53A2">
      <w:rPr>
        <w:sz w:val="18"/>
        <w:szCs w:val="18"/>
      </w:rPr>
      <w:tab/>
      <w:t>Corso B</w:t>
    </w:r>
  </w:p>
  <w:p w14:paraId="074ECE5D" w14:textId="7F5FE8BE" w:rsidR="00CE3881" w:rsidRDefault="00CE3881" w:rsidP="00E61454">
    <w:pPr>
      <w:pStyle w:val="Intestazione"/>
      <w:jc w:val="left"/>
    </w:pPr>
    <w:r w:rsidRPr="009B53A2">
      <w:rPr>
        <w:sz w:val="18"/>
        <w:szCs w:val="18"/>
      </w:rPr>
      <w:t>Sisinni Daniele</w:t>
    </w:r>
    <w:r w:rsidR="009B53A2">
      <w:rPr>
        <w:sz w:val="18"/>
        <w:szCs w:val="18"/>
      </w:rPr>
      <w:t>, matricola 914874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02F0D"/>
    <w:multiLevelType w:val="hybridMultilevel"/>
    <w:tmpl w:val="BC8849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C5B0C92"/>
    <w:multiLevelType w:val="hybridMultilevel"/>
    <w:tmpl w:val="0F08F790"/>
    <w:lvl w:ilvl="0" w:tplc="DBC22AD0">
      <w:start w:val="1"/>
      <w:numFmt w:val="bullet"/>
      <w:lvlText w:val=""/>
      <w:lvlJc w:val="left"/>
      <w:pPr>
        <w:ind w:left="785" w:hanging="360"/>
      </w:pPr>
      <w:rPr>
        <w:rFonts w:ascii="Symbol" w:hAnsi="Symbol" w:hint="default"/>
        <w:sz w:val="28"/>
        <w:szCs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3DE778C"/>
    <w:multiLevelType w:val="hybridMultilevel"/>
    <w:tmpl w:val="1A0A3262"/>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1767D5B"/>
    <w:multiLevelType w:val="hybridMultilevel"/>
    <w:tmpl w:val="D8EEC7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6"/>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FDD"/>
    <w:rsid w:val="000D41F8"/>
    <w:rsid w:val="00175905"/>
    <w:rsid w:val="0019783C"/>
    <w:rsid w:val="001A2ABA"/>
    <w:rsid w:val="001B1B1F"/>
    <w:rsid w:val="00231898"/>
    <w:rsid w:val="002344F9"/>
    <w:rsid w:val="002573A7"/>
    <w:rsid w:val="0026782D"/>
    <w:rsid w:val="002B17F9"/>
    <w:rsid w:val="004D44EC"/>
    <w:rsid w:val="004F75AD"/>
    <w:rsid w:val="005103F7"/>
    <w:rsid w:val="005E0FDD"/>
    <w:rsid w:val="00665218"/>
    <w:rsid w:val="0069753B"/>
    <w:rsid w:val="006F275A"/>
    <w:rsid w:val="008D5143"/>
    <w:rsid w:val="00921238"/>
    <w:rsid w:val="009B53A2"/>
    <w:rsid w:val="00A52836"/>
    <w:rsid w:val="00A53FB1"/>
    <w:rsid w:val="00A57E3A"/>
    <w:rsid w:val="00B76A2C"/>
    <w:rsid w:val="00BA4A97"/>
    <w:rsid w:val="00BB7571"/>
    <w:rsid w:val="00BF492F"/>
    <w:rsid w:val="00CE3881"/>
    <w:rsid w:val="00DF5AEE"/>
    <w:rsid w:val="00E61454"/>
    <w:rsid w:val="00E7137C"/>
    <w:rsid w:val="00F94E53"/>
    <w:rsid w:val="00FA5D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149DA"/>
  <w15:chartTrackingRefBased/>
  <w15:docId w15:val="{1562CD89-D382-41F7-8569-70404A3E2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57E3A"/>
    <w:pPr>
      <w:jc w:val="both"/>
    </w:pPr>
  </w:style>
  <w:style w:type="paragraph" w:styleId="Titolo1">
    <w:name w:val="heading 1"/>
    <w:basedOn w:val="Normale"/>
    <w:next w:val="Normale"/>
    <w:link w:val="Titolo1Carattere"/>
    <w:uiPriority w:val="9"/>
    <w:qFormat/>
    <w:rsid w:val="00A57E3A"/>
    <w:pPr>
      <w:keepNext/>
      <w:keepLines/>
      <w:spacing w:before="240" w:after="0"/>
      <w:outlineLvl w:val="0"/>
    </w:pPr>
    <w:rPr>
      <w:rFonts w:asciiTheme="majorHAnsi" w:eastAsiaTheme="majorEastAsia" w:hAnsiTheme="majorHAnsi" w:cstheme="majorBidi"/>
      <w:color w:val="2F5496" w:themeColor="accent1" w:themeShade="BF"/>
      <w:sz w:val="24"/>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7137C"/>
    <w:pPr>
      <w:ind w:left="720"/>
      <w:contextualSpacing/>
    </w:pPr>
  </w:style>
  <w:style w:type="paragraph" w:styleId="Intestazione">
    <w:name w:val="header"/>
    <w:basedOn w:val="Normale"/>
    <w:link w:val="IntestazioneCarattere"/>
    <w:uiPriority w:val="99"/>
    <w:unhideWhenUsed/>
    <w:rsid w:val="00CE388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3881"/>
  </w:style>
  <w:style w:type="paragraph" w:styleId="Pidipagina">
    <w:name w:val="footer"/>
    <w:basedOn w:val="Normale"/>
    <w:link w:val="PidipaginaCarattere"/>
    <w:uiPriority w:val="99"/>
    <w:unhideWhenUsed/>
    <w:rsid w:val="00CE388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3881"/>
  </w:style>
  <w:style w:type="paragraph" w:styleId="Titolo">
    <w:name w:val="Title"/>
    <w:basedOn w:val="Normale"/>
    <w:next w:val="Normale"/>
    <w:link w:val="TitoloCarattere"/>
    <w:uiPriority w:val="10"/>
    <w:qFormat/>
    <w:rsid w:val="00E61454"/>
    <w:pPr>
      <w:spacing w:before="120"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61454"/>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A57E3A"/>
    <w:rPr>
      <w:rFonts w:asciiTheme="majorHAnsi" w:eastAsiaTheme="majorEastAsia" w:hAnsiTheme="majorHAnsi" w:cstheme="majorBidi"/>
      <w:color w:val="2F5496" w:themeColor="accent1" w:themeShade="BF"/>
      <w:sz w:val="24"/>
      <w:szCs w:val="32"/>
    </w:rPr>
  </w:style>
  <w:style w:type="paragraph" w:styleId="Testonotaapidipagina">
    <w:name w:val="footnote text"/>
    <w:basedOn w:val="Normale"/>
    <w:link w:val="TestonotaapidipaginaCarattere"/>
    <w:uiPriority w:val="99"/>
    <w:semiHidden/>
    <w:unhideWhenUsed/>
    <w:rsid w:val="00E61454"/>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61454"/>
    <w:rPr>
      <w:sz w:val="20"/>
      <w:szCs w:val="20"/>
    </w:rPr>
  </w:style>
  <w:style w:type="character" w:styleId="Rimandonotaapidipagina">
    <w:name w:val="footnote reference"/>
    <w:basedOn w:val="Carpredefinitoparagrafo"/>
    <w:uiPriority w:val="99"/>
    <w:semiHidden/>
    <w:unhideWhenUsed/>
    <w:rsid w:val="00E61454"/>
    <w:rPr>
      <w:vertAlign w:val="superscript"/>
    </w:rPr>
  </w:style>
  <w:style w:type="paragraph" w:styleId="Nessunaspaziatura">
    <w:name w:val="No Spacing"/>
    <w:uiPriority w:val="1"/>
    <w:qFormat/>
    <w:rsid w:val="00A57E3A"/>
    <w:pPr>
      <w:spacing w:after="0"/>
      <w:jc w:val="both"/>
    </w:pPr>
  </w:style>
  <w:style w:type="table" w:styleId="Grigliatabella">
    <w:name w:val="Table Grid"/>
    <w:basedOn w:val="Tabellanormale"/>
    <w:uiPriority w:val="39"/>
    <w:rsid w:val="00E61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4451F-149A-4E00-A4ED-4920F136F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Pages>
  <Words>635</Words>
  <Characters>3620</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Sisinni</dc:creator>
  <cp:keywords/>
  <dc:description/>
  <cp:lastModifiedBy>Oscar Naretto</cp:lastModifiedBy>
  <cp:revision>25</cp:revision>
  <dcterms:created xsi:type="dcterms:W3CDTF">2021-04-26T14:24:00Z</dcterms:created>
  <dcterms:modified xsi:type="dcterms:W3CDTF">2021-05-27T11:13:00Z</dcterms:modified>
</cp:coreProperties>
</file>