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F55A26" w14:textId="77777777" w:rsidR="00D24807" w:rsidRPr="00D24807" w:rsidRDefault="00D24807" w:rsidP="00D2480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  <w:r w:rsidRPr="00D24807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Este tipo de visualización nos ayuda a encontrar la correlación entre dos variables</w:t>
      </w:r>
    </w:p>
    <w:p w14:paraId="396E5C0B" w14:textId="01502CC0" w:rsidR="001E5C6B" w:rsidRDefault="00D24807">
      <w:r>
        <w:rPr>
          <w:noProof/>
        </w:rPr>
        <w:drawing>
          <wp:inline distT="0" distB="0" distL="0" distR="0" wp14:anchorId="7BD18089" wp14:editId="5E407ED2">
            <wp:extent cx="5612130" cy="30041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5CC3" w14:textId="5CD96607" w:rsidR="00D24807" w:rsidRDefault="00D24807"/>
    <w:p w14:paraId="7ADACEB2" w14:textId="77777777" w:rsidR="00D24807" w:rsidRDefault="00D24807" w:rsidP="00D24807">
      <w:pPr>
        <w:pStyle w:val="Ttulo4"/>
      </w:pPr>
      <w:r>
        <w:t>Para crear valores o columnas personalizadas utilizando fórmulas utilizamos la opción:</w:t>
      </w:r>
    </w:p>
    <w:p w14:paraId="1B2BF56F" w14:textId="0162D59F" w:rsidR="00D24807" w:rsidRDefault="00D24807">
      <w:r>
        <w:rPr>
          <w:noProof/>
        </w:rPr>
        <w:drawing>
          <wp:inline distT="0" distB="0" distL="0" distR="0" wp14:anchorId="47A9D654" wp14:editId="1487AB95">
            <wp:extent cx="5612130" cy="30041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9249" w14:textId="67E7F45A" w:rsidR="00D24807" w:rsidRDefault="00D24807"/>
    <w:p w14:paraId="48961356" w14:textId="33CE39DD" w:rsidR="00D24807" w:rsidRDefault="00D24807">
      <w:r>
        <w:br w:type="page"/>
      </w:r>
    </w:p>
    <w:p w14:paraId="196F45B1" w14:textId="77777777" w:rsidR="00D24807" w:rsidRDefault="00D24807" w:rsidP="00D24807">
      <w:pPr>
        <w:pStyle w:val="Ttulo4"/>
      </w:pPr>
      <w:r>
        <w:lastRenderedPageBreak/>
        <w:t>¿Dónde podemos encontrar una fuente de bases de datos libres para nuestros proyectos?</w:t>
      </w:r>
    </w:p>
    <w:p w14:paraId="098E98BF" w14:textId="0236B50B" w:rsidR="00D24807" w:rsidRDefault="00D24807">
      <w:r>
        <w:rPr>
          <w:noProof/>
        </w:rPr>
        <w:drawing>
          <wp:inline distT="0" distB="0" distL="0" distR="0" wp14:anchorId="07CC209F" wp14:editId="5068B1FC">
            <wp:extent cx="5612130" cy="30041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5140" w14:textId="1B6CDB65" w:rsidR="00D24807" w:rsidRDefault="00D24807"/>
    <w:p w14:paraId="5018E0E7" w14:textId="77777777" w:rsidR="00D24807" w:rsidRDefault="00D24807" w:rsidP="00D24807">
      <w:pPr>
        <w:pStyle w:val="Ttulo4"/>
      </w:pPr>
      <w:r>
        <w:t xml:space="preserve">¿Cómo se llama el evento de la comunidad de </w:t>
      </w:r>
      <w:proofErr w:type="spellStart"/>
      <w:r>
        <w:t>Tableau</w:t>
      </w:r>
      <w:proofErr w:type="spellEnd"/>
      <w:r>
        <w:t xml:space="preserve"> que ocurre en </w:t>
      </w:r>
      <w:proofErr w:type="spellStart"/>
      <w:r>
        <w:t>twitter</w:t>
      </w:r>
      <w:proofErr w:type="spellEnd"/>
      <w:r>
        <w:t xml:space="preserve"> una vez por semana?</w:t>
      </w:r>
    </w:p>
    <w:p w14:paraId="3A296EAF" w14:textId="29CC4829" w:rsidR="00D24807" w:rsidRDefault="00D24807">
      <w:r>
        <w:rPr>
          <w:noProof/>
        </w:rPr>
        <w:drawing>
          <wp:inline distT="0" distB="0" distL="0" distR="0" wp14:anchorId="1CF9167A" wp14:editId="3D7C031C">
            <wp:extent cx="5612130" cy="30041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42C1" w14:textId="59529731" w:rsidR="00D24807" w:rsidRDefault="00D24807"/>
    <w:p w14:paraId="507F0BAA" w14:textId="59902A81" w:rsidR="00D24807" w:rsidRDefault="00D24807">
      <w:r>
        <w:br w:type="page"/>
      </w:r>
    </w:p>
    <w:p w14:paraId="5E25AF0E" w14:textId="77777777" w:rsidR="00D24807" w:rsidRDefault="00D24807" w:rsidP="00D24807">
      <w:pPr>
        <w:pStyle w:val="Ttulo4"/>
      </w:pPr>
      <w:r>
        <w:lastRenderedPageBreak/>
        <w:t xml:space="preserve">¿Cómo se llama la propiedad que permite al </w:t>
      </w:r>
      <w:proofErr w:type="spellStart"/>
      <w:r>
        <w:t>dataviz</w:t>
      </w:r>
      <w:proofErr w:type="spellEnd"/>
      <w:r>
        <w:t xml:space="preserve"> ajustar su tamaño dentro del tablero?</w:t>
      </w:r>
    </w:p>
    <w:p w14:paraId="0ABB6ED5" w14:textId="0DF19927" w:rsidR="00D24807" w:rsidRDefault="00D24807">
      <w:r>
        <w:rPr>
          <w:noProof/>
        </w:rPr>
        <w:drawing>
          <wp:inline distT="0" distB="0" distL="0" distR="0" wp14:anchorId="088D3674" wp14:editId="4BA328C8">
            <wp:extent cx="5612130" cy="30041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2D0F" w14:textId="1AD4882B" w:rsidR="00D24807" w:rsidRDefault="00D24807"/>
    <w:p w14:paraId="63D8A986" w14:textId="77777777" w:rsidR="00D24807" w:rsidRDefault="00D24807" w:rsidP="00D24807">
      <w:pPr>
        <w:pStyle w:val="Ttulo4"/>
      </w:pPr>
      <w:r>
        <w:t>¿Qué es un mapa en árbol?</w:t>
      </w:r>
    </w:p>
    <w:p w14:paraId="6678ACCA" w14:textId="5C8C4543" w:rsidR="00D24807" w:rsidRDefault="00D24807">
      <w:r>
        <w:rPr>
          <w:noProof/>
        </w:rPr>
        <w:drawing>
          <wp:inline distT="0" distB="0" distL="0" distR="0" wp14:anchorId="0C4A072A" wp14:editId="2DE4E3D0">
            <wp:extent cx="5612130" cy="30041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C241" w14:textId="6F770ADB" w:rsidR="00D24807" w:rsidRDefault="00D24807"/>
    <w:p w14:paraId="44E86C31" w14:textId="41047223" w:rsidR="00D24807" w:rsidRDefault="00D24807">
      <w:r>
        <w:br w:type="page"/>
      </w:r>
    </w:p>
    <w:p w14:paraId="3E701D26" w14:textId="71102201" w:rsidR="00D24807" w:rsidRDefault="00D24807" w:rsidP="00D24807">
      <w:pPr>
        <w:pStyle w:val="Ttulo4"/>
      </w:pPr>
      <w:r>
        <w:lastRenderedPageBreak/>
        <w:t>¿Cuál es la herramienta de visualización de datos generalmente utilizada en mercadotecnia?</w:t>
      </w:r>
      <w:r w:rsidR="004A2A95">
        <w:t xml:space="preserve"> MAL</w:t>
      </w:r>
    </w:p>
    <w:p w14:paraId="12F58105" w14:textId="21A2E00E" w:rsidR="004A2A95" w:rsidRDefault="00FC7F2C" w:rsidP="00D24807">
      <w:pPr>
        <w:pStyle w:val="Ttulo4"/>
      </w:pPr>
      <w:r>
        <w:t>B</w:t>
      </w:r>
    </w:p>
    <w:p w14:paraId="629B7ECE" w14:textId="38005263" w:rsidR="00D24807" w:rsidRDefault="00D24807">
      <w:r>
        <w:rPr>
          <w:noProof/>
        </w:rPr>
        <w:drawing>
          <wp:inline distT="0" distB="0" distL="0" distR="0" wp14:anchorId="7F656FC3" wp14:editId="6EC0C660">
            <wp:extent cx="5612130" cy="30041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60C4" w14:textId="665205B5" w:rsidR="00D24807" w:rsidRDefault="00D24807"/>
    <w:p w14:paraId="706014A1" w14:textId="77777777" w:rsidR="00D24807" w:rsidRDefault="00D24807" w:rsidP="00D24807">
      <w:pPr>
        <w:pStyle w:val="Ttulo4"/>
      </w:pPr>
      <w:r>
        <w:t xml:space="preserve">Uno de los errores más comunes del </w:t>
      </w:r>
      <w:proofErr w:type="spellStart"/>
      <w:r>
        <w:t>dataviz</w:t>
      </w:r>
      <w:proofErr w:type="spellEnd"/>
      <w:r>
        <w:t xml:space="preserve"> es no estandarizar los ejes de la visualización</w:t>
      </w:r>
    </w:p>
    <w:p w14:paraId="73B1EE08" w14:textId="55A522C4" w:rsidR="00D24807" w:rsidRDefault="00D24807">
      <w:r>
        <w:rPr>
          <w:noProof/>
        </w:rPr>
        <w:drawing>
          <wp:inline distT="0" distB="0" distL="0" distR="0" wp14:anchorId="3B33AB65" wp14:editId="0EAA329B">
            <wp:extent cx="5612130" cy="30041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7C93" w14:textId="32380059" w:rsidR="00D24807" w:rsidRDefault="00D24807"/>
    <w:p w14:paraId="29723438" w14:textId="32641AC8" w:rsidR="00D24807" w:rsidRDefault="00D24807">
      <w:r>
        <w:br w:type="page"/>
      </w:r>
    </w:p>
    <w:p w14:paraId="7D7439BF" w14:textId="77777777" w:rsidR="00D24807" w:rsidRDefault="00D24807" w:rsidP="00D24807">
      <w:pPr>
        <w:pStyle w:val="Ttulo4"/>
      </w:pPr>
      <w:r>
        <w:lastRenderedPageBreak/>
        <w:t>Cuando escribimos las posibles preguntas, dudas, puesto y preparación de quién interpretará nuestra visualización, estamos definiendo:</w:t>
      </w:r>
    </w:p>
    <w:p w14:paraId="45644685" w14:textId="011410A1" w:rsidR="00D24807" w:rsidRDefault="00D24807">
      <w:r>
        <w:rPr>
          <w:noProof/>
        </w:rPr>
        <w:drawing>
          <wp:inline distT="0" distB="0" distL="0" distR="0" wp14:anchorId="79CE9846" wp14:editId="24B9021A">
            <wp:extent cx="5612130" cy="30041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3184" w14:textId="51677768" w:rsidR="00D24807" w:rsidRDefault="00D24807"/>
    <w:p w14:paraId="719CA281" w14:textId="77777777" w:rsidR="00D24807" w:rsidRDefault="00D24807" w:rsidP="00D24807">
      <w:pPr>
        <w:pStyle w:val="Ttulo4"/>
      </w:pPr>
      <w:r>
        <w:t xml:space="preserve">Dentro de </w:t>
      </w:r>
      <w:proofErr w:type="spellStart"/>
      <w:r>
        <w:t>Tableau</w:t>
      </w:r>
      <w:proofErr w:type="spellEnd"/>
      <w:r>
        <w:t>, ¿Cómo se llama la opción donde podemos cambiar el tipo de visualización de datos?</w:t>
      </w:r>
    </w:p>
    <w:p w14:paraId="095CC48D" w14:textId="682355AF" w:rsidR="00D24807" w:rsidRDefault="00D24807">
      <w:r>
        <w:rPr>
          <w:noProof/>
        </w:rPr>
        <w:drawing>
          <wp:inline distT="0" distB="0" distL="0" distR="0" wp14:anchorId="2E9B0F04" wp14:editId="6877273A">
            <wp:extent cx="5612130" cy="30041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04E3" w14:textId="747A2EDC" w:rsidR="00D24807" w:rsidRDefault="00D24807"/>
    <w:p w14:paraId="0E64A92F" w14:textId="3E28DAED" w:rsidR="00D24807" w:rsidRDefault="00D24807">
      <w:r>
        <w:br w:type="page"/>
      </w:r>
    </w:p>
    <w:p w14:paraId="57663417" w14:textId="77777777" w:rsidR="00D24807" w:rsidRDefault="00D24807" w:rsidP="00D24807">
      <w:pPr>
        <w:pStyle w:val="Ttulo4"/>
      </w:pPr>
      <w:r>
        <w:lastRenderedPageBreak/>
        <w:t xml:space="preserve">¿Permite </w:t>
      </w:r>
      <w:proofErr w:type="spellStart"/>
      <w:r>
        <w:t>Tableau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guardar directamente en el perfil en línea de </w:t>
      </w:r>
      <w:proofErr w:type="spellStart"/>
      <w:r>
        <w:t>Tableau</w:t>
      </w:r>
      <w:proofErr w:type="spellEnd"/>
      <w:r>
        <w:t xml:space="preserve">? </w:t>
      </w:r>
    </w:p>
    <w:p w14:paraId="40637D6E" w14:textId="024E6AA9" w:rsidR="00D24807" w:rsidRDefault="00D24807">
      <w:r>
        <w:rPr>
          <w:noProof/>
        </w:rPr>
        <w:drawing>
          <wp:inline distT="0" distB="0" distL="0" distR="0" wp14:anchorId="155E8E6B" wp14:editId="37E3037F">
            <wp:extent cx="5612130" cy="30041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7717" w14:textId="5F275EBB" w:rsidR="00D24807" w:rsidRDefault="00D24807"/>
    <w:p w14:paraId="0F6F7003" w14:textId="77777777" w:rsidR="00D24807" w:rsidRDefault="00D24807" w:rsidP="00D24807">
      <w:pPr>
        <w:pStyle w:val="Ttulo4"/>
      </w:pPr>
      <w:r>
        <w:t>¿Para qué casos es recomendable la visualización de fechas por Trimestre?</w:t>
      </w:r>
    </w:p>
    <w:p w14:paraId="046A20AD" w14:textId="0AB59CF4" w:rsidR="00D24807" w:rsidRDefault="00D24807">
      <w:r>
        <w:rPr>
          <w:noProof/>
        </w:rPr>
        <w:drawing>
          <wp:inline distT="0" distB="0" distL="0" distR="0" wp14:anchorId="7452E313" wp14:editId="581406FC">
            <wp:extent cx="5612130" cy="30041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C215" w14:textId="6AF88142" w:rsidR="00D24807" w:rsidRDefault="00D24807"/>
    <w:p w14:paraId="5A83B4D0" w14:textId="135CCF23" w:rsidR="00D24807" w:rsidRDefault="00D24807">
      <w:r>
        <w:br w:type="page"/>
      </w:r>
    </w:p>
    <w:p w14:paraId="5B94F772" w14:textId="77777777" w:rsidR="00D24807" w:rsidRDefault="00D24807" w:rsidP="00D24807">
      <w:pPr>
        <w:pStyle w:val="Ttulo4"/>
      </w:pPr>
      <w:r>
        <w:lastRenderedPageBreak/>
        <w:t xml:space="preserve">¿Cómo podemos agregar filtros al hacer </w:t>
      </w:r>
      <w:proofErr w:type="spellStart"/>
      <w:r>
        <w:t>click</w:t>
      </w:r>
      <w:proofErr w:type="spellEnd"/>
      <w:r>
        <w:t xml:space="preserve"> en nuestros </w:t>
      </w:r>
      <w:proofErr w:type="spellStart"/>
      <w:r>
        <w:t>dashboards</w:t>
      </w:r>
      <w:proofErr w:type="spellEnd"/>
      <w:r>
        <w:t>?</w:t>
      </w:r>
    </w:p>
    <w:p w14:paraId="6A83202B" w14:textId="523A6D98" w:rsidR="00D24807" w:rsidRDefault="00D24807">
      <w:r>
        <w:rPr>
          <w:noProof/>
        </w:rPr>
        <w:drawing>
          <wp:inline distT="0" distB="0" distL="0" distR="0" wp14:anchorId="268B394F" wp14:editId="0B725442">
            <wp:extent cx="5612130" cy="30041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AFC6" w14:textId="26F313D3" w:rsidR="00D24807" w:rsidRDefault="00D24807"/>
    <w:p w14:paraId="5955213C" w14:textId="77777777" w:rsidR="00D24807" w:rsidRDefault="00D24807" w:rsidP="00D24807">
      <w:pPr>
        <w:pStyle w:val="Ttulo4"/>
      </w:pPr>
      <w:r>
        <w:t>Si queremos crear un valor constante que pueda ser utilizado como un disparador personalizable utilizamos:</w:t>
      </w:r>
    </w:p>
    <w:p w14:paraId="564C57C6" w14:textId="708E46E7" w:rsidR="00D24807" w:rsidRDefault="00D24807">
      <w:r>
        <w:rPr>
          <w:noProof/>
        </w:rPr>
        <w:drawing>
          <wp:inline distT="0" distB="0" distL="0" distR="0" wp14:anchorId="1D430B4C" wp14:editId="30686BF3">
            <wp:extent cx="5612130" cy="30041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F211" w14:textId="796B442C" w:rsidR="00D24807" w:rsidRDefault="00D24807"/>
    <w:p w14:paraId="23234F8F" w14:textId="310211BC" w:rsidR="00D24807" w:rsidRDefault="00D24807">
      <w:r>
        <w:br w:type="page"/>
      </w:r>
    </w:p>
    <w:p w14:paraId="5141E932" w14:textId="77777777" w:rsidR="00D24807" w:rsidRDefault="00D24807" w:rsidP="00D24807">
      <w:pPr>
        <w:pStyle w:val="Ttulo4"/>
      </w:pPr>
      <w:r>
        <w:lastRenderedPageBreak/>
        <w:t xml:space="preserve">¿Podemos utilizar condicionales en los campos calculados para poder disparar </w:t>
      </w:r>
      <w:proofErr w:type="spellStart"/>
      <w:proofErr w:type="gramStart"/>
      <w:r>
        <w:t>KPIs</w:t>
      </w:r>
      <w:proofErr w:type="spellEnd"/>
      <w:r>
        <w:t xml:space="preserve"> ?</w:t>
      </w:r>
      <w:proofErr w:type="gramEnd"/>
    </w:p>
    <w:p w14:paraId="01BD4002" w14:textId="77777777" w:rsidR="00D24807" w:rsidRDefault="00D24807" w:rsidP="00D24807">
      <w:pPr>
        <w:pStyle w:val="Ttulo4"/>
      </w:pPr>
      <w:r>
        <w:rPr>
          <w:noProof/>
        </w:rPr>
        <w:drawing>
          <wp:inline distT="0" distB="0" distL="0" distR="0" wp14:anchorId="2D3F0EAF" wp14:editId="43ECE116">
            <wp:extent cx="5612130" cy="30041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0C45" w14:textId="77777777" w:rsidR="00D24807" w:rsidRDefault="00D24807" w:rsidP="00D24807">
      <w:pPr>
        <w:pStyle w:val="Ttulo4"/>
      </w:pPr>
    </w:p>
    <w:p w14:paraId="7799D64E" w14:textId="544D49A4" w:rsidR="00D24807" w:rsidRDefault="00D24807" w:rsidP="00D24807">
      <w:pPr>
        <w:pStyle w:val="Ttulo4"/>
      </w:pPr>
      <w:r>
        <w:t xml:space="preserve">¿Permite </w:t>
      </w:r>
      <w:proofErr w:type="spellStart"/>
      <w:r>
        <w:t>Tableau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guardar nuestros proyectos en manera local? </w:t>
      </w:r>
    </w:p>
    <w:p w14:paraId="376F2593" w14:textId="5D2F713B" w:rsidR="00D24807" w:rsidRDefault="00D24807">
      <w:r>
        <w:rPr>
          <w:noProof/>
        </w:rPr>
        <w:drawing>
          <wp:inline distT="0" distB="0" distL="0" distR="0" wp14:anchorId="0017C8C4" wp14:editId="5F05BFF7">
            <wp:extent cx="5612130" cy="30041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6BA5" w14:textId="395D51AA" w:rsidR="00D24807" w:rsidRDefault="00D24807"/>
    <w:p w14:paraId="4C12AD7D" w14:textId="7AA262CF" w:rsidR="00D24807" w:rsidRDefault="00D24807">
      <w:r>
        <w:br w:type="page"/>
      </w:r>
    </w:p>
    <w:p w14:paraId="1189DA36" w14:textId="77777777" w:rsidR="00D24807" w:rsidRDefault="00D24807" w:rsidP="00D24807">
      <w:pPr>
        <w:pStyle w:val="Ttulo4"/>
      </w:pPr>
      <w:r>
        <w:lastRenderedPageBreak/>
        <w:t>Para ocultar la etiqueta "</w:t>
      </w:r>
      <w:proofErr w:type="spellStart"/>
      <w:r>
        <w:t>abc</w:t>
      </w:r>
      <w:proofErr w:type="spellEnd"/>
      <w:r>
        <w:t>" de una tabla de una sola columna podemos:</w:t>
      </w:r>
    </w:p>
    <w:p w14:paraId="42B5979C" w14:textId="18E98D50" w:rsidR="00D24807" w:rsidRDefault="00D24807">
      <w:r>
        <w:rPr>
          <w:noProof/>
        </w:rPr>
        <w:drawing>
          <wp:inline distT="0" distB="0" distL="0" distR="0" wp14:anchorId="52DEE99D" wp14:editId="652855BB">
            <wp:extent cx="5612130" cy="30041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3FE2" w14:textId="1A19A2E3" w:rsidR="00D24807" w:rsidRDefault="00D24807"/>
    <w:p w14:paraId="5140C39D" w14:textId="77777777" w:rsidR="00D24807" w:rsidRDefault="00D24807" w:rsidP="00D24807">
      <w:pPr>
        <w:pStyle w:val="Ttulo4"/>
      </w:pPr>
      <w:r>
        <w:t xml:space="preserve">¿Cuenta </w:t>
      </w:r>
      <w:proofErr w:type="spellStart"/>
      <w:r>
        <w:t>Tableau</w:t>
      </w:r>
      <w:proofErr w:type="spellEnd"/>
      <w:r>
        <w:t xml:space="preserve"> con un modo de presentación para los Storyboard?</w:t>
      </w:r>
    </w:p>
    <w:p w14:paraId="648A9383" w14:textId="53268AC0" w:rsidR="00D24807" w:rsidRDefault="00D24807">
      <w:r>
        <w:rPr>
          <w:noProof/>
        </w:rPr>
        <w:drawing>
          <wp:inline distT="0" distB="0" distL="0" distR="0" wp14:anchorId="08A5BCCC" wp14:editId="5EB5445C">
            <wp:extent cx="5612130" cy="30041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BFCD" w14:textId="69CBF190" w:rsidR="00D24807" w:rsidRDefault="00D24807"/>
    <w:p w14:paraId="4FFF1633" w14:textId="6B0C57C8" w:rsidR="00D24807" w:rsidRDefault="00D24807">
      <w:r>
        <w:br w:type="page"/>
      </w:r>
    </w:p>
    <w:p w14:paraId="1FE50A15" w14:textId="77777777" w:rsidR="00D24807" w:rsidRDefault="00D24807" w:rsidP="00D24807">
      <w:pPr>
        <w:pStyle w:val="Ttulo4"/>
      </w:pPr>
      <w:r>
        <w:lastRenderedPageBreak/>
        <w:t xml:space="preserve">Es imposible agregar títulos y espacios en blanco a los </w:t>
      </w:r>
      <w:proofErr w:type="spellStart"/>
      <w:r>
        <w:t>dashboards</w:t>
      </w:r>
      <w:proofErr w:type="spellEnd"/>
      <w:r>
        <w:t>:</w:t>
      </w:r>
    </w:p>
    <w:p w14:paraId="5390961B" w14:textId="72F499EF" w:rsidR="00D24807" w:rsidRDefault="00D24807">
      <w:r>
        <w:rPr>
          <w:noProof/>
        </w:rPr>
        <w:drawing>
          <wp:inline distT="0" distB="0" distL="0" distR="0" wp14:anchorId="2CC25A90" wp14:editId="5EEE545C">
            <wp:extent cx="5612130" cy="30041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DC07" w14:textId="1620B490" w:rsidR="00D24807" w:rsidRDefault="00D24807"/>
    <w:p w14:paraId="54E30E71" w14:textId="67982731" w:rsidR="00D24807" w:rsidRDefault="00D24807" w:rsidP="00D24807">
      <w:pPr>
        <w:pStyle w:val="Ttulo4"/>
      </w:pPr>
      <w:r>
        <w:t>¿Cómo se llama la opción que nos permitirá cambiar el formato en que nuestros números son representados?</w:t>
      </w:r>
      <w:r w:rsidR="004A2A95">
        <w:t xml:space="preserve"> MAL</w:t>
      </w:r>
    </w:p>
    <w:p w14:paraId="5324634F" w14:textId="3602A5BE" w:rsidR="004A2A95" w:rsidRDefault="004A2A95" w:rsidP="00D24807">
      <w:pPr>
        <w:pStyle w:val="Ttulo4"/>
      </w:pPr>
      <w:r>
        <w:t>A</w:t>
      </w:r>
    </w:p>
    <w:p w14:paraId="7FBBBEBE" w14:textId="5E010356" w:rsidR="00D24807" w:rsidRDefault="00D24807">
      <w:r>
        <w:rPr>
          <w:noProof/>
        </w:rPr>
        <w:drawing>
          <wp:inline distT="0" distB="0" distL="0" distR="0" wp14:anchorId="67E9F50C" wp14:editId="74211133">
            <wp:extent cx="5612130" cy="30041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36E3" w14:textId="44F989B7" w:rsidR="00D24807" w:rsidRDefault="00D24807"/>
    <w:sectPr w:rsidR="00D24807" w:rsidSect="00D7631E">
      <w:pgSz w:w="12240" w:h="15840"/>
      <w:pgMar w:top="709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84A"/>
    <w:rsid w:val="001E5C6B"/>
    <w:rsid w:val="004A2A95"/>
    <w:rsid w:val="00CD484A"/>
    <w:rsid w:val="00D24807"/>
    <w:rsid w:val="00D7631E"/>
    <w:rsid w:val="00FC7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D23A"/>
  <w15:chartTrackingRefBased/>
  <w15:docId w15:val="{6283B0B3-8586-45AE-90C1-E5CFA5B0D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D2480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D24807"/>
    <w:rPr>
      <w:rFonts w:ascii="Times New Roman" w:eastAsia="Times New Roman" w:hAnsi="Times New Roman" w:cs="Times New Roman"/>
      <w:b/>
      <w:bCs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90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272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Eduardo Palomino Cardenas</dc:creator>
  <cp:keywords/>
  <dc:description/>
  <cp:lastModifiedBy>Oscar Eduardo Palomino Cardenas</cp:lastModifiedBy>
  <cp:revision>4</cp:revision>
  <dcterms:created xsi:type="dcterms:W3CDTF">2021-04-03T06:59:00Z</dcterms:created>
  <dcterms:modified xsi:type="dcterms:W3CDTF">2021-04-03T07:10:00Z</dcterms:modified>
</cp:coreProperties>
</file>