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B1AE0" w14:textId="7890D3A9" w:rsidR="00DA5CCD" w:rsidRPr="00AC0F49" w:rsidRDefault="00DA5CCD" w:rsidP="005F5E7C">
      <w:pPr>
        <w:spacing w:after="0" w:line="240" w:lineRule="auto"/>
        <w:contextualSpacing/>
        <w:jc w:val="center"/>
        <w:rPr>
          <w:rFonts w:ascii="Times New Roman" w:hAnsi="Times New Roman" w:cs="Times New Roman"/>
          <w:b/>
          <w:bCs/>
          <w:sz w:val="24"/>
          <w:szCs w:val="24"/>
        </w:rPr>
      </w:pPr>
      <w:r w:rsidRPr="00AC0F49">
        <w:rPr>
          <w:rFonts w:ascii="Times New Roman" w:hAnsi="Times New Roman" w:cs="Times New Roman"/>
          <w:b/>
          <w:bCs/>
          <w:sz w:val="24"/>
          <w:szCs w:val="24"/>
        </w:rPr>
        <w:t xml:space="preserve">IoT Device Fingerprinting and Rogue Device Detection </w:t>
      </w:r>
    </w:p>
    <w:p w14:paraId="2B5A2BD8" w14:textId="77777777" w:rsidR="00DA5CCD" w:rsidRPr="00AC0F49" w:rsidRDefault="00DA5CCD" w:rsidP="005F5E7C">
      <w:pPr>
        <w:spacing w:after="0" w:line="240" w:lineRule="auto"/>
        <w:contextualSpacing/>
        <w:jc w:val="center"/>
        <w:rPr>
          <w:rFonts w:ascii="Times New Roman" w:hAnsi="Times New Roman" w:cs="Times New Roman"/>
          <w:b/>
          <w:bCs/>
          <w:sz w:val="24"/>
          <w:szCs w:val="24"/>
        </w:rPr>
      </w:pPr>
      <w:r w:rsidRPr="00AC0F49">
        <w:rPr>
          <w:rFonts w:ascii="Times New Roman" w:hAnsi="Times New Roman" w:cs="Times New Roman"/>
          <w:b/>
          <w:bCs/>
          <w:sz w:val="24"/>
          <w:szCs w:val="24"/>
        </w:rPr>
        <w:t>A Machine Learning-Based Framework for Enterprise Network Security</w:t>
      </w:r>
    </w:p>
    <w:p w14:paraId="1815C4EB" w14:textId="5397AB34" w:rsidR="00DA5CCD" w:rsidRPr="00E573DA" w:rsidRDefault="00DA5CCD" w:rsidP="005F5E7C">
      <w:pPr>
        <w:spacing w:after="0" w:line="240" w:lineRule="auto"/>
        <w:contextualSpacing/>
        <w:rPr>
          <w:rFonts w:ascii="Times New Roman" w:hAnsi="Times New Roman" w:cs="Times New Roman"/>
          <w:b/>
          <w:bCs/>
          <w:sz w:val="32"/>
          <w:szCs w:val="3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DA5CCD" w:rsidRPr="00AC0F49" w14:paraId="0047A0A1" w14:textId="77777777" w:rsidTr="00AC0F49">
        <w:trPr>
          <w:trHeight w:val="477"/>
          <w:jc w:val="center"/>
        </w:trPr>
        <w:tc>
          <w:tcPr>
            <w:tcW w:w="3116" w:type="dxa"/>
          </w:tcPr>
          <w:p w14:paraId="2D5BBFA6" w14:textId="77777777" w:rsidR="00DA5CCD" w:rsidRPr="00AC0F49" w:rsidRDefault="00DA5CCD" w:rsidP="005F5E7C">
            <w:pPr>
              <w:contextualSpacing/>
              <w:jc w:val="center"/>
              <w:rPr>
                <w:rFonts w:ascii="Times New Roman" w:hAnsi="Times New Roman" w:cs="Times New Roman"/>
                <w:b/>
                <w:bCs/>
                <w:sz w:val="20"/>
                <w:szCs w:val="20"/>
              </w:rPr>
            </w:pPr>
            <w:r w:rsidRPr="00AC0F49">
              <w:rPr>
                <w:rFonts w:ascii="Times New Roman" w:hAnsi="Times New Roman" w:cs="Times New Roman"/>
                <w:b/>
                <w:bCs/>
                <w:sz w:val="20"/>
                <w:szCs w:val="20"/>
              </w:rPr>
              <w:t>Frances Ramkaran</w:t>
            </w:r>
          </w:p>
          <w:p w14:paraId="01795608" w14:textId="6E4C4E66" w:rsidR="00DA5CCD" w:rsidRPr="00AC0F49" w:rsidRDefault="00DA5CCD" w:rsidP="005F5E7C">
            <w:pPr>
              <w:contextualSpacing/>
              <w:jc w:val="center"/>
              <w:rPr>
                <w:rFonts w:ascii="Times New Roman" w:eastAsia="Times New Roman" w:hAnsi="Times New Roman" w:cs="Times New Roman"/>
                <w:bCs/>
                <w:iCs/>
                <w:sz w:val="20"/>
                <w:szCs w:val="20"/>
              </w:rPr>
            </w:pPr>
            <w:r w:rsidRPr="00AC0F49">
              <w:rPr>
                <w:rFonts w:ascii="Times New Roman" w:eastAsia="Times New Roman" w:hAnsi="Times New Roman" w:cs="Times New Roman"/>
                <w:bCs/>
                <w:iCs/>
                <w:sz w:val="20"/>
                <w:szCs w:val="20"/>
              </w:rPr>
              <w:t>Cybersecurity and AI Program</w:t>
            </w:r>
          </w:p>
          <w:p w14:paraId="69AE7A49" w14:textId="03662A81" w:rsidR="00DA5CCD" w:rsidRPr="00AC0F49" w:rsidRDefault="00DA5CCD" w:rsidP="005F5E7C">
            <w:pPr>
              <w:contextualSpacing/>
              <w:jc w:val="center"/>
              <w:rPr>
                <w:rFonts w:ascii="Times New Roman" w:hAnsi="Times New Roman" w:cs="Times New Roman"/>
                <w:b/>
                <w:bCs/>
                <w:sz w:val="20"/>
                <w:szCs w:val="20"/>
              </w:rPr>
            </w:pPr>
            <w:r w:rsidRPr="00AC0F49">
              <w:rPr>
                <w:rFonts w:ascii="Times New Roman" w:eastAsia="Times New Roman" w:hAnsi="Times New Roman" w:cs="Times New Roman"/>
                <w:bCs/>
                <w:iCs/>
                <w:sz w:val="20"/>
                <w:szCs w:val="20"/>
              </w:rPr>
              <w:t>Humber Polytechnic</w:t>
            </w:r>
          </w:p>
          <w:p w14:paraId="3F42C888" w14:textId="77777777" w:rsidR="00DA5CCD" w:rsidRPr="00AC0F49" w:rsidRDefault="00DA5CCD" w:rsidP="005F5E7C">
            <w:pPr>
              <w:contextualSpacing/>
              <w:jc w:val="center"/>
              <w:rPr>
                <w:rFonts w:ascii="Times New Roman" w:hAnsi="Times New Roman" w:cs="Times New Roman"/>
                <w:sz w:val="20"/>
                <w:szCs w:val="20"/>
              </w:rPr>
            </w:pPr>
            <w:r w:rsidRPr="00AC0F49">
              <w:rPr>
                <w:rFonts w:ascii="Times New Roman" w:hAnsi="Times New Roman" w:cs="Times New Roman"/>
                <w:sz w:val="20"/>
                <w:szCs w:val="20"/>
              </w:rPr>
              <w:t>Toronto, Ontario, Canada</w:t>
            </w:r>
          </w:p>
          <w:p w14:paraId="659448C6" w14:textId="51CC724E" w:rsidR="00AC0F49" w:rsidRPr="00AC0F49" w:rsidRDefault="00641B2F" w:rsidP="00641B2F">
            <w:pPr>
              <w:contextualSpacing/>
              <w:jc w:val="center"/>
              <w:rPr>
                <w:rFonts w:ascii="Times New Roman" w:hAnsi="Times New Roman" w:cs="Times New Roman"/>
                <w:sz w:val="20"/>
                <w:szCs w:val="20"/>
              </w:rPr>
            </w:pPr>
            <w:hyperlink r:id="rId8" w:history="1">
              <w:r w:rsidRPr="00B90B09">
                <w:rPr>
                  <w:rStyle w:val="Hyperlink"/>
                </w:rPr>
                <w:t>tbd</w:t>
              </w:r>
              <w:r w:rsidRPr="00B90B09">
                <w:rPr>
                  <w:rStyle w:val="Hyperlink"/>
                  <w:rFonts w:ascii="Times New Roman" w:hAnsi="Times New Roman" w:cs="Times New Roman"/>
                  <w:sz w:val="20"/>
                  <w:szCs w:val="20"/>
                </w:rPr>
                <w:t>@t</w:t>
              </w:r>
              <w:r w:rsidRPr="00B90B09">
                <w:rPr>
                  <w:rStyle w:val="Hyperlink"/>
                </w:rPr>
                <w:t>bd</w:t>
              </w:r>
              <w:r w:rsidRPr="00B90B09">
                <w:rPr>
                  <w:rStyle w:val="Hyperlink"/>
                  <w:rFonts w:ascii="Times New Roman" w:hAnsi="Times New Roman" w:cs="Times New Roman"/>
                  <w:sz w:val="20"/>
                  <w:szCs w:val="20"/>
                </w:rPr>
                <w:t>.com</w:t>
              </w:r>
            </w:hyperlink>
          </w:p>
          <w:p w14:paraId="5F471261" w14:textId="27C55BE3" w:rsidR="00DA5CCD" w:rsidRPr="00AC0F49" w:rsidRDefault="00DA5CCD" w:rsidP="005F5E7C">
            <w:pPr>
              <w:contextualSpacing/>
              <w:rPr>
                <w:rFonts w:ascii="Times New Roman" w:hAnsi="Times New Roman" w:cs="Times New Roman"/>
                <w:sz w:val="20"/>
                <w:szCs w:val="20"/>
              </w:rPr>
            </w:pPr>
          </w:p>
        </w:tc>
        <w:tc>
          <w:tcPr>
            <w:tcW w:w="3117" w:type="dxa"/>
          </w:tcPr>
          <w:p w14:paraId="4F14D5B1" w14:textId="77777777" w:rsidR="00DA5CCD" w:rsidRPr="00E573DA" w:rsidRDefault="00DA5CCD" w:rsidP="005F5E7C">
            <w:pPr>
              <w:contextualSpacing/>
              <w:jc w:val="center"/>
              <w:rPr>
                <w:rFonts w:ascii="Times New Roman" w:hAnsi="Times New Roman" w:cs="Times New Roman"/>
                <w:b/>
                <w:bCs/>
                <w:sz w:val="20"/>
                <w:szCs w:val="20"/>
              </w:rPr>
            </w:pPr>
            <w:r w:rsidRPr="00E573DA">
              <w:rPr>
                <w:rFonts w:ascii="Times New Roman" w:hAnsi="Times New Roman" w:cs="Times New Roman"/>
                <w:b/>
                <w:bCs/>
                <w:sz w:val="20"/>
                <w:szCs w:val="20"/>
              </w:rPr>
              <w:t>Oscar Renderos Carranza</w:t>
            </w:r>
          </w:p>
          <w:p w14:paraId="0DDF69E0" w14:textId="4EED6342" w:rsidR="00DA5CCD" w:rsidRPr="00AC0F49" w:rsidRDefault="00DA5CCD" w:rsidP="005F5E7C">
            <w:pPr>
              <w:contextualSpacing/>
              <w:jc w:val="center"/>
              <w:rPr>
                <w:rFonts w:ascii="Times New Roman" w:eastAsia="Times New Roman" w:hAnsi="Times New Roman" w:cs="Times New Roman"/>
                <w:bCs/>
                <w:iCs/>
                <w:sz w:val="20"/>
                <w:szCs w:val="20"/>
              </w:rPr>
            </w:pPr>
            <w:r w:rsidRPr="00AC0F49">
              <w:rPr>
                <w:rFonts w:ascii="Times New Roman" w:eastAsia="Times New Roman" w:hAnsi="Times New Roman" w:cs="Times New Roman"/>
                <w:bCs/>
                <w:iCs/>
                <w:sz w:val="20"/>
                <w:szCs w:val="20"/>
              </w:rPr>
              <w:t>Cybersecurity and AI Program</w:t>
            </w:r>
          </w:p>
          <w:p w14:paraId="33F756DB" w14:textId="3B538343" w:rsidR="00DA5CCD" w:rsidRPr="00AC0F49" w:rsidRDefault="00DA5CCD" w:rsidP="005F5E7C">
            <w:pPr>
              <w:contextualSpacing/>
              <w:jc w:val="center"/>
              <w:rPr>
                <w:rFonts w:ascii="Times New Roman" w:hAnsi="Times New Roman" w:cs="Times New Roman"/>
                <w:b/>
                <w:bCs/>
                <w:sz w:val="20"/>
                <w:szCs w:val="20"/>
              </w:rPr>
            </w:pPr>
            <w:r w:rsidRPr="00AC0F49">
              <w:rPr>
                <w:rFonts w:ascii="Times New Roman" w:eastAsia="Times New Roman" w:hAnsi="Times New Roman" w:cs="Times New Roman"/>
                <w:bCs/>
                <w:iCs/>
                <w:sz w:val="20"/>
                <w:szCs w:val="20"/>
              </w:rPr>
              <w:t>Humber Polytechnic</w:t>
            </w:r>
          </w:p>
          <w:p w14:paraId="6639BED4" w14:textId="77777777" w:rsidR="00DA5CCD" w:rsidRPr="00E573DA" w:rsidRDefault="00DA5CCD" w:rsidP="005F5E7C">
            <w:pPr>
              <w:contextualSpacing/>
              <w:jc w:val="center"/>
              <w:rPr>
                <w:rFonts w:ascii="Times New Roman" w:hAnsi="Times New Roman" w:cs="Times New Roman"/>
                <w:sz w:val="20"/>
                <w:szCs w:val="20"/>
                <w:lang w:val="es-MX"/>
              </w:rPr>
            </w:pPr>
            <w:r w:rsidRPr="00E573DA">
              <w:rPr>
                <w:rFonts w:ascii="Times New Roman" w:hAnsi="Times New Roman" w:cs="Times New Roman"/>
                <w:sz w:val="20"/>
                <w:szCs w:val="20"/>
                <w:lang w:val="es-MX"/>
              </w:rPr>
              <w:t>Toronto, Ontario, Canada</w:t>
            </w:r>
          </w:p>
          <w:p w14:paraId="547DBB55" w14:textId="77777777" w:rsidR="00641B2F" w:rsidRPr="00E573DA" w:rsidRDefault="00641B2F" w:rsidP="00641B2F">
            <w:pPr>
              <w:contextualSpacing/>
              <w:jc w:val="center"/>
              <w:rPr>
                <w:rFonts w:ascii="Times New Roman" w:hAnsi="Times New Roman" w:cs="Times New Roman"/>
                <w:sz w:val="20"/>
                <w:szCs w:val="20"/>
                <w:lang w:val="es-MX"/>
              </w:rPr>
            </w:pPr>
            <w:hyperlink r:id="rId9" w:history="1">
              <w:r w:rsidRPr="00E573DA">
                <w:rPr>
                  <w:rStyle w:val="Hyperlink"/>
                  <w:lang w:val="es-MX"/>
                </w:rPr>
                <w:t>tbd</w:t>
              </w:r>
              <w:r w:rsidRPr="00E573DA">
                <w:rPr>
                  <w:rStyle w:val="Hyperlink"/>
                  <w:rFonts w:ascii="Times New Roman" w:hAnsi="Times New Roman" w:cs="Times New Roman"/>
                  <w:sz w:val="20"/>
                  <w:szCs w:val="20"/>
                  <w:lang w:val="es-MX"/>
                </w:rPr>
                <w:t>@t</w:t>
              </w:r>
              <w:r w:rsidRPr="00E573DA">
                <w:rPr>
                  <w:rStyle w:val="Hyperlink"/>
                  <w:lang w:val="es-MX"/>
                </w:rPr>
                <w:t>bd</w:t>
              </w:r>
              <w:r w:rsidRPr="00E573DA">
                <w:rPr>
                  <w:rStyle w:val="Hyperlink"/>
                  <w:rFonts w:ascii="Times New Roman" w:hAnsi="Times New Roman" w:cs="Times New Roman"/>
                  <w:sz w:val="20"/>
                  <w:szCs w:val="20"/>
                  <w:lang w:val="es-MX"/>
                </w:rPr>
                <w:t>.com</w:t>
              </w:r>
            </w:hyperlink>
          </w:p>
          <w:p w14:paraId="4498EF1A" w14:textId="6009F50D" w:rsidR="00DA5CCD" w:rsidRPr="00E573DA" w:rsidRDefault="00DA5CCD" w:rsidP="005F5E7C">
            <w:pPr>
              <w:contextualSpacing/>
              <w:rPr>
                <w:rFonts w:ascii="Times New Roman" w:hAnsi="Times New Roman" w:cs="Times New Roman"/>
                <w:b/>
                <w:bCs/>
                <w:sz w:val="20"/>
                <w:szCs w:val="20"/>
                <w:lang w:val="es-MX"/>
              </w:rPr>
            </w:pPr>
          </w:p>
        </w:tc>
        <w:tc>
          <w:tcPr>
            <w:tcW w:w="3117" w:type="dxa"/>
          </w:tcPr>
          <w:p w14:paraId="1FD61C04" w14:textId="6A6FCE0A" w:rsidR="00DA5CCD" w:rsidRPr="00AC0F49" w:rsidRDefault="00DA5CCD" w:rsidP="005F5E7C">
            <w:pPr>
              <w:contextualSpacing/>
              <w:jc w:val="center"/>
              <w:rPr>
                <w:rFonts w:ascii="Times New Roman" w:hAnsi="Times New Roman" w:cs="Times New Roman"/>
                <w:b/>
                <w:bCs/>
                <w:sz w:val="20"/>
                <w:szCs w:val="20"/>
              </w:rPr>
            </w:pPr>
            <w:r w:rsidRPr="00AC0F49">
              <w:rPr>
                <w:rFonts w:ascii="Times New Roman" w:hAnsi="Times New Roman" w:cs="Times New Roman"/>
                <w:b/>
                <w:bCs/>
                <w:sz w:val="20"/>
                <w:szCs w:val="20"/>
              </w:rPr>
              <w:t>Cristian E. Villarreal Vargas</w:t>
            </w:r>
          </w:p>
          <w:p w14:paraId="66B46733" w14:textId="006889FB" w:rsidR="00DA5CCD" w:rsidRPr="00AC0F49" w:rsidRDefault="00DA5CCD" w:rsidP="005F5E7C">
            <w:pPr>
              <w:contextualSpacing/>
              <w:jc w:val="center"/>
              <w:rPr>
                <w:rFonts w:ascii="Times New Roman" w:eastAsia="Times New Roman" w:hAnsi="Times New Roman" w:cs="Times New Roman"/>
                <w:bCs/>
                <w:iCs/>
                <w:sz w:val="20"/>
                <w:szCs w:val="20"/>
              </w:rPr>
            </w:pPr>
            <w:r w:rsidRPr="00AC0F49">
              <w:rPr>
                <w:rFonts w:ascii="Times New Roman" w:eastAsia="Times New Roman" w:hAnsi="Times New Roman" w:cs="Times New Roman"/>
                <w:bCs/>
                <w:iCs/>
                <w:sz w:val="20"/>
                <w:szCs w:val="20"/>
              </w:rPr>
              <w:t>Cybersecurity and AI Program</w:t>
            </w:r>
          </w:p>
          <w:p w14:paraId="3367E657" w14:textId="2FF50B04" w:rsidR="00DA5CCD" w:rsidRPr="00AC0F49" w:rsidRDefault="00DA5CCD" w:rsidP="005F5E7C">
            <w:pPr>
              <w:contextualSpacing/>
              <w:jc w:val="center"/>
              <w:rPr>
                <w:rFonts w:ascii="Times New Roman" w:eastAsia="Times New Roman" w:hAnsi="Times New Roman" w:cs="Times New Roman"/>
                <w:bCs/>
                <w:iCs/>
                <w:sz w:val="20"/>
                <w:szCs w:val="20"/>
              </w:rPr>
            </w:pPr>
            <w:r w:rsidRPr="00AC0F49">
              <w:rPr>
                <w:rFonts w:ascii="Times New Roman" w:eastAsia="Times New Roman" w:hAnsi="Times New Roman" w:cs="Times New Roman"/>
                <w:bCs/>
                <w:iCs/>
                <w:sz w:val="20"/>
                <w:szCs w:val="20"/>
              </w:rPr>
              <w:t>Humber Polytechnic</w:t>
            </w:r>
          </w:p>
          <w:p w14:paraId="1C0B8CE2" w14:textId="77777777" w:rsidR="00DA5CCD" w:rsidRPr="00AC0F49" w:rsidRDefault="00DA5CCD" w:rsidP="005F5E7C">
            <w:pPr>
              <w:contextualSpacing/>
              <w:jc w:val="center"/>
              <w:rPr>
                <w:rFonts w:ascii="Times New Roman" w:hAnsi="Times New Roman" w:cs="Times New Roman"/>
                <w:sz w:val="20"/>
                <w:szCs w:val="20"/>
              </w:rPr>
            </w:pPr>
            <w:r w:rsidRPr="00AC0F49">
              <w:rPr>
                <w:rFonts w:ascii="Times New Roman" w:hAnsi="Times New Roman" w:cs="Times New Roman"/>
                <w:sz w:val="20"/>
                <w:szCs w:val="20"/>
              </w:rPr>
              <w:t>Toronto, Ontario, Canada</w:t>
            </w:r>
          </w:p>
          <w:p w14:paraId="7BAF5009" w14:textId="77777777" w:rsidR="00615233" w:rsidRPr="00E573DA" w:rsidRDefault="00615233" w:rsidP="00615233">
            <w:pPr>
              <w:contextualSpacing/>
              <w:jc w:val="center"/>
              <w:rPr>
                <w:rFonts w:ascii="Times New Roman" w:hAnsi="Times New Roman" w:cs="Times New Roman"/>
                <w:sz w:val="20"/>
                <w:szCs w:val="20"/>
                <w:lang w:val="es-MX"/>
              </w:rPr>
            </w:pPr>
            <w:hyperlink r:id="rId10" w:history="1">
              <w:r w:rsidRPr="00E573DA">
                <w:rPr>
                  <w:rStyle w:val="Hyperlink"/>
                  <w:lang w:val="es-MX"/>
                </w:rPr>
                <w:t>tbd</w:t>
              </w:r>
              <w:r w:rsidRPr="00E573DA">
                <w:rPr>
                  <w:rStyle w:val="Hyperlink"/>
                  <w:rFonts w:ascii="Times New Roman" w:hAnsi="Times New Roman" w:cs="Times New Roman"/>
                  <w:sz w:val="20"/>
                  <w:szCs w:val="20"/>
                  <w:lang w:val="es-MX"/>
                </w:rPr>
                <w:t>@t</w:t>
              </w:r>
              <w:r w:rsidRPr="00E573DA">
                <w:rPr>
                  <w:rStyle w:val="Hyperlink"/>
                  <w:lang w:val="es-MX"/>
                </w:rPr>
                <w:t>bd</w:t>
              </w:r>
              <w:r w:rsidRPr="00E573DA">
                <w:rPr>
                  <w:rStyle w:val="Hyperlink"/>
                  <w:rFonts w:ascii="Times New Roman" w:hAnsi="Times New Roman" w:cs="Times New Roman"/>
                  <w:sz w:val="20"/>
                  <w:szCs w:val="20"/>
                  <w:lang w:val="es-MX"/>
                </w:rPr>
                <w:t>.com</w:t>
              </w:r>
            </w:hyperlink>
          </w:p>
          <w:p w14:paraId="3A198672" w14:textId="73ED740C" w:rsidR="00DA5CCD" w:rsidRPr="00AC0F49" w:rsidRDefault="00DA5CCD" w:rsidP="005F5E7C">
            <w:pPr>
              <w:contextualSpacing/>
              <w:rPr>
                <w:rFonts w:ascii="Times New Roman" w:hAnsi="Times New Roman" w:cs="Times New Roman"/>
                <w:sz w:val="20"/>
                <w:szCs w:val="20"/>
              </w:rPr>
            </w:pPr>
          </w:p>
        </w:tc>
      </w:tr>
    </w:tbl>
    <w:p w14:paraId="3189ABB3" w14:textId="70A6FF61" w:rsidR="00860E4F" w:rsidRPr="003C4A88" w:rsidRDefault="00280FA5" w:rsidP="005F5E7C">
      <w:p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b/>
          <w:bCs/>
          <w:sz w:val="20"/>
          <w:szCs w:val="20"/>
        </w:rPr>
        <w:t>Abstract</w:t>
      </w:r>
      <w:r w:rsidR="007834C8" w:rsidRPr="003C4A88">
        <w:rPr>
          <w:rFonts w:ascii="Times New Roman" w:hAnsi="Times New Roman" w:cs="Times New Roman"/>
          <w:b/>
          <w:bCs/>
          <w:sz w:val="20"/>
          <w:szCs w:val="20"/>
        </w:rPr>
        <w:t>—</w:t>
      </w:r>
      <w:r w:rsidR="001609E4" w:rsidRPr="003C4A88">
        <w:rPr>
          <w:rFonts w:ascii="Times New Roman" w:hAnsi="Times New Roman" w:cs="Times New Roman"/>
          <w:sz w:val="20"/>
          <w:szCs w:val="20"/>
        </w:rPr>
        <w:t xml:space="preserve">This paper addresses the challenge of IoT </w:t>
      </w:r>
      <w:r w:rsidR="00E573DA" w:rsidRPr="00E573DA">
        <w:rPr>
          <w:rFonts w:ascii="Times New Roman" w:hAnsi="Times New Roman" w:cs="Times New Roman"/>
          <w:sz w:val="20"/>
          <w:szCs w:val="20"/>
        </w:rPr>
        <w:t>traffic behavior fingerprinting and rogue traffic detection</w:t>
      </w:r>
      <w:r w:rsidR="001609E4" w:rsidRPr="003C4A88">
        <w:rPr>
          <w:rFonts w:ascii="Times New Roman" w:hAnsi="Times New Roman" w:cs="Times New Roman"/>
          <w:sz w:val="20"/>
          <w:szCs w:val="20"/>
        </w:rPr>
        <w:t xml:space="preserve"> in enterprise networks by proposing a hybrid machine learning framework that combines supervised and unsupervised techniques. The framework integrates device fingerprinting, anomaly detection, and decision fusion mechanisms within a Zero Trust architecture. It was evaluated using the CICIoT2023 dataset, achieving improved detection performance compared to standalone models. The results demonstrate that the hybrid approach enhances accuracy and detection of unknown devices. This study contributes a scalable and practical solution for enterprise network security.</w:t>
      </w:r>
    </w:p>
    <w:p w14:paraId="531EA882" w14:textId="77777777" w:rsidR="007834C8" w:rsidRPr="003C4A88" w:rsidRDefault="007834C8" w:rsidP="005F5E7C">
      <w:pPr>
        <w:spacing w:after="0" w:line="240" w:lineRule="auto"/>
        <w:contextualSpacing/>
        <w:jc w:val="both"/>
        <w:rPr>
          <w:rFonts w:ascii="Times New Roman" w:hAnsi="Times New Roman" w:cs="Times New Roman"/>
          <w:b/>
          <w:bCs/>
          <w:sz w:val="6"/>
          <w:szCs w:val="6"/>
        </w:rPr>
      </w:pPr>
    </w:p>
    <w:p w14:paraId="069BEF41" w14:textId="77777777" w:rsidR="009B2804" w:rsidRPr="003C4A88" w:rsidRDefault="009B2804" w:rsidP="005F5E7C">
      <w:pPr>
        <w:spacing w:after="0" w:line="240" w:lineRule="auto"/>
        <w:contextualSpacing/>
        <w:jc w:val="both"/>
        <w:rPr>
          <w:rFonts w:ascii="Times New Roman" w:hAnsi="Times New Roman" w:cs="Times New Roman"/>
          <w:b/>
          <w:bCs/>
          <w:sz w:val="20"/>
          <w:szCs w:val="20"/>
        </w:rPr>
      </w:pPr>
    </w:p>
    <w:p w14:paraId="462D537C" w14:textId="332EBE70" w:rsidR="00860E4F" w:rsidRPr="003C4A88" w:rsidRDefault="007834C8" w:rsidP="005F5E7C">
      <w:pPr>
        <w:spacing w:after="0" w:line="240" w:lineRule="auto"/>
        <w:contextualSpacing/>
        <w:rPr>
          <w:rFonts w:ascii="Times New Roman" w:hAnsi="Times New Roman" w:cs="Times New Roman"/>
          <w:sz w:val="20"/>
          <w:szCs w:val="20"/>
        </w:rPr>
      </w:pPr>
      <w:r w:rsidRPr="003C4A88">
        <w:rPr>
          <w:rFonts w:ascii="Times New Roman" w:hAnsi="Times New Roman" w:cs="Times New Roman"/>
          <w:b/>
          <w:bCs/>
          <w:sz w:val="20"/>
          <w:szCs w:val="20"/>
        </w:rPr>
        <w:t>Keywords—</w:t>
      </w:r>
      <w:r w:rsidR="009B2804" w:rsidRPr="003C4A88">
        <w:rPr>
          <w:rFonts w:ascii="Times New Roman" w:hAnsi="Times New Roman" w:cs="Times New Roman"/>
          <w:sz w:val="20"/>
          <w:szCs w:val="20"/>
        </w:rPr>
        <w:t>IoT security, device fingerprinting, anomaly detection, machine learning, Zero Trust</w:t>
      </w:r>
    </w:p>
    <w:p w14:paraId="66244BF1" w14:textId="77777777" w:rsidR="001609E4" w:rsidRPr="003C4A88" w:rsidRDefault="001609E4" w:rsidP="005F5E7C">
      <w:pPr>
        <w:spacing w:after="0" w:line="240" w:lineRule="auto"/>
        <w:contextualSpacing/>
        <w:rPr>
          <w:rFonts w:ascii="Times New Roman" w:hAnsi="Times New Roman" w:cs="Times New Roman"/>
          <w:b/>
          <w:bCs/>
          <w:sz w:val="6"/>
          <w:szCs w:val="6"/>
        </w:rPr>
      </w:pPr>
    </w:p>
    <w:p w14:paraId="6DB95ADF" w14:textId="13118CD7" w:rsidR="009B2804" w:rsidRPr="003C4A88" w:rsidRDefault="009B2804" w:rsidP="005F5E7C">
      <w:pPr>
        <w:spacing w:after="0" w:line="240" w:lineRule="auto"/>
        <w:contextualSpacing/>
        <w:rPr>
          <w:rFonts w:ascii="Times New Roman" w:hAnsi="Times New Roman" w:cs="Times New Roman"/>
          <w:b/>
          <w:bCs/>
          <w:sz w:val="20"/>
          <w:szCs w:val="20"/>
        </w:rPr>
        <w:sectPr w:rsidR="009B2804" w:rsidRPr="003C4A88" w:rsidSect="00280FA5">
          <w:type w:val="continuous"/>
          <w:pgSz w:w="12240" w:h="15840"/>
          <w:pgMar w:top="1440" w:right="1440" w:bottom="1440" w:left="1440" w:header="708" w:footer="708" w:gutter="0"/>
          <w:cols w:space="360"/>
          <w:docGrid w:linePitch="360"/>
        </w:sectPr>
      </w:pPr>
    </w:p>
    <w:p w14:paraId="4E8F342E" w14:textId="77777777" w:rsidR="00B87F8F" w:rsidRPr="003C4A88" w:rsidRDefault="00B87F8F" w:rsidP="000375F5">
      <w:pPr>
        <w:spacing w:before="120" w:after="60" w:line="240" w:lineRule="auto"/>
        <w:contextualSpacing/>
        <w:rPr>
          <w:rFonts w:ascii="Times New Roman" w:hAnsi="Times New Roman" w:cs="Times New Roman"/>
          <w:b/>
          <w:bCs/>
          <w:sz w:val="20"/>
          <w:szCs w:val="20"/>
        </w:rPr>
        <w:sectPr w:rsidR="00B87F8F" w:rsidRPr="003C4A88" w:rsidSect="00280FA5">
          <w:type w:val="continuous"/>
          <w:pgSz w:w="12240" w:h="15840"/>
          <w:pgMar w:top="1440" w:right="1440" w:bottom="1440" w:left="1440" w:header="708" w:footer="708" w:gutter="0"/>
          <w:cols w:num="2" w:space="360"/>
          <w:docGrid w:linePitch="360"/>
        </w:sectPr>
      </w:pPr>
    </w:p>
    <w:p w14:paraId="2EE5CF20" w14:textId="77777777" w:rsidR="00B87F8F" w:rsidRPr="00B87F8F" w:rsidRDefault="00B87F8F" w:rsidP="000375F5">
      <w:pPr>
        <w:spacing w:before="120" w:after="60" w:line="240" w:lineRule="auto"/>
        <w:jc w:val="both"/>
        <w:rPr>
          <w:rFonts w:ascii="Times New Roman" w:hAnsi="Times New Roman" w:cs="Times New Roman"/>
          <w:b/>
          <w:bCs/>
          <w:sz w:val="20"/>
          <w:szCs w:val="20"/>
        </w:rPr>
      </w:pPr>
      <w:r w:rsidRPr="00B87F8F">
        <w:rPr>
          <w:rFonts w:ascii="Times New Roman" w:hAnsi="Times New Roman" w:cs="Times New Roman"/>
          <w:b/>
          <w:bCs/>
          <w:sz w:val="20"/>
          <w:szCs w:val="20"/>
        </w:rPr>
        <w:t xml:space="preserve">1. </w:t>
      </w:r>
      <w:r w:rsidRPr="00B87F8F">
        <w:rPr>
          <w:rFonts w:ascii="Times New Roman" w:hAnsi="Times New Roman" w:cs="Times New Roman"/>
          <w:b/>
          <w:bCs/>
          <w:caps/>
          <w:sz w:val="20"/>
          <w:szCs w:val="20"/>
        </w:rPr>
        <w:t>Introduction</w:t>
      </w:r>
    </w:p>
    <w:p w14:paraId="4147BEFD"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1.1 Background &amp; Context</w:t>
      </w:r>
    </w:p>
    <w:p w14:paraId="7876CADF" w14:textId="77777777" w:rsidR="00B87F8F" w:rsidRPr="00B87F8F" w:rsidRDefault="00B87F8F" w:rsidP="005F5E7C">
      <w:pPr>
        <w:numPr>
          <w:ilvl w:val="0"/>
          <w:numId w:val="2"/>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IoT expansion and cybersecurity challenges</w:t>
      </w:r>
    </w:p>
    <w:p w14:paraId="0051BA7C"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1.2 Problem Statement</w:t>
      </w:r>
    </w:p>
    <w:p w14:paraId="5A6BE90F" w14:textId="77777777" w:rsidR="00B87F8F" w:rsidRPr="00B87F8F" w:rsidRDefault="00B87F8F" w:rsidP="005F5E7C">
      <w:pPr>
        <w:numPr>
          <w:ilvl w:val="0"/>
          <w:numId w:val="3"/>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Device identification limitations (MAC/IP spoofing)</w:t>
      </w:r>
    </w:p>
    <w:p w14:paraId="78D8BF43" w14:textId="77777777" w:rsidR="00B87F8F" w:rsidRPr="00B87F8F" w:rsidRDefault="00B87F8F" w:rsidP="005F5E7C">
      <w:pPr>
        <w:numPr>
          <w:ilvl w:val="0"/>
          <w:numId w:val="3"/>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Encrypted traffic visibility gap</w:t>
      </w:r>
    </w:p>
    <w:p w14:paraId="2E2E5B43" w14:textId="77777777" w:rsidR="00B87F8F" w:rsidRDefault="00B87F8F" w:rsidP="005F5E7C">
      <w:pPr>
        <w:numPr>
          <w:ilvl w:val="0"/>
          <w:numId w:val="3"/>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Detection–response disconnect</w:t>
      </w:r>
    </w:p>
    <w:p w14:paraId="0651D9C5" w14:textId="0555A9B5" w:rsidR="00E573DA" w:rsidRPr="00B87F8F" w:rsidRDefault="00E573DA" w:rsidP="005F5E7C">
      <w:pPr>
        <w:numPr>
          <w:ilvl w:val="0"/>
          <w:numId w:val="3"/>
        </w:numPr>
        <w:spacing w:after="0" w:line="240" w:lineRule="auto"/>
        <w:contextualSpacing/>
        <w:jc w:val="both"/>
        <w:rPr>
          <w:rFonts w:ascii="Times New Roman" w:hAnsi="Times New Roman" w:cs="Times New Roman"/>
          <w:sz w:val="20"/>
          <w:szCs w:val="20"/>
        </w:rPr>
      </w:pPr>
      <w:r w:rsidRPr="00E573DA">
        <w:rPr>
          <w:rFonts w:ascii="Times New Roman" w:hAnsi="Times New Roman" w:cs="Times New Roman"/>
          <w:sz w:val="20"/>
          <w:szCs w:val="20"/>
        </w:rPr>
        <w:t>In practice, due to dataset constraints, traffic behavior is used as a proxy for device identity, enabling effective classification and anomaly detection in encrypted environments.</w:t>
      </w:r>
    </w:p>
    <w:p w14:paraId="436FDECC"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1.3 Research Gap</w:t>
      </w:r>
    </w:p>
    <w:p w14:paraId="35C3208F" w14:textId="77777777" w:rsidR="00B87F8F" w:rsidRPr="00B87F8F" w:rsidRDefault="00B87F8F" w:rsidP="005F5E7C">
      <w:pPr>
        <w:numPr>
          <w:ilvl w:val="0"/>
          <w:numId w:val="4"/>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Lack of integrated detection + decision + enforcement frameworks</w:t>
      </w:r>
    </w:p>
    <w:p w14:paraId="19C4EFBC"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1.4 Contributions</w:t>
      </w:r>
    </w:p>
    <w:p w14:paraId="332DB459" w14:textId="77777777" w:rsidR="00B87F8F" w:rsidRPr="00B87F8F" w:rsidRDefault="00B87F8F" w:rsidP="005F5E7C">
      <w:pPr>
        <w:numPr>
          <w:ilvl w:val="0"/>
          <w:numId w:val="5"/>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Hybrid supervised + unsupervised framework</w:t>
      </w:r>
    </w:p>
    <w:p w14:paraId="7B6C84E2" w14:textId="77777777" w:rsidR="00B87F8F" w:rsidRPr="00B87F8F" w:rsidRDefault="00B87F8F" w:rsidP="005F5E7C">
      <w:pPr>
        <w:numPr>
          <w:ilvl w:val="0"/>
          <w:numId w:val="5"/>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Open-set rogue device detection</w:t>
      </w:r>
    </w:p>
    <w:p w14:paraId="0D32C80B" w14:textId="77777777" w:rsidR="00B87F8F" w:rsidRPr="00B87F8F" w:rsidRDefault="00B87F8F" w:rsidP="005F5E7C">
      <w:pPr>
        <w:numPr>
          <w:ilvl w:val="0"/>
          <w:numId w:val="5"/>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Decision fusion engine</w:t>
      </w:r>
    </w:p>
    <w:p w14:paraId="7030FDDF" w14:textId="4A0F8259" w:rsidR="00B87F8F" w:rsidRPr="00B87F8F" w:rsidRDefault="00B87F8F" w:rsidP="005F5E7C">
      <w:pPr>
        <w:numPr>
          <w:ilvl w:val="0"/>
          <w:numId w:val="5"/>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Zero Trust enforcement alignment</w:t>
      </w:r>
      <w:r w:rsidR="002A79BC">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zhmYzJiNGYtNDc5My00YjY1LWI5ZDgtNDQ4MGNhNzNhYjRkIiwicHJvcGVydGllcyI6eyJub3RlSW5kZXgiOjB9LCJpc0VkaXRlZCI6ZmFsc2UsIm1hbnVhbE92ZXJyaWRlIjp7ImlzTWFudWFsbHlPdmVycmlkZGVuIjpmYWxzZSwiY2l0ZXByb2NUZXh0IjoiWzFdIiwibWFudWFsT3ZlcnJpZGVUZXh0IjoiIn0sImNpdGF0aW9uSXRlbXMiOlt7ImlkIjoiOWI5ZmE3MjMtOTA4NS0zMzRiLWE2YzUtYTBkMTc3ZDdlYWQ3IiwiaXRlbURhdGEiOnsidHlwZSI6InJlcG9ydCIsImlkIjoiOWI5ZmE3MjMtOTA4NS0zMzRiLWE2YzUtYTBkMTc3ZDdlYWQ3IiwidGl0bGUiOiJJbXBsZW1lbnRpbmcgYSBaZXJvIFRydXN0IEFyY2hpdGVjdHVyZSwgVm9sdW1lIEU6IFJpc2sgYW5kIENvbXBsaWFuY2UgTWFuYWdlbWVudCIsImF1dGhvciI6W3siZmFtaWx5IjoiS2VybWFuIiwiZ2l2ZW4iOiJBbHBlciIsInBhcnNlLW5hbWVzIjpmYWxzZSwiZHJvcHBpbmctcGFydGljbGUiOiIiLCJub24tZHJvcHBpbmctcGFydGljbGUiOiIifSx7ImZhbWlseSI6IlNvdXBwYXlhIiwiZ2l2ZW4iOiJNdXJ1Z2lhaCIsInBhcnNlLW5hbWVzIjpmYWxzZSwiZHJvcHBpbmctcGFydGljbGUiOiIiLCJub24tZHJvcHBpbmctcGFydGljbGUiOiIifSx7ImZhbWlseSI6IlN5bWluZ3RvbiIsImdpdmVuIjoiU3VzYW4iLCJwYXJzZS1uYW1lcyI6ZmFsc2UsImRyb3BwaW5nLXBhcnRpY2xlIjoiIiwibm9uLWRyb3BwaW5nLXBhcnRpY2xlIjoiIn0seyJmYW1pbHkiOiJTY2FyZm9uZSIsImdpdmVuIjoiS2FyZW4iLCJwYXJzZS1uYW1lcyI6ZmFsc2UsImRyb3BwaW5nLXBhcnRpY2xlIjoiIiwibm9uLWRyb3BwaW5nLXBhcnRpY2xlIjoiIn0seyJmYW1pbHkiOiJCYXJrZXIiLCJnaXZlbiI6IldpbGxpYW0iLCJwYXJzZS1uYW1lcyI6ZmFsc2UsImRyb3BwaW5nLXBhcnRpY2xlIjoiIiwibm9uLWRyb3BwaW5nLXBhcnRpY2xlIjoiIn1dLCJVUkwiOiJodHRwczovL3d3dy5uY2NvZS5uaXN0Lmdvdi8uIiwiaXNzdWVkIjp7ImRhdGUtcGFydHMiOltbMjAyMl1dfSwibnVtYmVyLW9mLXBhZ2VzIjoiMTgwMC0xODM1IiwiY29udGFpbmVyLXRpdGxlLXNob3J0IjoiIn0sImlzVGVtcG9yYXJ5IjpmYWxzZX1dfQ=="/>
          <w:id w:val="203288546"/>
          <w:placeholder>
            <w:docPart w:val="DefaultPlaceholder_-1854013440"/>
          </w:placeholder>
        </w:sdtPr>
        <w:sdtContent>
          <w:r w:rsidR="00936B62" w:rsidRPr="00936B62">
            <w:rPr>
              <w:rFonts w:ascii="Times New Roman" w:hAnsi="Times New Roman" w:cs="Times New Roman"/>
              <w:color w:val="000000"/>
              <w:sz w:val="20"/>
              <w:szCs w:val="20"/>
            </w:rPr>
            <w:t>[1]</w:t>
          </w:r>
        </w:sdtContent>
      </w:sdt>
    </w:p>
    <w:p w14:paraId="228856D7" w14:textId="1A835004" w:rsidR="00B87F8F" w:rsidRPr="00B87F8F" w:rsidRDefault="00B87F8F" w:rsidP="005F5E7C">
      <w:pPr>
        <w:numPr>
          <w:ilvl w:val="0"/>
          <w:numId w:val="5"/>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Experimental validation using CICIoT2023</w:t>
      </w:r>
      <w:r w:rsidR="006E70FB">
        <w:rPr>
          <w:rFonts w:ascii="Times New Roman" w:hAnsi="Times New Roman" w:cs="Times New Roman"/>
          <w:sz w:val="20"/>
          <w:szCs w:val="20"/>
        </w:rPr>
        <w:t>.</w:t>
      </w:r>
    </w:p>
    <w:p w14:paraId="63782F46" w14:textId="77777777" w:rsidR="00B87F8F" w:rsidRPr="00B87F8F" w:rsidRDefault="00B87F8F" w:rsidP="000375F5">
      <w:pPr>
        <w:spacing w:before="120" w:after="60" w:line="240" w:lineRule="auto"/>
        <w:jc w:val="both"/>
        <w:rPr>
          <w:rFonts w:ascii="Times New Roman" w:hAnsi="Times New Roman" w:cs="Times New Roman"/>
          <w:b/>
          <w:bCs/>
          <w:sz w:val="20"/>
          <w:szCs w:val="20"/>
        </w:rPr>
      </w:pPr>
      <w:r w:rsidRPr="00B87F8F">
        <w:rPr>
          <w:rFonts w:ascii="Times New Roman" w:hAnsi="Times New Roman" w:cs="Times New Roman"/>
          <w:b/>
          <w:bCs/>
          <w:sz w:val="20"/>
          <w:szCs w:val="20"/>
        </w:rPr>
        <w:t xml:space="preserve">2. </w:t>
      </w:r>
      <w:r w:rsidRPr="00B87F8F">
        <w:rPr>
          <w:rFonts w:ascii="Times New Roman" w:hAnsi="Times New Roman" w:cs="Times New Roman"/>
          <w:b/>
          <w:bCs/>
          <w:caps/>
          <w:sz w:val="20"/>
          <w:szCs w:val="20"/>
        </w:rPr>
        <w:t>Literature Review</w:t>
      </w:r>
    </w:p>
    <w:p w14:paraId="14BA80FA"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2.1 IoT Device Fingerprinting</w:t>
      </w:r>
    </w:p>
    <w:p w14:paraId="51F2A38D"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2.2 ML-Based Traffic Classification</w:t>
      </w:r>
    </w:p>
    <w:p w14:paraId="647942EB"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2.3 Anomaly Detection Techniques</w:t>
      </w:r>
    </w:p>
    <w:p w14:paraId="1B092463"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2.4 Open-Set Recognition in Cybersecurity</w:t>
      </w:r>
    </w:p>
    <w:p w14:paraId="48C5BCD6"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2.5 Critical Gap Analysis</w:t>
      </w:r>
    </w:p>
    <w:p w14:paraId="64EA3388" w14:textId="34C022D4" w:rsidR="00B87F8F" w:rsidRPr="00B87F8F" w:rsidRDefault="00E573DA" w:rsidP="005F5E7C">
      <w:pPr>
        <w:spacing w:after="0" w:line="240" w:lineRule="auto"/>
        <w:contextualSpacing/>
        <w:jc w:val="both"/>
        <w:rPr>
          <w:rFonts w:ascii="Times New Roman" w:hAnsi="Times New Roman" w:cs="Times New Roman"/>
          <w:sz w:val="20"/>
          <w:szCs w:val="20"/>
        </w:rPr>
      </w:pPr>
      <w:r w:rsidRPr="00E573DA">
        <w:rPr>
          <w:rFonts w:ascii="Times New Roman" w:hAnsi="Times New Roman" w:cs="Times New Roman"/>
          <w:sz w:val="20"/>
          <w:szCs w:val="20"/>
        </w:rPr>
        <w:t>This study addresses these limitations by proposing a hybrid framework that combines supervised traffic classification and unsupervised anomaly detection under open-set conditions</w:t>
      </w:r>
      <w:r w:rsidR="006E70FB">
        <w:rPr>
          <w:rFonts w:ascii="Times New Roman" w:hAnsi="Times New Roman" w:cs="Times New Roman"/>
          <w:color w:val="000000"/>
          <w:sz w:val="20"/>
          <w:szCs w:val="20"/>
        </w:rPr>
        <w:t>.</w:t>
      </w:r>
    </w:p>
    <w:p w14:paraId="07C7E7CA" w14:textId="77777777" w:rsidR="00B87F8F" w:rsidRPr="00B87F8F" w:rsidRDefault="00B87F8F" w:rsidP="000375F5">
      <w:pPr>
        <w:spacing w:before="120" w:after="60" w:line="240" w:lineRule="auto"/>
        <w:jc w:val="both"/>
        <w:rPr>
          <w:rFonts w:ascii="Times New Roman" w:hAnsi="Times New Roman" w:cs="Times New Roman"/>
          <w:b/>
          <w:bCs/>
          <w:caps/>
          <w:sz w:val="20"/>
          <w:szCs w:val="20"/>
        </w:rPr>
      </w:pPr>
      <w:r w:rsidRPr="00B87F8F">
        <w:rPr>
          <w:rFonts w:ascii="Times New Roman" w:hAnsi="Times New Roman" w:cs="Times New Roman"/>
          <w:b/>
          <w:bCs/>
          <w:caps/>
          <w:sz w:val="20"/>
          <w:szCs w:val="20"/>
        </w:rPr>
        <w:t>3. Problem Statement / Research Motivation</w:t>
      </w:r>
    </w:p>
    <w:p w14:paraId="1B13DBC5" w14:textId="77777777" w:rsidR="00B87F8F" w:rsidRPr="00B87F8F" w:rsidRDefault="00B87F8F" w:rsidP="005F5E7C">
      <w:pPr>
        <w:numPr>
          <w:ilvl w:val="0"/>
          <w:numId w:val="6"/>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Clear, focused problem definition</w:t>
      </w:r>
    </w:p>
    <w:p w14:paraId="63E2CE8F" w14:textId="77777777" w:rsidR="00B87F8F" w:rsidRPr="00B87F8F" w:rsidRDefault="00B87F8F" w:rsidP="005F5E7C">
      <w:pPr>
        <w:numPr>
          <w:ilvl w:val="0"/>
          <w:numId w:val="6"/>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Why this problem matters (academic + practical)</w:t>
      </w:r>
    </w:p>
    <w:p w14:paraId="0F1B346B" w14:textId="77777777" w:rsidR="00B87F8F" w:rsidRPr="00B87F8F" w:rsidRDefault="00B87F8F" w:rsidP="000375F5">
      <w:pPr>
        <w:spacing w:before="120" w:after="60" w:line="240" w:lineRule="auto"/>
        <w:jc w:val="both"/>
        <w:rPr>
          <w:rFonts w:ascii="Times New Roman" w:hAnsi="Times New Roman" w:cs="Times New Roman"/>
          <w:b/>
          <w:bCs/>
          <w:caps/>
          <w:sz w:val="20"/>
          <w:szCs w:val="20"/>
        </w:rPr>
      </w:pPr>
      <w:r w:rsidRPr="00B87F8F">
        <w:rPr>
          <w:rFonts w:ascii="Times New Roman" w:hAnsi="Times New Roman" w:cs="Times New Roman"/>
          <w:b/>
          <w:bCs/>
          <w:caps/>
          <w:sz w:val="20"/>
          <w:szCs w:val="20"/>
        </w:rPr>
        <w:t>4. Objectives / Research Questions</w:t>
      </w:r>
    </w:p>
    <w:p w14:paraId="21B6B900" w14:textId="77777777" w:rsidR="00B87F8F" w:rsidRPr="00B87F8F" w:rsidRDefault="00B87F8F" w:rsidP="005F5E7C">
      <w:pPr>
        <w:numPr>
          <w:ilvl w:val="0"/>
          <w:numId w:val="7"/>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Clearly defined, measurable objectives</w:t>
      </w:r>
    </w:p>
    <w:p w14:paraId="79E3FD74" w14:textId="77777777" w:rsidR="00B87F8F" w:rsidRPr="00B87F8F" w:rsidRDefault="00B87F8F" w:rsidP="000375F5">
      <w:pPr>
        <w:spacing w:before="120" w:after="60" w:line="240" w:lineRule="auto"/>
        <w:jc w:val="both"/>
        <w:rPr>
          <w:rFonts w:ascii="Times New Roman" w:hAnsi="Times New Roman" w:cs="Times New Roman"/>
          <w:b/>
          <w:bCs/>
          <w:caps/>
          <w:sz w:val="20"/>
          <w:szCs w:val="20"/>
        </w:rPr>
      </w:pPr>
      <w:r w:rsidRPr="00B87F8F">
        <w:rPr>
          <w:rFonts w:ascii="Times New Roman" w:hAnsi="Times New Roman" w:cs="Times New Roman"/>
          <w:b/>
          <w:bCs/>
          <w:caps/>
          <w:sz w:val="20"/>
          <w:szCs w:val="20"/>
        </w:rPr>
        <w:t>5. Proposed Framework / Architecture</w:t>
      </w:r>
    </w:p>
    <w:p w14:paraId="3A7F3DC8" w14:textId="77777777" w:rsid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5.1 System Architecture Overview</w:t>
      </w:r>
    </w:p>
    <w:p w14:paraId="40F08247" w14:textId="5A86DA8B" w:rsidR="00B84E2D" w:rsidRPr="00B87F8F" w:rsidRDefault="006E70FB" w:rsidP="00B84E2D">
      <w:pPr>
        <w:spacing w:after="0" w:line="240" w:lineRule="auto"/>
        <w:contextualSpacing/>
        <w:jc w:val="center"/>
        <w:rPr>
          <w:rFonts w:ascii="Times New Roman" w:hAnsi="Times New Roman" w:cs="Times New Roman"/>
          <w:b/>
          <w:bCs/>
          <w:sz w:val="20"/>
          <w:szCs w:val="20"/>
        </w:rPr>
      </w:pPr>
      <w:r w:rsidRPr="006E70FB">
        <w:rPr>
          <w:rFonts w:ascii="Times New Roman" w:hAnsi="Times New Roman" w:cs="Times New Roman"/>
          <w:b/>
          <w:bCs/>
          <w:noProof/>
          <w:sz w:val="20"/>
          <w:szCs w:val="20"/>
        </w:rPr>
        <w:lastRenderedPageBreak/>
        <w:drawing>
          <wp:inline distT="0" distB="0" distL="0" distR="0" wp14:anchorId="027AFB9D" wp14:editId="2DB69C75">
            <wp:extent cx="2857500" cy="4504055"/>
            <wp:effectExtent l="0" t="0" r="0" b="635"/>
            <wp:docPr id="1044643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43928" name=""/>
                    <pic:cNvPicPr/>
                  </pic:nvPicPr>
                  <pic:blipFill>
                    <a:blip r:embed="rId11"/>
                    <a:stretch>
                      <a:fillRect/>
                    </a:stretch>
                  </pic:blipFill>
                  <pic:spPr>
                    <a:xfrm>
                      <a:off x="0" y="0"/>
                      <a:ext cx="2857500" cy="4504055"/>
                    </a:xfrm>
                    <a:prstGeom prst="rect">
                      <a:avLst/>
                    </a:prstGeom>
                  </pic:spPr>
                </pic:pic>
              </a:graphicData>
            </a:graphic>
          </wp:inline>
        </w:drawing>
      </w:r>
    </w:p>
    <w:p w14:paraId="3E71F833" w14:textId="4D7BFEC9" w:rsidR="00B87F8F" w:rsidRPr="003C4A88" w:rsidRDefault="00B87F8F" w:rsidP="0067239A">
      <w:pPr>
        <w:spacing w:before="120" w:after="120" w:line="240" w:lineRule="auto"/>
        <w:ind w:left="360"/>
        <w:jc w:val="center"/>
        <w:rPr>
          <w:rFonts w:ascii="Times New Roman" w:hAnsi="Times New Roman" w:cs="Times New Roman"/>
          <w:sz w:val="20"/>
          <w:szCs w:val="20"/>
        </w:rPr>
      </w:pPr>
      <w:r w:rsidRPr="00B87F8F">
        <w:rPr>
          <w:rFonts w:ascii="Times New Roman" w:hAnsi="Times New Roman" w:cs="Times New Roman"/>
          <w:b/>
          <w:bCs/>
          <w:sz w:val="20"/>
          <w:szCs w:val="20"/>
        </w:rPr>
        <w:t>Figure 1: 8-</w:t>
      </w:r>
      <w:r w:rsidR="00C346B1">
        <w:rPr>
          <w:rFonts w:ascii="Times New Roman" w:hAnsi="Times New Roman" w:cs="Times New Roman"/>
          <w:b/>
          <w:bCs/>
          <w:sz w:val="20"/>
          <w:szCs w:val="20"/>
        </w:rPr>
        <w:t>L</w:t>
      </w:r>
      <w:r w:rsidRPr="00B87F8F">
        <w:rPr>
          <w:rFonts w:ascii="Times New Roman" w:hAnsi="Times New Roman" w:cs="Times New Roman"/>
          <w:b/>
          <w:bCs/>
          <w:sz w:val="20"/>
          <w:szCs w:val="20"/>
        </w:rPr>
        <w:t xml:space="preserve">ayer </w:t>
      </w:r>
      <w:r w:rsidR="003833C7">
        <w:rPr>
          <w:rFonts w:ascii="Times New Roman" w:hAnsi="Times New Roman" w:cs="Times New Roman"/>
          <w:b/>
          <w:bCs/>
          <w:sz w:val="20"/>
          <w:szCs w:val="20"/>
        </w:rPr>
        <w:t>a</w:t>
      </w:r>
      <w:r w:rsidRPr="00B87F8F">
        <w:rPr>
          <w:rFonts w:ascii="Times New Roman" w:hAnsi="Times New Roman" w:cs="Times New Roman"/>
          <w:b/>
          <w:bCs/>
          <w:sz w:val="20"/>
          <w:szCs w:val="20"/>
        </w:rPr>
        <w:t>rchitecture</w:t>
      </w:r>
    </w:p>
    <w:p w14:paraId="7468BA16" w14:textId="3A19EC0E" w:rsidR="00E43D02" w:rsidRPr="00B87F8F" w:rsidRDefault="00641B2F" w:rsidP="00B84E2D">
      <w:pPr>
        <w:spacing w:after="0" w:line="240" w:lineRule="auto"/>
        <w:contextualSpacing/>
        <w:jc w:val="both"/>
        <w:rPr>
          <w:rFonts w:ascii="Times New Roman" w:hAnsi="Times New Roman" w:cs="Times New Roman"/>
          <w:sz w:val="20"/>
          <w:szCs w:val="20"/>
        </w:rPr>
      </w:pPr>
      <w:r w:rsidRPr="00641B2F">
        <w:rPr>
          <w:rFonts w:ascii="Times New Roman" w:hAnsi="Times New Roman" w:cs="Times New Roman"/>
          <w:sz w:val="20"/>
          <w:szCs w:val="20"/>
        </w:rPr>
        <w:t>As shown in Fig. 1, the proposed eight-layer architecture provides an end-to-end framework for IoT device fingerprinting and rogue device detection. The framework integrates supervised classification and unsupervised anomaly detection with decision fusion, automated response, and enforcement mechanisms within a Zero Trust security model. Furthermore, a continuous learning layer enables feedback-driven model adaptation, improving detection performance over time.</w:t>
      </w:r>
    </w:p>
    <w:p w14:paraId="354B8E80" w14:textId="77777777" w:rsid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5.2 Layered Design Explanation</w:t>
      </w:r>
    </w:p>
    <w:p w14:paraId="21C8485B" w14:textId="77777777" w:rsidR="0067239A" w:rsidRPr="00C515A4" w:rsidRDefault="0067239A" w:rsidP="0067239A">
      <w:pPr>
        <w:spacing w:before="120" w:after="120" w:line="240" w:lineRule="auto"/>
        <w:contextualSpacing/>
        <w:jc w:val="both"/>
        <w:rPr>
          <w:rFonts w:ascii="Times New Roman" w:hAnsi="Times New Roman" w:cs="Times New Roman"/>
          <w:b/>
          <w:bCs/>
          <w:sz w:val="4"/>
          <w:szCs w:val="4"/>
        </w:rPr>
      </w:pPr>
    </w:p>
    <w:p w14:paraId="0BFA107A" w14:textId="77777777" w:rsidR="001D274D" w:rsidRPr="00B84E2D" w:rsidRDefault="001D274D" w:rsidP="0067239A">
      <w:pPr>
        <w:spacing w:before="120" w:after="120" w:line="240" w:lineRule="auto"/>
        <w:contextualSpacing/>
        <w:jc w:val="both"/>
        <w:rPr>
          <w:rFonts w:ascii="Times New Roman" w:hAnsi="Times New Roman" w:cs="Times New Roman"/>
          <w:b/>
          <w:bCs/>
          <w:sz w:val="4"/>
          <w:szCs w:val="4"/>
        </w:rPr>
      </w:pPr>
    </w:p>
    <w:tbl>
      <w:tblPr>
        <w:tblStyle w:val="TableGrid"/>
        <w:tblW w:w="0" w:type="auto"/>
        <w:tblLook w:val="04A0" w:firstRow="1" w:lastRow="0" w:firstColumn="1" w:lastColumn="0" w:noHBand="0" w:noVBand="1"/>
      </w:tblPr>
      <w:tblGrid>
        <w:gridCol w:w="4225"/>
      </w:tblGrid>
      <w:tr w:rsidR="003C4A88" w:rsidRPr="003C4A88" w14:paraId="38F3A0C4" w14:textId="77777777" w:rsidTr="001609E4">
        <w:tc>
          <w:tcPr>
            <w:tcW w:w="4225" w:type="dxa"/>
          </w:tcPr>
          <w:p w14:paraId="68F5CE2E" w14:textId="7A3DD706" w:rsidR="001609E4" w:rsidRPr="003C4A88" w:rsidRDefault="001609E4" w:rsidP="0067239A">
            <w:pPr>
              <w:spacing w:before="120" w:after="120"/>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Layer</w:t>
            </w:r>
            <w:r w:rsidRPr="003C4A88">
              <w:rPr>
                <w:rFonts w:ascii="Times New Roman" w:hAnsi="Times New Roman" w:cs="Times New Roman"/>
                <w:b/>
                <w:bCs/>
                <w:sz w:val="20"/>
                <w:szCs w:val="20"/>
              </w:rPr>
              <w:t xml:space="preserve"> </w:t>
            </w:r>
            <w:r w:rsidRPr="00B87F8F">
              <w:rPr>
                <w:rFonts w:ascii="Times New Roman" w:hAnsi="Times New Roman" w:cs="Times New Roman"/>
                <w:b/>
                <w:bCs/>
                <w:sz w:val="20"/>
                <w:szCs w:val="20"/>
              </w:rPr>
              <w:t>Function</w:t>
            </w:r>
          </w:p>
        </w:tc>
      </w:tr>
      <w:tr w:rsidR="003C4A88" w:rsidRPr="003C4A88" w14:paraId="2EC8B4C3" w14:textId="77777777" w:rsidTr="001609E4">
        <w:tc>
          <w:tcPr>
            <w:tcW w:w="4225" w:type="dxa"/>
          </w:tcPr>
          <w:p w14:paraId="756B41D0" w14:textId="3C8CA25E" w:rsidR="001609E4" w:rsidRPr="003C4A88" w:rsidRDefault="001609E4" w:rsidP="0067239A">
            <w:pPr>
              <w:spacing w:before="120" w:after="120"/>
              <w:contextualSpacing/>
              <w:rPr>
                <w:rFonts w:ascii="Times New Roman" w:hAnsi="Times New Roman" w:cs="Times New Roman"/>
                <w:sz w:val="20"/>
                <w:szCs w:val="20"/>
              </w:rPr>
            </w:pPr>
            <w:r w:rsidRPr="003C4A88">
              <w:rPr>
                <w:rFonts w:ascii="Times New Roman" w:hAnsi="Times New Roman" w:cs="Times New Roman"/>
                <w:sz w:val="20"/>
                <w:szCs w:val="20"/>
              </w:rPr>
              <w:t>L1–2   Data Collection &amp; Feature Engineering</w:t>
            </w:r>
          </w:p>
        </w:tc>
      </w:tr>
      <w:tr w:rsidR="003C4A88" w:rsidRPr="003C4A88" w14:paraId="687E71F5" w14:textId="77777777" w:rsidTr="001609E4">
        <w:tc>
          <w:tcPr>
            <w:tcW w:w="4225" w:type="dxa"/>
          </w:tcPr>
          <w:p w14:paraId="64CB5B67" w14:textId="6E3C2801" w:rsidR="001609E4" w:rsidRPr="003C4A88" w:rsidRDefault="001609E4" w:rsidP="0067239A">
            <w:pPr>
              <w:spacing w:before="120" w:after="120"/>
              <w:contextualSpacing/>
              <w:rPr>
                <w:rFonts w:ascii="Times New Roman" w:hAnsi="Times New Roman" w:cs="Times New Roman"/>
                <w:sz w:val="20"/>
                <w:szCs w:val="20"/>
              </w:rPr>
            </w:pPr>
            <w:r w:rsidRPr="003C4A88">
              <w:rPr>
                <w:rFonts w:ascii="Times New Roman" w:hAnsi="Times New Roman" w:cs="Times New Roman"/>
                <w:sz w:val="20"/>
                <w:szCs w:val="20"/>
              </w:rPr>
              <w:t>L3       Supervised Fingerprinting</w:t>
            </w:r>
          </w:p>
        </w:tc>
      </w:tr>
      <w:tr w:rsidR="003C4A88" w:rsidRPr="003C4A88" w14:paraId="0BC67332" w14:textId="77777777" w:rsidTr="001609E4">
        <w:tc>
          <w:tcPr>
            <w:tcW w:w="4225" w:type="dxa"/>
          </w:tcPr>
          <w:p w14:paraId="55E6A14A" w14:textId="5C6D755C" w:rsidR="001609E4" w:rsidRPr="003C4A88" w:rsidRDefault="001609E4" w:rsidP="0067239A">
            <w:pPr>
              <w:spacing w:before="120" w:after="120"/>
              <w:contextualSpacing/>
              <w:rPr>
                <w:rFonts w:ascii="Times New Roman" w:hAnsi="Times New Roman" w:cs="Times New Roman"/>
                <w:sz w:val="20"/>
                <w:szCs w:val="20"/>
              </w:rPr>
            </w:pPr>
            <w:r w:rsidRPr="003C4A88">
              <w:rPr>
                <w:rFonts w:ascii="Times New Roman" w:hAnsi="Times New Roman" w:cs="Times New Roman"/>
                <w:sz w:val="20"/>
                <w:szCs w:val="20"/>
              </w:rPr>
              <w:t>L4       Unsupervised Rogue Detection</w:t>
            </w:r>
          </w:p>
        </w:tc>
      </w:tr>
      <w:tr w:rsidR="003C4A88" w:rsidRPr="003C4A88" w14:paraId="7FBD7A25" w14:textId="77777777" w:rsidTr="001609E4">
        <w:tc>
          <w:tcPr>
            <w:tcW w:w="4225" w:type="dxa"/>
          </w:tcPr>
          <w:p w14:paraId="573DFA70" w14:textId="7AE5FC73" w:rsidR="001609E4" w:rsidRPr="003C4A88" w:rsidRDefault="001609E4" w:rsidP="0067239A">
            <w:pPr>
              <w:spacing w:before="120" w:after="120"/>
              <w:contextualSpacing/>
              <w:rPr>
                <w:rFonts w:ascii="Times New Roman" w:hAnsi="Times New Roman" w:cs="Times New Roman"/>
                <w:sz w:val="20"/>
                <w:szCs w:val="20"/>
              </w:rPr>
            </w:pPr>
            <w:r w:rsidRPr="003C4A88">
              <w:rPr>
                <w:rFonts w:ascii="Times New Roman" w:hAnsi="Times New Roman" w:cs="Times New Roman"/>
                <w:sz w:val="20"/>
                <w:szCs w:val="20"/>
              </w:rPr>
              <w:t>L5       Decision Fusion Engine</w:t>
            </w:r>
          </w:p>
        </w:tc>
      </w:tr>
      <w:tr w:rsidR="003C4A88" w:rsidRPr="003C4A88" w14:paraId="62F6BBBE" w14:textId="77777777" w:rsidTr="001609E4">
        <w:tc>
          <w:tcPr>
            <w:tcW w:w="4225" w:type="dxa"/>
          </w:tcPr>
          <w:p w14:paraId="2303C704" w14:textId="2342FF13" w:rsidR="001609E4" w:rsidRPr="003C4A88" w:rsidRDefault="001609E4" w:rsidP="0067239A">
            <w:pPr>
              <w:spacing w:before="120" w:after="120"/>
              <w:contextualSpacing/>
              <w:rPr>
                <w:rFonts w:ascii="Times New Roman" w:hAnsi="Times New Roman" w:cs="Times New Roman"/>
                <w:sz w:val="20"/>
                <w:szCs w:val="20"/>
              </w:rPr>
            </w:pPr>
            <w:r w:rsidRPr="003C4A88">
              <w:rPr>
                <w:rFonts w:ascii="Times New Roman" w:hAnsi="Times New Roman" w:cs="Times New Roman"/>
                <w:sz w:val="20"/>
                <w:szCs w:val="20"/>
              </w:rPr>
              <w:t>L6       Alerting (SIEM logic)</w:t>
            </w:r>
          </w:p>
        </w:tc>
      </w:tr>
      <w:tr w:rsidR="003C4A88" w:rsidRPr="003C4A88" w14:paraId="552F7D04" w14:textId="77777777" w:rsidTr="001609E4">
        <w:tc>
          <w:tcPr>
            <w:tcW w:w="4225" w:type="dxa"/>
          </w:tcPr>
          <w:p w14:paraId="1EE869CC" w14:textId="186D4137" w:rsidR="001609E4" w:rsidRPr="003C4A88" w:rsidRDefault="001609E4" w:rsidP="0067239A">
            <w:pPr>
              <w:spacing w:before="120" w:after="120"/>
              <w:contextualSpacing/>
              <w:rPr>
                <w:rFonts w:ascii="Times New Roman" w:hAnsi="Times New Roman" w:cs="Times New Roman"/>
                <w:sz w:val="20"/>
                <w:szCs w:val="20"/>
              </w:rPr>
            </w:pPr>
            <w:r w:rsidRPr="003C4A88">
              <w:rPr>
                <w:rFonts w:ascii="Times New Roman" w:hAnsi="Times New Roman" w:cs="Times New Roman"/>
                <w:sz w:val="20"/>
                <w:szCs w:val="20"/>
              </w:rPr>
              <w:t>L7       Network Segmentation / Enforcement</w:t>
            </w:r>
          </w:p>
        </w:tc>
      </w:tr>
      <w:tr w:rsidR="003C4A88" w:rsidRPr="003C4A88" w14:paraId="1856926A" w14:textId="77777777" w:rsidTr="001609E4">
        <w:tc>
          <w:tcPr>
            <w:tcW w:w="4225" w:type="dxa"/>
          </w:tcPr>
          <w:p w14:paraId="2553BBC1" w14:textId="3645DF6F" w:rsidR="001609E4" w:rsidRPr="003C4A88" w:rsidRDefault="001609E4" w:rsidP="0067239A">
            <w:pPr>
              <w:spacing w:before="120" w:after="120"/>
              <w:contextualSpacing/>
              <w:rPr>
                <w:rFonts w:ascii="Times New Roman" w:hAnsi="Times New Roman" w:cs="Times New Roman"/>
                <w:sz w:val="20"/>
                <w:szCs w:val="20"/>
              </w:rPr>
            </w:pPr>
            <w:r w:rsidRPr="003C4A88">
              <w:rPr>
                <w:rFonts w:ascii="Times New Roman" w:hAnsi="Times New Roman" w:cs="Times New Roman"/>
                <w:sz w:val="20"/>
                <w:szCs w:val="20"/>
              </w:rPr>
              <w:t>L8       Continuous Learning</w:t>
            </w:r>
          </w:p>
        </w:tc>
      </w:tr>
    </w:tbl>
    <w:p w14:paraId="7D0F23B0" w14:textId="77777777" w:rsidR="0067239A" w:rsidRPr="00C515A4" w:rsidRDefault="0067239A" w:rsidP="0067239A">
      <w:pPr>
        <w:spacing w:before="120" w:after="120" w:line="240" w:lineRule="auto"/>
        <w:contextualSpacing/>
        <w:jc w:val="both"/>
        <w:rPr>
          <w:rFonts w:ascii="Times New Roman" w:hAnsi="Times New Roman" w:cs="Times New Roman"/>
          <w:b/>
          <w:bCs/>
          <w:caps/>
          <w:sz w:val="4"/>
          <w:szCs w:val="4"/>
        </w:rPr>
      </w:pPr>
    </w:p>
    <w:p w14:paraId="1A136E11" w14:textId="1B8CA127" w:rsidR="00B87F8F" w:rsidRPr="00B87F8F" w:rsidRDefault="00B87F8F" w:rsidP="000375F5">
      <w:pPr>
        <w:spacing w:before="120" w:after="60" w:line="240" w:lineRule="auto"/>
        <w:jc w:val="both"/>
        <w:rPr>
          <w:rFonts w:ascii="Times New Roman" w:hAnsi="Times New Roman" w:cs="Times New Roman"/>
          <w:b/>
          <w:bCs/>
          <w:caps/>
          <w:sz w:val="20"/>
          <w:szCs w:val="20"/>
        </w:rPr>
      </w:pPr>
      <w:r w:rsidRPr="00B87F8F">
        <w:rPr>
          <w:rFonts w:ascii="Times New Roman" w:hAnsi="Times New Roman" w:cs="Times New Roman"/>
          <w:b/>
          <w:bCs/>
          <w:caps/>
          <w:sz w:val="20"/>
          <w:szCs w:val="20"/>
        </w:rPr>
        <w:t>6. Methodology</w:t>
      </w:r>
    </w:p>
    <w:p w14:paraId="76723B31"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6.1 Research Design</w:t>
      </w:r>
    </w:p>
    <w:p w14:paraId="336D9F42" w14:textId="3EE628FA" w:rsidR="00DF7DCF" w:rsidRPr="003C4A88" w:rsidRDefault="00DF7DCF" w:rsidP="00DF7DCF">
      <w:pPr>
        <w:spacing w:after="0" w:line="240" w:lineRule="auto"/>
        <w:contextualSpacing/>
        <w:jc w:val="both"/>
        <w:rPr>
          <w:rFonts w:ascii="Times New Roman" w:hAnsi="Times New Roman" w:cs="Times New Roman"/>
          <w:sz w:val="20"/>
          <w:szCs w:val="20"/>
        </w:rPr>
      </w:pPr>
      <w:r w:rsidRPr="00DF7DCF">
        <w:rPr>
          <w:rFonts w:ascii="Times New Roman" w:hAnsi="Times New Roman" w:cs="Times New Roman"/>
          <w:sz w:val="20"/>
          <w:szCs w:val="20"/>
        </w:rPr>
        <w:t xml:space="preserve">This study followed an end-to-end machine learning–driven research design to develop and evaluate an integrated framework for IoT </w:t>
      </w:r>
      <w:r w:rsidR="00E573DA">
        <w:rPr>
          <w:rFonts w:ascii="Times New Roman" w:hAnsi="Times New Roman" w:cs="Times New Roman"/>
          <w:sz w:val="20"/>
          <w:szCs w:val="20"/>
        </w:rPr>
        <w:t>traffic behavior fingerprinting</w:t>
      </w:r>
      <w:r w:rsidRPr="00DF7DCF">
        <w:rPr>
          <w:rFonts w:ascii="Times New Roman" w:hAnsi="Times New Roman" w:cs="Times New Roman"/>
          <w:sz w:val="20"/>
          <w:szCs w:val="20"/>
        </w:rPr>
        <w:t xml:space="preserve"> and </w:t>
      </w:r>
      <w:r w:rsidR="00E573DA">
        <w:rPr>
          <w:rFonts w:ascii="Times New Roman" w:hAnsi="Times New Roman" w:cs="Times New Roman"/>
          <w:sz w:val="20"/>
          <w:szCs w:val="20"/>
        </w:rPr>
        <w:t>rogue traffic detection</w:t>
      </w:r>
      <w:r w:rsidRPr="00DF7DCF">
        <w:rPr>
          <w:rFonts w:ascii="Times New Roman" w:hAnsi="Times New Roman" w:cs="Times New Roman"/>
          <w:sz w:val="20"/>
          <w:szCs w:val="20"/>
        </w:rPr>
        <w:t>. The methodology combined supervised and unsupervised learning techniques within a structured eight-layer architecture aligned with Zero Trust principles.</w:t>
      </w:r>
    </w:p>
    <w:p w14:paraId="0F837C9F" w14:textId="77777777" w:rsidR="00DF7DCF" w:rsidRPr="00DF7DCF" w:rsidRDefault="00DF7DCF" w:rsidP="00DF7DCF">
      <w:pPr>
        <w:spacing w:after="0" w:line="240" w:lineRule="auto"/>
        <w:contextualSpacing/>
        <w:jc w:val="both"/>
        <w:rPr>
          <w:rFonts w:ascii="Times New Roman" w:hAnsi="Times New Roman" w:cs="Times New Roman"/>
          <w:sz w:val="20"/>
          <w:szCs w:val="20"/>
        </w:rPr>
      </w:pPr>
      <w:r w:rsidRPr="00DF7DCF">
        <w:rPr>
          <w:rFonts w:ascii="Times New Roman" w:hAnsi="Times New Roman" w:cs="Times New Roman"/>
          <w:sz w:val="20"/>
          <w:szCs w:val="20"/>
        </w:rPr>
        <w:t>The approach consisted of: (</w:t>
      </w:r>
      <w:proofErr w:type="spellStart"/>
      <w:r w:rsidRPr="00DF7DCF">
        <w:rPr>
          <w:rFonts w:ascii="Times New Roman" w:hAnsi="Times New Roman" w:cs="Times New Roman"/>
          <w:sz w:val="20"/>
          <w:szCs w:val="20"/>
        </w:rPr>
        <w:t>i</w:t>
      </w:r>
      <w:proofErr w:type="spellEnd"/>
      <w:r w:rsidRPr="00DF7DCF">
        <w:rPr>
          <w:rFonts w:ascii="Times New Roman" w:hAnsi="Times New Roman" w:cs="Times New Roman"/>
          <w:sz w:val="20"/>
          <w:szCs w:val="20"/>
        </w:rPr>
        <w:t>) dataset preparation and feature engineering, (ii) supervised classification of known IoT devices, (iii) unsupervised anomaly detection for unknown devices, and (iv) decision fusion to generate unified risk-based outputs. This design ensured both high classification accuracy for known devices and robust detection of previously unseen devices under open-set conditions</w:t>
      </w:r>
    </w:p>
    <w:p w14:paraId="6106EEDD"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6.2 Dataset Description</w:t>
      </w:r>
    </w:p>
    <w:p w14:paraId="56237427" w14:textId="168EE303" w:rsidR="001849CA" w:rsidRDefault="00E573DA" w:rsidP="001849CA">
      <w:pPr>
        <w:spacing w:after="0" w:line="240" w:lineRule="auto"/>
        <w:contextualSpacing/>
        <w:jc w:val="both"/>
        <w:rPr>
          <w:rFonts w:ascii="Times New Roman" w:hAnsi="Times New Roman" w:cs="Times New Roman"/>
          <w:sz w:val="20"/>
          <w:szCs w:val="20"/>
        </w:rPr>
      </w:pPr>
      <w:r w:rsidRPr="00E573DA">
        <w:rPr>
          <w:rFonts w:ascii="Times New Roman" w:hAnsi="Times New Roman" w:cs="Times New Roman"/>
          <w:sz w:val="20"/>
          <w:szCs w:val="20"/>
        </w:rPr>
        <w:t xml:space="preserve">The framework was evaluated using the </w:t>
      </w:r>
      <w:r w:rsidRPr="00B0131F">
        <w:rPr>
          <w:rFonts w:ascii="Times New Roman" w:hAnsi="Times New Roman" w:cs="Times New Roman"/>
          <w:sz w:val="20"/>
          <w:szCs w:val="20"/>
        </w:rPr>
        <w:t>CICIoT2023 dataset, a large-scale IoT network traffic dataset developed by the Canadian Institute for Cybersecurity at the University of New Brunswick</w:t>
      </w:r>
      <w:r w:rsidR="00B0131F" w:rsidRPr="00B0131F">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NWFjZGI1MmYtYWU0Yi00MzY0LWFkOTMtNTEzY2Q0ZWMzOTJiIiwicHJvcGVydGllcyI6eyJub3RlSW5kZXgiOjB9LCJpc0VkaXRlZCI6ZmFsc2UsIm1hbnVhbE92ZXJyaWRlIjp7ImlzTWFudWFsbHlPdmVycmlkZGVuIjpmYWxzZSwiY2l0ZXByb2NUZXh0IjoiWzNdIiwibWFudWFsT3ZlcnJpZGVUZXh0IjoiIn0sImNpdGF0aW9uSXRlbXMiOlt7ImlkIjoiMGNjNGFkYjUtMmU5OC0zZDI4LTk2ZmQtZmI5ZWM5ZWZkMDZhIiwiaXRlbURhdGEiOnsidHlwZSI6IndlYnBhZ2UiLCJpZCI6IjBjYzRhZGI1LTJlOTgtM2QyOC05NmZkLWZiOWVjOWVmZDA2YSIsInRpdGxlIjoiQ0lDIElvVCBkYXRhc2V0IDIwMjMiLCJhdXRob3IiOlt7ImZhbWlseSI6IkUuIEMuIFAuIE5ldG8iLCJnaXZlbiI6IlMuIERhZGtoYWgsIFIuIEZlcnJlaXJhLCBBLiBab2hvdXJpYW4sIFIuIEx1LCBBLiBBLiBHaG9yYmFuaS4iLCJwYXJzZS1uYW1lcyI6ZmFsc2UsImRyb3BwaW5nLXBhcnRpY2xlIjoiIiwibm9uLWRyb3BwaW5nLXBhcnRpY2xlIjoiIn1dLCJjb250YWluZXItdGl0bGUiOiJDSUNJb1QyMDIzOiBBIHJlYWwtdGltZSBkYXRhc2V0IGFuZCBiZW5jaG1hcmsgZm9yIGxhcmdlLXNjYWxlIGF0dGFja3MgaW4gSW9UIGVudmlyb25tZW50IiwiYWNjZXNzZWQiOnsiZGF0ZS1wYXJ0cyI6W1syMDI2LDQsMV1dfSwiVVJMIjoiaHR0cHM6Ly93d3cudW5iLmNhL2NpYy9kYXRhc2V0cy9pb3RkYXRhc2V0LTIwMjMuaHRtbCIsImlzc3VlZCI6eyJkYXRlLXBhcnRzIjpbWzIwMjNdXX0sImNvbnRhaW5lci10aXRsZS1zaG9ydCI6IiJ9LCJpc1RlbXBvcmFyeSI6ZmFsc2V9XX0="/>
          <w:id w:val="674927895"/>
          <w:placeholder>
            <w:docPart w:val="C790D94D7F2B414C98AD615DF184C395"/>
          </w:placeholder>
        </w:sdtPr>
        <w:sdtContent>
          <w:r w:rsidR="00936B62" w:rsidRPr="00936B62">
            <w:rPr>
              <w:rFonts w:ascii="Times New Roman" w:hAnsi="Times New Roman" w:cs="Times New Roman"/>
              <w:color w:val="000000"/>
              <w:sz w:val="20"/>
              <w:szCs w:val="20"/>
            </w:rPr>
            <w:t>[2]</w:t>
          </w:r>
        </w:sdtContent>
      </w:sdt>
      <w:r w:rsidRPr="00B0131F">
        <w:rPr>
          <w:rFonts w:ascii="Times New Roman" w:hAnsi="Times New Roman" w:cs="Times New Roman"/>
          <w:sz w:val="20"/>
          <w:szCs w:val="20"/>
        </w:rPr>
        <w:t>. The full dataset contains over 47 million labeled network flows captured from 105 heterogeneous IoT devices, with 33 distinct attack types across seven attack categories (DDoS, DoS, Reconnaissance, Web-based, Brute Force, Spoofing, and Mirai variants), in a</w:t>
      </w:r>
      <w:r w:rsidRPr="00E573DA">
        <w:rPr>
          <w:rFonts w:ascii="Times New Roman" w:hAnsi="Times New Roman" w:cs="Times New Roman"/>
          <w:sz w:val="20"/>
          <w:szCs w:val="20"/>
        </w:rPr>
        <w:t>ddition to benign traffic.</w:t>
      </w:r>
      <w:r w:rsidR="00B0131F">
        <w:rPr>
          <w:rFonts w:ascii="Times New Roman" w:hAnsi="Times New Roman" w:cs="Times New Roman"/>
          <w:sz w:val="20"/>
          <w:szCs w:val="20"/>
        </w:rPr>
        <w:t xml:space="preserve"> </w:t>
      </w:r>
      <w:r w:rsidRPr="00E573DA">
        <w:rPr>
          <w:rFonts w:ascii="Times New Roman" w:hAnsi="Times New Roman" w:cs="Times New Roman"/>
          <w:sz w:val="20"/>
          <w:szCs w:val="20"/>
        </w:rPr>
        <w:t>For this study, a representative subsample of 1,844,539 flows was drawn from three pre-merged CSV files (Merged01, Merged32, and Merged63) released by the dataset authors. These files are pre-shuffled and contain all attack categories in proportion to their occurrence in the full dataset, ensuring that the subsample preserves the original class distribution. Each flow is described by 39 numerical features and a single categorical label, for a total of 40 columns.</w:t>
      </w:r>
      <w:r w:rsidR="00B0131F">
        <w:rPr>
          <w:rFonts w:ascii="Times New Roman" w:hAnsi="Times New Roman" w:cs="Times New Roman"/>
          <w:sz w:val="20"/>
          <w:szCs w:val="20"/>
        </w:rPr>
        <w:t xml:space="preserve"> </w:t>
      </w:r>
      <w:r w:rsidRPr="00E573DA">
        <w:rPr>
          <w:rFonts w:ascii="Times New Roman" w:hAnsi="Times New Roman" w:cs="Times New Roman"/>
          <w:sz w:val="20"/>
          <w:szCs w:val="20"/>
        </w:rPr>
        <w:t xml:space="preserve">The 39 features capture flow-level statistical and behavioral characteristics, including packet header metadata (header length, time-to-live, protocol type), TCP flag counts (FIN, SYN, RST, PSH, ACK, ECE, CWR), protocol indicators (HTTP, HTTPS, DNS, Telnet, SMTP, SSH, IRC, TCP, UDP, DHCP, ARP, ICMP, IGMP, </w:t>
      </w:r>
      <w:proofErr w:type="spellStart"/>
      <w:r w:rsidRPr="00E573DA">
        <w:rPr>
          <w:rFonts w:ascii="Times New Roman" w:hAnsi="Times New Roman" w:cs="Times New Roman"/>
          <w:sz w:val="20"/>
          <w:szCs w:val="20"/>
        </w:rPr>
        <w:t>IPv</w:t>
      </w:r>
      <w:proofErr w:type="spellEnd"/>
      <w:r w:rsidRPr="00E573DA">
        <w:rPr>
          <w:rFonts w:ascii="Times New Roman" w:hAnsi="Times New Roman" w:cs="Times New Roman"/>
          <w:sz w:val="20"/>
          <w:szCs w:val="20"/>
        </w:rPr>
        <w:t>, LLC), and aggregate statistical descriptors (total bytes, minimum, maximum, average, standard deviation, total size, inter-arrival time, packet count, and variance). These features are derived entirely from flow metadata and do not require deep packet inspection, which makes the framework applicable to encrypted traffic environments</w:t>
      </w:r>
      <w:r w:rsidR="001849CA" w:rsidRPr="001849CA">
        <w:rPr>
          <w:rFonts w:ascii="Times New Roman" w:hAnsi="Times New Roman" w:cs="Times New Roman"/>
          <w:sz w:val="20"/>
          <w:szCs w:val="20"/>
        </w:rPr>
        <w:t>.</w:t>
      </w:r>
    </w:p>
    <w:p w14:paraId="0DCDCF02" w14:textId="42836159" w:rsidR="00B0131F" w:rsidRPr="00B87F8F" w:rsidRDefault="00B0131F" w:rsidP="00B0131F">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6.2</w:t>
      </w:r>
      <w:r>
        <w:rPr>
          <w:rFonts w:ascii="Times New Roman" w:hAnsi="Times New Roman" w:cs="Times New Roman"/>
          <w:b/>
          <w:bCs/>
          <w:sz w:val="20"/>
          <w:szCs w:val="20"/>
        </w:rPr>
        <w:t>.1</w:t>
      </w:r>
      <w:r w:rsidRPr="00B87F8F">
        <w:rPr>
          <w:rFonts w:ascii="Times New Roman" w:hAnsi="Times New Roman" w:cs="Times New Roman"/>
          <w:b/>
          <w:bCs/>
          <w:sz w:val="20"/>
          <w:szCs w:val="20"/>
        </w:rPr>
        <w:t xml:space="preserve"> </w:t>
      </w:r>
      <w:r w:rsidRPr="00B0131F">
        <w:rPr>
          <w:rFonts w:ascii="Times New Roman" w:hAnsi="Times New Roman" w:cs="Times New Roman"/>
          <w:b/>
          <w:bCs/>
          <w:sz w:val="20"/>
          <w:szCs w:val="20"/>
        </w:rPr>
        <w:t>Reframing from Device-Level to Traffic-Class Fingerprinting</w:t>
      </w:r>
    </w:p>
    <w:p w14:paraId="16D53A4F" w14:textId="373EADDC" w:rsidR="00B0131F" w:rsidRDefault="00B0131F" w:rsidP="001849CA">
      <w:pPr>
        <w:spacing w:after="0" w:line="240" w:lineRule="auto"/>
        <w:contextualSpacing/>
        <w:jc w:val="both"/>
        <w:rPr>
          <w:rFonts w:ascii="Times New Roman" w:hAnsi="Times New Roman" w:cs="Times New Roman"/>
          <w:sz w:val="20"/>
          <w:szCs w:val="20"/>
        </w:rPr>
      </w:pPr>
      <w:r w:rsidRPr="00B0131F">
        <w:rPr>
          <w:rFonts w:ascii="Times New Roman" w:hAnsi="Times New Roman" w:cs="Times New Roman"/>
          <w:sz w:val="20"/>
          <w:szCs w:val="20"/>
        </w:rPr>
        <w:t xml:space="preserve">It is important to note that CICIoT2023 does not include a per-device identifier in its merged CSV files. The label column identifies the traffic class of each flow (benign or one of 33 attack types) rather than the source device. Consequently, the framework presented in this paper performs traffic behavior fingerprinting and rogue traffic class detection, using attack-class behavior as a proxy for the broader concept of device behavior fingerprinting. </w:t>
      </w:r>
      <w:r w:rsidRPr="00B0131F">
        <w:rPr>
          <w:rFonts w:ascii="Times New Roman" w:hAnsi="Times New Roman" w:cs="Times New Roman"/>
          <w:sz w:val="20"/>
          <w:szCs w:val="20"/>
        </w:rPr>
        <w:lastRenderedPageBreak/>
        <w:t>This is consistent with the established practice in the CICIoT2023 literature, where the dataset's strength lies in distinguishing benign and malicious traffic patterns rather than identifying individual devices. The hybrid supervised plus unsupervised approach proposed here remains directly transferable to device-level fingerprinting in datasets where per-device labels are available, and we identify this as a future work direction</w:t>
      </w:r>
      <w:r>
        <w:rPr>
          <w:rFonts w:ascii="Times New Roman" w:hAnsi="Times New Roman" w:cs="Times New Roman"/>
          <w:sz w:val="20"/>
          <w:szCs w:val="20"/>
        </w:rPr>
        <w:t>.</w:t>
      </w:r>
      <w:r w:rsidR="00717EA0">
        <w:rPr>
          <w:rFonts w:ascii="Times New Roman" w:hAnsi="Times New Roman" w:cs="Times New Roman"/>
          <w:sz w:val="20"/>
          <w:szCs w:val="20"/>
        </w:rPr>
        <w:t xml:space="preserve"> </w:t>
      </w:r>
      <w:r w:rsidR="00717EA0" w:rsidRPr="00717EA0">
        <w:rPr>
          <w:rFonts w:ascii="Times New Roman" w:hAnsi="Times New Roman" w:cs="Times New Roman"/>
          <w:sz w:val="20"/>
          <w:szCs w:val="20"/>
        </w:rPr>
        <w:t>This reframing does not affect the validity of the proposed framework, as traffic behavior remains a reliable proxy for device-level activity in IoT security research.</w:t>
      </w:r>
    </w:p>
    <w:p w14:paraId="6123D1CA" w14:textId="406C8552" w:rsidR="00B0131F" w:rsidRPr="00B87F8F" w:rsidRDefault="00B0131F" w:rsidP="00B0131F">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6.2</w:t>
      </w:r>
      <w:r>
        <w:rPr>
          <w:rFonts w:ascii="Times New Roman" w:hAnsi="Times New Roman" w:cs="Times New Roman"/>
          <w:b/>
          <w:bCs/>
          <w:sz w:val="20"/>
          <w:szCs w:val="20"/>
        </w:rPr>
        <w:t>.</w:t>
      </w:r>
      <w:r>
        <w:rPr>
          <w:rFonts w:ascii="Times New Roman" w:hAnsi="Times New Roman" w:cs="Times New Roman"/>
          <w:b/>
          <w:bCs/>
          <w:sz w:val="20"/>
          <w:szCs w:val="20"/>
        </w:rPr>
        <w:t>2</w:t>
      </w:r>
      <w:r w:rsidRPr="00B87F8F">
        <w:rPr>
          <w:rFonts w:ascii="Times New Roman" w:hAnsi="Times New Roman" w:cs="Times New Roman"/>
          <w:b/>
          <w:bCs/>
          <w:sz w:val="20"/>
          <w:szCs w:val="20"/>
        </w:rPr>
        <w:t xml:space="preserve"> </w:t>
      </w:r>
      <w:r w:rsidRPr="00B0131F">
        <w:rPr>
          <w:rFonts w:ascii="Times New Roman" w:hAnsi="Times New Roman" w:cs="Times New Roman"/>
          <w:b/>
          <w:bCs/>
          <w:sz w:val="20"/>
          <w:szCs w:val="20"/>
        </w:rPr>
        <w:t>Class Distribution and Selection</w:t>
      </w:r>
    </w:p>
    <w:p w14:paraId="5A7E993E" w14:textId="679BDC25" w:rsidR="00B0131F" w:rsidRDefault="00B0131F" w:rsidP="001849CA">
      <w:pPr>
        <w:spacing w:after="0" w:line="240" w:lineRule="auto"/>
        <w:contextualSpacing/>
        <w:jc w:val="both"/>
        <w:rPr>
          <w:rFonts w:ascii="Times New Roman" w:hAnsi="Times New Roman" w:cs="Times New Roman"/>
          <w:sz w:val="20"/>
          <w:szCs w:val="20"/>
        </w:rPr>
      </w:pPr>
      <w:r w:rsidRPr="00B0131F">
        <w:rPr>
          <w:rFonts w:ascii="Times New Roman" w:hAnsi="Times New Roman" w:cs="Times New Roman"/>
          <w:sz w:val="20"/>
          <w:szCs w:val="20"/>
        </w:rPr>
        <w:t>The 1.84 million-flow subsample contains 34 distinct classes: one benign class and 33 attack classes. The class distribution is heavily imbalanced, with the ten most frequent classes (all DDoS and DoS variants) accounting for approximately 85 percent of the total flows. Benign traffic represents approximately 2.3 percent of the subsample (43,265 flows). A long tail of rare attack classes contains fewer than 250 flows each. This natural imbalance and the presence of rare classes make CICIoT2023 well-suited for evaluating open-set detection performance, since the rare classes provide a credible source of unknown traffic samples for Layer 4 evaluation.</w:t>
      </w:r>
    </w:p>
    <w:p w14:paraId="105480FD"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6.3 Data Preprocessing</w:t>
      </w:r>
    </w:p>
    <w:p w14:paraId="497E7020" w14:textId="77777777" w:rsidR="00C765A7" w:rsidRDefault="00C765A7" w:rsidP="00B0131F">
      <w:pPr>
        <w:spacing w:after="0" w:line="240" w:lineRule="auto"/>
        <w:contextualSpacing/>
        <w:jc w:val="both"/>
        <w:rPr>
          <w:rFonts w:ascii="Times New Roman" w:hAnsi="Times New Roman" w:cs="Times New Roman"/>
          <w:sz w:val="20"/>
          <w:szCs w:val="20"/>
        </w:rPr>
      </w:pPr>
      <w:r w:rsidRPr="00C765A7">
        <w:rPr>
          <w:rFonts w:ascii="Times New Roman" w:hAnsi="Times New Roman" w:cs="Times New Roman"/>
          <w:sz w:val="20"/>
          <w:szCs w:val="20"/>
        </w:rPr>
        <w:t>Data preprocessing was carried out in five stages to ensure model consistency, balanced class representation, and methodologically sound open-set evaluation. All reported dataset statistics are derived from the initial data inventory and preprocessing stages. Final partition sizes will be confirmed following the completion of class balancing and dataset splitting procedures.</w:t>
      </w:r>
    </w:p>
    <w:p w14:paraId="74495069" w14:textId="43AFC752" w:rsidR="00B0131F" w:rsidRPr="00B0131F" w:rsidRDefault="00B0131F" w:rsidP="00B0131F">
      <w:pPr>
        <w:spacing w:after="0" w:line="240" w:lineRule="auto"/>
        <w:contextualSpacing/>
        <w:jc w:val="both"/>
        <w:rPr>
          <w:rFonts w:ascii="Times New Roman" w:hAnsi="Times New Roman" w:cs="Times New Roman"/>
          <w:sz w:val="20"/>
          <w:szCs w:val="20"/>
        </w:rPr>
      </w:pPr>
      <w:r w:rsidRPr="00B0131F">
        <w:rPr>
          <w:rFonts w:ascii="Times New Roman" w:hAnsi="Times New Roman" w:cs="Times New Roman"/>
          <w:b/>
          <w:bCs/>
          <w:sz w:val="20"/>
          <w:szCs w:val="20"/>
        </w:rPr>
        <w:t>6.3</w:t>
      </w:r>
      <w:r w:rsidRPr="00B0131F">
        <w:rPr>
          <w:rFonts w:ascii="Times New Roman" w:hAnsi="Times New Roman" w:cs="Times New Roman"/>
          <w:b/>
          <w:bCs/>
          <w:sz w:val="20"/>
          <w:szCs w:val="20"/>
        </w:rPr>
        <w:t>.</w:t>
      </w:r>
      <w:r w:rsidRPr="00B0131F">
        <w:rPr>
          <w:rFonts w:ascii="Times New Roman" w:hAnsi="Times New Roman" w:cs="Times New Roman"/>
          <w:b/>
          <w:bCs/>
          <w:sz w:val="20"/>
          <w:szCs w:val="20"/>
        </w:rPr>
        <w:t>1</w:t>
      </w:r>
      <w:r w:rsidRPr="00B0131F">
        <w:rPr>
          <w:rFonts w:ascii="Times New Roman" w:hAnsi="Times New Roman" w:cs="Times New Roman"/>
          <w:b/>
          <w:bCs/>
          <w:sz w:val="20"/>
          <w:szCs w:val="20"/>
        </w:rPr>
        <w:t xml:space="preserve"> Stage 1</w:t>
      </w:r>
      <w:r w:rsidRPr="00B0131F">
        <w:rPr>
          <w:rFonts w:ascii="Times New Roman" w:hAnsi="Times New Roman" w:cs="Times New Roman"/>
          <w:sz w:val="20"/>
          <w:szCs w:val="20"/>
        </w:rPr>
        <w:t>— Data Loading and Inventory</w:t>
      </w:r>
    </w:p>
    <w:p w14:paraId="3B9EBF76" w14:textId="77777777" w:rsidR="00B0131F" w:rsidRPr="00B0131F" w:rsidRDefault="00B0131F" w:rsidP="00B0131F">
      <w:pPr>
        <w:spacing w:after="0" w:line="240" w:lineRule="auto"/>
        <w:contextualSpacing/>
        <w:jc w:val="both"/>
        <w:rPr>
          <w:rFonts w:ascii="Times New Roman" w:hAnsi="Times New Roman" w:cs="Times New Roman"/>
          <w:sz w:val="20"/>
          <w:szCs w:val="20"/>
        </w:rPr>
      </w:pPr>
      <w:r w:rsidRPr="00B0131F">
        <w:rPr>
          <w:rFonts w:ascii="Times New Roman" w:hAnsi="Times New Roman" w:cs="Times New Roman"/>
          <w:sz w:val="20"/>
          <w:szCs w:val="20"/>
        </w:rPr>
        <w:t>The three pre-merged CSV files were loaded using pandas in Google Colab Pro and concatenated into a single dataframe of 1,844,539 rows and 40 columns. Column types were verified: 39 numerical features (30 float and 9 integer) and one categorical label column. The combined dataset occupied approximately 662 MB in memory.</w:t>
      </w:r>
    </w:p>
    <w:p w14:paraId="5423DA52" w14:textId="5E6B67D0" w:rsidR="00B0131F" w:rsidRPr="00B0131F" w:rsidRDefault="00B0131F" w:rsidP="00B0131F">
      <w:pPr>
        <w:spacing w:after="0" w:line="240" w:lineRule="auto"/>
        <w:contextualSpacing/>
        <w:jc w:val="both"/>
        <w:rPr>
          <w:rFonts w:ascii="Times New Roman" w:hAnsi="Times New Roman" w:cs="Times New Roman"/>
          <w:sz w:val="20"/>
          <w:szCs w:val="20"/>
        </w:rPr>
      </w:pPr>
      <w:r w:rsidRPr="00B0131F">
        <w:rPr>
          <w:rFonts w:ascii="Times New Roman" w:hAnsi="Times New Roman" w:cs="Times New Roman"/>
          <w:b/>
          <w:bCs/>
          <w:sz w:val="20"/>
          <w:szCs w:val="20"/>
        </w:rPr>
        <w:t>6.3.</w:t>
      </w:r>
      <w:r w:rsidRPr="00B0131F">
        <w:rPr>
          <w:rFonts w:ascii="Times New Roman" w:hAnsi="Times New Roman" w:cs="Times New Roman"/>
          <w:b/>
          <w:bCs/>
          <w:sz w:val="20"/>
          <w:szCs w:val="20"/>
        </w:rPr>
        <w:t>2</w:t>
      </w:r>
      <w:r w:rsidRPr="00B0131F">
        <w:rPr>
          <w:rFonts w:ascii="Times New Roman" w:hAnsi="Times New Roman" w:cs="Times New Roman"/>
          <w:b/>
          <w:bCs/>
          <w:sz w:val="20"/>
          <w:szCs w:val="20"/>
        </w:rPr>
        <w:t xml:space="preserve"> Stage </w:t>
      </w:r>
      <w:r w:rsidRPr="00B0131F">
        <w:rPr>
          <w:rFonts w:ascii="Times New Roman" w:hAnsi="Times New Roman" w:cs="Times New Roman"/>
          <w:b/>
          <w:bCs/>
          <w:sz w:val="20"/>
          <w:szCs w:val="20"/>
        </w:rPr>
        <w:t>2</w:t>
      </w:r>
      <w:r w:rsidRPr="00B0131F">
        <w:rPr>
          <w:rFonts w:ascii="Times New Roman" w:hAnsi="Times New Roman" w:cs="Times New Roman"/>
          <w:sz w:val="20"/>
          <w:szCs w:val="20"/>
        </w:rPr>
        <w:t>— Missing Value Handling</w:t>
      </w:r>
    </w:p>
    <w:p w14:paraId="7E7B6E6D" w14:textId="26685C31" w:rsidR="00B0131F" w:rsidRPr="00B0131F" w:rsidRDefault="00B0131F" w:rsidP="00B0131F">
      <w:pPr>
        <w:spacing w:after="0" w:line="240" w:lineRule="auto"/>
        <w:contextualSpacing/>
        <w:jc w:val="both"/>
        <w:rPr>
          <w:rFonts w:ascii="Times New Roman" w:hAnsi="Times New Roman" w:cs="Times New Roman"/>
          <w:sz w:val="20"/>
          <w:szCs w:val="20"/>
        </w:rPr>
      </w:pPr>
      <w:r w:rsidRPr="00B0131F">
        <w:rPr>
          <w:rFonts w:ascii="Times New Roman" w:hAnsi="Times New Roman" w:cs="Times New Roman"/>
          <w:sz w:val="20"/>
          <w:szCs w:val="20"/>
        </w:rPr>
        <w:t xml:space="preserve">An inventory of missing values revealed 60 NaN entries across the entire combined </w:t>
      </w:r>
      <w:r w:rsidR="006312DA" w:rsidRPr="00B0131F">
        <w:rPr>
          <w:rFonts w:ascii="Times New Roman" w:hAnsi="Times New Roman" w:cs="Times New Roman"/>
          <w:sz w:val="20"/>
          <w:szCs w:val="20"/>
        </w:rPr>
        <w:t>dataset;</w:t>
      </w:r>
      <w:r w:rsidRPr="00B0131F">
        <w:rPr>
          <w:rFonts w:ascii="Times New Roman" w:hAnsi="Times New Roman" w:cs="Times New Roman"/>
          <w:sz w:val="20"/>
          <w:szCs w:val="20"/>
        </w:rPr>
        <w:t xml:space="preserve"> all confined to two statistical columns (Standard Deviation and Variance). These NaN values arise when a flow contains only a single packet, making variance and standard deviation mathematically undefined. The 60 affected rows were dropped from the dataset, representing less than 0.004 percent of the total and having negligible impact on the overall distribution.</w:t>
      </w:r>
    </w:p>
    <w:p w14:paraId="6048485A" w14:textId="76D82E0C" w:rsidR="00B0131F" w:rsidRPr="00B0131F" w:rsidRDefault="00B0131F" w:rsidP="00B0131F">
      <w:pPr>
        <w:spacing w:after="0" w:line="240" w:lineRule="auto"/>
        <w:contextualSpacing/>
        <w:jc w:val="both"/>
        <w:rPr>
          <w:rFonts w:ascii="Times New Roman" w:hAnsi="Times New Roman" w:cs="Times New Roman"/>
          <w:sz w:val="20"/>
          <w:szCs w:val="20"/>
        </w:rPr>
      </w:pPr>
      <w:r w:rsidRPr="00B0131F">
        <w:rPr>
          <w:rFonts w:ascii="Times New Roman" w:hAnsi="Times New Roman" w:cs="Times New Roman"/>
          <w:b/>
          <w:bCs/>
          <w:sz w:val="20"/>
          <w:szCs w:val="20"/>
        </w:rPr>
        <w:t>6.3.</w:t>
      </w:r>
      <w:r>
        <w:rPr>
          <w:rFonts w:ascii="Times New Roman" w:hAnsi="Times New Roman" w:cs="Times New Roman"/>
          <w:b/>
          <w:bCs/>
          <w:sz w:val="20"/>
          <w:szCs w:val="20"/>
        </w:rPr>
        <w:t>3</w:t>
      </w:r>
      <w:r w:rsidRPr="00B0131F">
        <w:rPr>
          <w:rFonts w:ascii="Times New Roman" w:hAnsi="Times New Roman" w:cs="Times New Roman"/>
          <w:b/>
          <w:bCs/>
          <w:sz w:val="20"/>
          <w:szCs w:val="20"/>
        </w:rPr>
        <w:t xml:space="preserve"> Stage </w:t>
      </w:r>
      <w:r>
        <w:rPr>
          <w:rFonts w:ascii="Times New Roman" w:hAnsi="Times New Roman" w:cs="Times New Roman"/>
          <w:b/>
          <w:bCs/>
          <w:sz w:val="20"/>
          <w:szCs w:val="20"/>
        </w:rPr>
        <w:t>3</w:t>
      </w:r>
      <w:r w:rsidRPr="00B0131F">
        <w:rPr>
          <w:rFonts w:ascii="Times New Roman" w:hAnsi="Times New Roman" w:cs="Times New Roman"/>
          <w:sz w:val="20"/>
          <w:szCs w:val="20"/>
        </w:rPr>
        <w:t>— Class Selection and Per-Class Capping</w:t>
      </w:r>
    </w:p>
    <w:p w14:paraId="500C8F2B" w14:textId="77777777" w:rsidR="00B0131F" w:rsidRPr="00B0131F" w:rsidRDefault="00B0131F" w:rsidP="00B0131F">
      <w:pPr>
        <w:spacing w:after="0" w:line="240" w:lineRule="auto"/>
        <w:contextualSpacing/>
        <w:jc w:val="both"/>
        <w:rPr>
          <w:rFonts w:ascii="Times New Roman" w:hAnsi="Times New Roman" w:cs="Times New Roman"/>
          <w:sz w:val="20"/>
          <w:szCs w:val="20"/>
        </w:rPr>
      </w:pPr>
      <w:r w:rsidRPr="00B0131F">
        <w:rPr>
          <w:rFonts w:ascii="Times New Roman" w:hAnsi="Times New Roman" w:cs="Times New Roman"/>
          <w:sz w:val="20"/>
          <w:szCs w:val="20"/>
        </w:rPr>
        <w:t xml:space="preserve">To address the severe class imbalance and prevent the supervised models from memorizing the most frequent DDoS variants, a per-class cap of 30,000 flows was </w:t>
      </w:r>
      <w:r w:rsidRPr="00B0131F">
        <w:rPr>
          <w:rFonts w:ascii="Times New Roman" w:hAnsi="Times New Roman" w:cs="Times New Roman"/>
          <w:sz w:val="20"/>
          <w:szCs w:val="20"/>
        </w:rPr>
        <w:t>applied to all known classes. Classes with fewer than 30,000 flows were retained in their entirety. This capping reduced the known-class portion of the dataset from approximately 1.8 million flows to approximately 600,000 flows while preserving representation across all attack categories. Benign flows were retained in full (43,265 flows) to maximize the training data available to the Layer 4 Autoencoder, which trains exclusively on benign traffic.</w:t>
      </w:r>
    </w:p>
    <w:p w14:paraId="0CDD42BC" w14:textId="401456FB" w:rsidR="00B0131F" w:rsidRPr="00B0131F" w:rsidRDefault="00B0131F" w:rsidP="00B0131F">
      <w:pPr>
        <w:spacing w:after="0" w:line="240" w:lineRule="auto"/>
        <w:contextualSpacing/>
        <w:jc w:val="both"/>
        <w:rPr>
          <w:rFonts w:ascii="Times New Roman" w:hAnsi="Times New Roman" w:cs="Times New Roman"/>
          <w:sz w:val="20"/>
          <w:szCs w:val="20"/>
        </w:rPr>
      </w:pPr>
      <w:r w:rsidRPr="00B0131F">
        <w:rPr>
          <w:rFonts w:ascii="Times New Roman" w:hAnsi="Times New Roman" w:cs="Times New Roman"/>
          <w:b/>
          <w:bCs/>
          <w:sz w:val="20"/>
          <w:szCs w:val="20"/>
        </w:rPr>
        <w:t>6.3.</w:t>
      </w:r>
      <w:r>
        <w:rPr>
          <w:rFonts w:ascii="Times New Roman" w:hAnsi="Times New Roman" w:cs="Times New Roman"/>
          <w:b/>
          <w:bCs/>
          <w:sz w:val="20"/>
          <w:szCs w:val="20"/>
        </w:rPr>
        <w:t>4</w:t>
      </w:r>
      <w:r w:rsidRPr="00B0131F">
        <w:rPr>
          <w:rFonts w:ascii="Times New Roman" w:hAnsi="Times New Roman" w:cs="Times New Roman"/>
          <w:b/>
          <w:bCs/>
          <w:sz w:val="20"/>
          <w:szCs w:val="20"/>
        </w:rPr>
        <w:t xml:space="preserve"> Stage </w:t>
      </w:r>
      <w:r>
        <w:rPr>
          <w:rFonts w:ascii="Times New Roman" w:hAnsi="Times New Roman" w:cs="Times New Roman"/>
          <w:b/>
          <w:bCs/>
          <w:sz w:val="20"/>
          <w:szCs w:val="20"/>
        </w:rPr>
        <w:t>4</w:t>
      </w:r>
      <w:r w:rsidRPr="00B0131F">
        <w:rPr>
          <w:rFonts w:ascii="Times New Roman" w:hAnsi="Times New Roman" w:cs="Times New Roman"/>
          <w:sz w:val="20"/>
          <w:szCs w:val="20"/>
        </w:rPr>
        <w:t>— Open-Set Holdout Selection</w:t>
      </w:r>
    </w:p>
    <w:p w14:paraId="1F55DF2B" w14:textId="77777777" w:rsidR="00B0131F" w:rsidRPr="00B0131F" w:rsidRDefault="00B0131F" w:rsidP="00B0131F">
      <w:pPr>
        <w:spacing w:after="0" w:line="240" w:lineRule="auto"/>
        <w:contextualSpacing/>
        <w:jc w:val="both"/>
        <w:rPr>
          <w:rFonts w:ascii="Times New Roman" w:hAnsi="Times New Roman" w:cs="Times New Roman"/>
          <w:sz w:val="20"/>
          <w:szCs w:val="20"/>
        </w:rPr>
      </w:pPr>
      <w:r w:rsidRPr="00B0131F">
        <w:rPr>
          <w:rFonts w:ascii="Times New Roman" w:hAnsi="Times New Roman" w:cs="Times New Roman"/>
          <w:sz w:val="20"/>
          <w:szCs w:val="20"/>
        </w:rPr>
        <w:t>Five rare attack classes were selected as the unknown holdout set, removed entirely from the training and validation data, and reserved exclusively for Layer 4 open-set evaluation. The selected classes are:</w:t>
      </w:r>
    </w:p>
    <w:p w14:paraId="3C5F494A" w14:textId="72EC2C2F" w:rsidR="00B0131F" w:rsidRPr="00B0131F" w:rsidRDefault="00B0131F" w:rsidP="00B0131F">
      <w:pPr>
        <w:pStyle w:val="ListParagraph"/>
        <w:numPr>
          <w:ilvl w:val="0"/>
          <w:numId w:val="40"/>
        </w:numPr>
        <w:spacing w:after="0" w:line="240" w:lineRule="auto"/>
        <w:jc w:val="both"/>
        <w:rPr>
          <w:rFonts w:ascii="Times New Roman" w:hAnsi="Times New Roman" w:cs="Times New Roman"/>
          <w:sz w:val="20"/>
          <w:szCs w:val="20"/>
        </w:rPr>
      </w:pPr>
      <w:r w:rsidRPr="00B0131F">
        <w:rPr>
          <w:rFonts w:ascii="Times New Roman" w:hAnsi="Times New Roman" w:cs="Times New Roman"/>
          <w:sz w:val="20"/>
          <w:szCs w:val="20"/>
        </w:rPr>
        <w:t xml:space="preserve">BACKDOOR_MALWARE (131 flows) </w:t>
      </w:r>
      <w:r w:rsidR="006312DA">
        <w:rPr>
          <w:rFonts w:ascii="Times New Roman" w:hAnsi="Times New Roman" w:cs="Times New Roman"/>
          <w:sz w:val="20"/>
          <w:szCs w:val="20"/>
        </w:rPr>
        <w:t>-</w:t>
      </w:r>
      <w:r w:rsidRPr="00B0131F">
        <w:rPr>
          <w:rFonts w:ascii="Times New Roman" w:hAnsi="Times New Roman" w:cs="Times New Roman"/>
          <w:sz w:val="20"/>
          <w:szCs w:val="20"/>
        </w:rPr>
        <w:t xml:space="preserve"> distinct malware-class behavior</w:t>
      </w:r>
      <w:r w:rsidR="006312DA">
        <w:rPr>
          <w:rFonts w:ascii="Times New Roman" w:hAnsi="Times New Roman" w:cs="Times New Roman"/>
          <w:sz w:val="20"/>
          <w:szCs w:val="20"/>
        </w:rPr>
        <w:t>.</w:t>
      </w:r>
    </w:p>
    <w:p w14:paraId="2E8B7F77" w14:textId="6967F7FD" w:rsidR="00B0131F" w:rsidRPr="00B0131F" w:rsidRDefault="00B0131F" w:rsidP="00B0131F">
      <w:pPr>
        <w:pStyle w:val="ListParagraph"/>
        <w:numPr>
          <w:ilvl w:val="0"/>
          <w:numId w:val="40"/>
        </w:numPr>
        <w:spacing w:after="0" w:line="240" w:lineRule="auto"/>
        <w:jc w:val="both"/>
        <w:rPr>
          <w:rFonts w:ascii="Times New Roman" w:hAnsi="Times New Roman" w:cs="Times New Roman"/>
          <w:sz w:val="20"/>
          <w:szCs w:val="20"/>
        </w:rPr>
      </w:pPr>
      <w:r w:rsidRPr="00B0131F">
        <w:rPr>
          <w:rFonts w:ascii="Times New Roman" w:hAnsi="Times New Roman" w:cs="Times New Roman"/>
          <w:sz w:val="20"/>
          <w:szCs w:val="20"/>
        </w:rPr>
        <w:t>BROWSERHIJACKING (248 flows)</w:t>
      </w:r>
      <w:r w:rsidR="006312DA">
        <w:rPr>
          <w:rFonts w:ascii="Times New Roman" w:hAnsi="Times New Roman" w:cs="Times New Roman"/>
          <w:sz w:val="20"/>
          <w:szCs w:val="20"/>
        </w:rPr>
        <w:t xml:space="preserve">: </w:t>
      </w:r>
      <w:r w:rsidRPr="00B0131F">
        <w:rPr>
          <w:rFonts w:ascii="Times New Roman" w:hAnsi="Times New Roman" w:cs="Times New Roman"/>
          <w:sz w:val="20"/>
          <w:szCs w:val="20"/>
        </w:rPr>
        <w:t>web-layer attack with distinct traffic profile</w:t>
      </w:r>
      <w:r w:rsidR="006312DA">
        <w:rPr>
          <w:rFonts w:ascii="Times New Roman" w:hAnsi="Times New Roman" w:cs="Times New Roman"/>
          <w:sz w:val="20"/>
          <w:szCs w:val="20"/>
        </w:rPr>
        <w:t>.</w:t>
      </w:r>
    </w:p>
    <w:p w14:paraId="38A5BB11" w14:textId="54A19AEC" w:rsidR="00B0131F" w:rsidRPr="00B0131F" w:rsidRDefault="00B0131F" w:rsidP="00B0131F">
      <w:pPr>
        <w:pStyle w:val="ListParagraph"/>
        <w:numPr>
          <w:ilvl w:val="0"/>
          <w:numId w:val="40"/>
        </w:numPr>
        <w:spacing w:after="0" w:line="240" w:lineRule="auto"/>
        <w:jc w:val="both"/>
        <w:rPr>
          <w:rFonts w:ascii="Times New Roman" w:hAnsi="Times New Roman" w:cs="Times New Roman"/>
          <w:sz w:val="20"/>
          <w:szCs w:val="20"/>
        </w:rPr>
      </w:pPr>
      <w:r w:rsidRPr="00B0131F">
        <w:rPr>
          <w:rFonts w:ascii="Times New Roman" w:hAnsi="Times New Roman" w:cs="Times New Roman"/>
          <w:sz w:val="20"/>
          <w:szCs w:val="20"/>
        </w:rPr>
        <w:t>XSS (177 flows) — web injection attack</w:t>
      </w:r>
      <w:r w:rsidR="006312DA">
        <w:rPr>
          <w:rFonts w:ascii="Times New Roman" w:hAnsi="Times New Roman" w:cs="Times New Roman"/>
          <w:sz w:val="20"/>
          <w:szCs w:val="20"/>
        </w:rPr>
        <w:t>.</w:t>
      </w:r>
    </w:p>
    <w:p w14:paraId="490655EA" w14:textId="56C12CCB" w:rsidR="00B0131F" w:rsidRPr="00B0131F" w:rsidRDefault="00B0131F" w:rsidP="00B0131F">
      <w:pPr>
        <w:pStyle w:val="ListParagraph"/>
        <w:numPr>
          <w:ilvl w:val="0"/>
          <w:numId w:val="40"/>
        </w:numPr>
        <w:spacing w:after="0" w:line="240" w:lineRule="auto"/>
        <w:jc w:val="both"/>
        <w:rPr>
          <w:rFonts w:ascii="Times New Roman" w:hAnsi="Times New Roman" w:cs="Times New Roman"/>
          <w:sz w:val="20"/>
          <w:szCs w:val="20"/>
        </w:rPr>
      </w:pPr>
      <w:r w:rsidRPr="00B0131F">
        <w:rPr>
          <w:rFonts w:ascii="Times New Roman" w:hAnsi="Times New Roman" w:cs="Times New Roman"/>
          <w:sz w:val="20"/>
          <w:szCs w:val="20"/>
        </w:rPr>
        <w:t>RECON-PINGSWEEP (85 flows)</w:t>
      </w:r>
      <w:r w:rsidR="006312DA">
        <w:rPr>
          <w:rFonts w:ascii="Times New Roman" w:hAnsi="Times New Roman" w:cs="Times New Roman"/>
          <w:sz w:val="20"/>
          <w:szCs w:val="20"/>
        </w:rPr>
        <w:t xml:space="preserve">:  </w:t>
      </w:r>
      <w:r w:rsidRPr="00B0131F">
        <w:rPr>
          <w:rFonts w:ascii="Times New Roman" w:hAnsi="Times New Roman" w:cs="Times New Roman"/>
          <w:sz w:val="20"/>
          <w:szCs w:val="20"/>
        </w:rPr>
        <w:t>reconnaissance behavior distinct from main DDoS classes</w:t>
      </w:r>
      <w:r w:rsidR="006312DA">
        <w:rPr>
          <w:rFonts w:ascii="Times New Roman" w:hAnsi="Times New Roman" w:cs="Times New Roman"/>
          <w:sz w:val="20"/>
          <w:szCs w:val="20"/>
        </w:rPr>
        <w:t>.</w:t>
      </w:r>
    </w:p>
    <w:p w14:paraId="131ACA93" w14:textId="4BE05883" w:rsidR="00B0131F" w:rsidRPr="00B0131F" w:rsidRDefault="00B0131F" w:rsidP="00B0131F">
      <w:pPr>
        <w:pStyle w:val="ListParagraph"/>
        <w:numPr>
          <w:ilvl w:val="0"/>
          <w:numId w:val="40"/>
        </w:numPr>
        <w:spacing w:after="0" w:line="240" w:lineRule="auto"/>
        <w:jc w:val="both"/>
        <w:rPr>
          <w:rFonts w:ascii="Times New Roman" w:hAnsi="Times New Roman" w:cs="Times New Roman"/>
          <w:sz w:val="20"/>
          <w:szCs w:val="20"/>
        </w:rPr>
      </w:pPr>
      <w:r w:rsidRPr="00B0131F">
        <w:rPr>
          <w:rFonts w:ascii="Times New Roman" w:hAnsi="Times New Roman" w:cs="Times New Roman"/>
          <w:sz w:val="20"/>
          <w:szCs w:val="20"/>
        </w:rPr>
        <w:t>UPLOADING_ATTACK (48 flows)</w:t>
      </w:r>
      <w:r w:rsidR="006312DA">
        <w:rPr>
          <w:rFonts w:ascii="Times New Roman" w:hAnsi="Times New Roman" w:cs="Times New Roman"/>
          <w:sz w:val="20"/>
          <w:szCs w:val="20"/>
        </w:rPr>
        <w:t xml:space="preserve">: </w:t>
      </w:r>
      <w:r w:rsidRPr="00B0131F">
        <w:rPr>
          <w:rFonts w:ascii="Times New Roman" w:hAnsi="Times New Roman" w:cs="Times New Roman"/>
          <w:sz w:val="20"/>
          <w:szCs w:val="20"/>
        </w:rPr>
        <w:t>file upload exploitation</w:t>
      </w:r>
      <w:r w:rsidR="006312DA">
        <w:rPr>
          <w:rFonts w:ascii="Times New Roman" w:hAnsi="Times New Roman" w:cs="Times New Roman"/>
          <w:sz w:val="20"/>
          <w:szCs w:val="20"/>
        </w:rPr>
        <w:t>.</w:t>
      </w:r>
    </w:p>
    <w:p w14:paraId="05DA37B5" w14:textId="77777777" w:rsidR="00B0131F" w:rsidRPr="00B0131F" w:rsidRDefault="00B0131F" w:rsidP="00B0131F">
      <w:pPr>
        <w:spacing w:after="0" w:line="240" w:lineRule="auto"/>
        <w:contextualSpacing/>
        <w:jc w:val="both"/>
        <w:rPr>
          <w:rFonts w:ascii="Times New Roman" w:hAnsi="Times New Roman" w:cs="Times New Roman"/>
          <w:sz w:val="20"/>
          <w:szCs w:val="20"/>
        </w:rPr>
      </w:pPr>
      <w:r w:rsidRPr="00B0131F">
        <w:rPr>
          <w:rFonts w:ascii="Times New Roman" w:hAnsi="Times New Roman" w:cs="Times New Roman"/>
          <w:sz w:val="20"/>
          <w:szCs w:val="20"/>
        </w:rPr>
        <w:t>These five classes were selected for two reasons. First, each is rare enough that its removal does not materially affect the supervised training distribution. Second, together they span four distinct attack categories (malware, web injection, web hijacking, reconnaissance, and file upload), providing the diversity needed to evaluate open-set generalization rather than detection of a single anomalous pattern. The combined holdout contains 689 flows, which is sufficient to compute meaningful true positive and false positive rates while remaining a minority of the overall test set.</w:t>
      </w:r>
    </w:p>
    <w:p w14:paraId="1F97C71D" w14:textId="4339487F" w:rsidR="00B0131F" w:rsidRPr="00B0131F" w:rsidRDefault="00E33BA9" w:rsidP="00B0131F">
      <w:pPr>
        <w:spacing w:after="0" w:line="240" w:lineRule="auto"/>
        <w:contextualSpacing/>
        <w:jc w:val="both"/>
        <w:rPr>
          <w:rFonts w:ascii="Times New Roman" w:hAnsi="Times New Roman" w:cs="Times New Roman"/>
          <w:sz w:val="20"/>
          <w:szCs w:val="20"/>
        </w:rPr>
      </w:pPr>
      <w:r w:rsidRPr="00B0131F">
        <w:rPr>
          <w:rFonts w:ascii="Times New Roman" w:hAnsi="Times New Roman" w:cs="Times New Roman"/>
          <w:b/>
          <w:bCs/>
          <w:sz w:val="20"/>
          <w:szCs w:val="20"/>
        </w:rPr>
        <w:t>6.3.</w:t>
      </w:r>
      <w:r>
        <w:rPr>
          <w:rFonts w:ascii="Times New Roman" w:hAnsi="Times New Roman" w:cs="Times New Roman"/>
          <w:b/>
          <w:bCs/>
          <w:sz w:val="20"/>
          <w:szCs w:val="20"/>
        </w:rPr>
        <w:t>5</w:t>
      </w:r>
      <w:r w:rsidRPr="00B0131F">
        <w:rPr>
          <w:rFonts w:ascii="Times New Roman" w:hAnsi="Times New Roman" w:cs="Times New Roman"/>
          <w:b/>
          <w:bCs/>
          <w:sz w:val="20"/>
          <w:szCs w:val="20"/>
        </w:rPr>
        <w:t xml:space="preserve"> Stage </w:t>
      </w:r>
      <w:r>
        <w:rPr>
          <w:rFonts w:ascii="Times New Roman" w:hAnsi="Times New Roman" w:cs="Times New Roman"/>
          <w:b/>
          <w:bCs/>
          <w:sz w:val="20"/>
          <w:szCs w:val="20"/>
        </w:rPr>
        <w:t>5</w:t>
      </w:r>
      <w:r w:rsidR="00B0131F" w:rsidRPr="00B0131F">
        <w:rPr>
          <w:rFonts w:ascii="Times New Roman" w:hAnsi="Times New Roman" w:cs="Times New Roman"/>
          <w:sz w:val="20"/>
          <w:szCs w:val="20"/>
        </w:rPr>
        <w:t>— Feature Normalization</w:t>
      </w:r>
    </w:p>
    <w:p w14:paraId="1CBE6B65" w14:textId="77777777" w:rsidR="00B0131F" w:rsidRPr="00B0131F" w:rsidRDefault="00B0131F" w:rsidP="00B0131F">
      <w:pPr>
        <w:spacing w:after="0" w:line="240" w:lineRule="auto"/>
        <w:contextualSpacing/>
        <w:jc w:val="both"/>
        <w:rPr>
          <w:rFonts w:ascii="Times New Roman" w:hAnsi="Times New Roman" w:cs="Times New Roman"/>
          <w:sz w:val="20"/>
          <w:szCs w:val="20"/>
        </w:rPr>
      </w:pPr>
      <w:r w:rsidRPr="00B0131F">
        <w:rPr>
          <w:rFonts w:ascii="Times New Roman" w:hAnsi="Times New Roman" w:cs="Times New Roman"/>
          <w:sz w:val="20"/>
          <w:szCs w:val="20"/>
        </w:rPr>
        <w:t>All 39 numerical features were standardized using z-score normalization (zero mean, unit variance), with normalization parameters fit on the training set only and applied to the validation, test, and unknown holdout sets. This prevents information leakage from the test data into model training and ensures consistent feature scaling across all four data partitions.</w:t>
      </w:r>
    </w:p>
    <w:p w14:paraId="6BB3CA66"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 xml:space="preserve">6.4 Experimental Setup </w:t>
      </w:r>
    </w:p>
    <w:p w14:paraId="5D446BF5" w14:textId="796EA951" w:rsidR="001849CA" w:rsidRPr="001849CA" w:rsidRDefault="001849CA" w:rsidP="001849CA">
      <w:pPr>
        <w:spacing w:after="0" w:line="240" w:lineRule="auto"/>
        <w:contextualSpacing/>
        <w:jc w:val="both"/>
        <w:rPr>
          <w:rFonts w:ascii="Times New Roman" w:hAnsi="Times New Roman" w:cs="Times New Roman"/>
          <w:sz w:val="20"/>
          <w:szCs w:val="20"/>
        </w:rPr>
      </w:pPr>
      <w:r w:rsidRPr="001849CA">
        <w:rPr>
          <w:rFonts w:ascii="Times New Roman" w:hAnsi="Times New Roman" w:cs="Times New Roman"/>
          <w:sz w:val="20"/>
          <w:szCs w:val="20"/>
        </w:rPr>
        <w:t xml:space="preserve">The experimental environment was implemented using </w:t>
      </w:r>
      <w:r w:rsidRPr="001849CA">
        <w:rPr>
          <w:rFonts w:ascii="Times New Roman" w:hAnsi="Times New Roman" w:cs="Times New Roman"/>
          <w:b/>
          <w:bCs/>
          <w:sz w:val="20"/>
          <w:szCs w:val="20"/>
        </w:rPr>
        <w:t>Google Colab (Python-based environment)</w:t>
      </w:r>
      <w:r w:rsidRPr="001849CA">
        <w:rPr>
          <w:rFonts w:ascii="Times New Roman" w:hAnsi="Times New Roman" w:cs="Times New Roman"/>
          <w:sz w:val="20"/>
          <w:szCs w:val="20"/>
        </w:rPr>
        <w:t xml:space="preserve"> with standard machine learning libraries.</w:t>
      </w:r>
      <w:r w:rsidR="00B84CF0" w:rsidRPr="003C4A88">
        <w:rPr>
          <w:rFonts w:ascii="Times New Roman" w:hAnsi="Times New Roman" w:cs="Times New Roman"/>
          <w:sz w:val="20"/>
          <w:szCs w:val="20"/>
        </w:rPr>
        <w:t xml:space="preserve"> </w:t>
      </w:r>
      <w:r w:rsidRPr="001849CA">
        <w:rPr>
          <w:rFonts w:ascii="Times New Roman" w:hAnsi="Times New Roman" w:cs="Times New Roman"/>
          <w:sz w:val="20"/>
          <w:szCs w:val="20"/>
        </w:rPr>
        <w:t>The setup included:</w:t>
      </w:r>
    </w:p>
    <w:p w14:paraId="24EE8C9E" w14:textId="77777777" w:rsidR="001849CA" w:rsidRPr="001849CA" w:rsidRDefault="001849CA" w:rsidP="001849CA">
      <w:pPr>
        <w:numPr>
          <w:ilvl w:val="0"/>
          <w:numId w:val="29"/>
        </w:numPr>
        <w:spacing w:after="0" w:line="240" w:lineRule="auto"/>
        <w:contextualSpacing/>
        <w:jc w:val="both"/>
        <w:rPr>
          <w:rFonts w:ascii="Times New Roman" w:hAnsi="Times New Roman" w:cs="Times New Roman"/>
          <w:sz w:val="20"/>
          <w:szCs w:val="20"/>
        </w:rPr>
      </w:pPr>
      <w:r w:rsidRPr="001849CA">
        <w:rPr>
          <w:rFonts w:ascii="Times New Roman" w:hAnsi="Times New Roman" w:cs="Times New Roman"/>
          <w:sz w:val="20"/>
          <w:szCs w:val="20"/>
        </w:rPr>
        <w:t xml:space="preserve">Programming language: </w:t>
      </w:r>
      <w:r w:rsidRPr="001849CA">
        <w:rPr>
          <w:rFonts w:ascii="Times New Roman" w:hAnsi="Times New Roman" w:cs="Times New Roman"/>
          <w:b/>
          <w:bCs/>
          <w:sz w:val="20"/>
          <w:szCs w:val="20"/>
        </w:rPr>
        <w:t>Python</w:t>
      </w:r>
      <w:r w:rsidRPr="001849CA">
        <w:rPr>
          <w:rFonts w:ascii="Times New Roman" w:hAnsi="Times New Roman" w:cs="Times New Roman"/>
          <w:sz w:val="20"/>
          <w:szCs w:val="20"/>
        </w:rPr>
        <w:t xml:space="preserve"> </w:t>
      </w:r>
    </w:p>
    <w:p w14:paraId="6E95517A" w14:textId="77777777" w:rsidR="001849CA" w:rsidRPr="001849CA" w:rsidRDefault="001849CA" w:rsidP="001849CA">
      <w:pPr>
        <w:numPr>
          <w:ilvl w:val="0"/>
          <w:numId w:val="29"/>
        </w:numPr>
        <w:spacing w:after="0" w:line="240" w:lineRule="auto"/>
        <w:contextualSpacing/>
        <w:jc w:val="both"/>
        <w:rPr>
          <w:rFonts w:ascii="Times New Roman" w:hAnsi="Times New Roman" w:cs="Times New Roman"/>
          <w:sz w:val="20"/>
          <w:szCs w:val="20"/>
        </w:rPr>
      </w:pPr>
      <w:r w:rsidRPr="001849CA">
        <w:rPr>
          <w:rFonts w:ascii="Times New Roman" w:hAnsi="Times New Roman" w:cs="Times New Roman"/>
          <w:sz w:val="20"/>
          <w:szCs w:val="20"/>
        </w:rPr>
        <w:t xml:space="preserve">Libraries: </w:t>
      </w:r>
      <w:r w:rsidRPr="001849CA">
        <w:rPr>
          <w:rFonts w:ascii="Times New Roman" w:hAnsi="Times New Roman" w:cs="Times New Roman"/>
          <w:b/>
          <w:bCs/>
          <w:sz w:val="20"/>
          <w:szCs w:val="20"/>
        </w:rPr>
        <w:t>Scikit-learn, Pandas, NumPy, TensorFlow/Keras (for deep learning models)</w:t>
      </w:r>
      <w:r w:rsidRPr="001849CA">
        <w:rPr>
          <w:rFonts w:ascii="Times New Roman" w:hAnsi="Times New Roman" w:cs="Times New Roman"/>
          <w:sz w:val="20"/>
          <w:szCs w:val="20"/>
        </w:rPr>
        <w:t xml:space="preserve"> </w:t>
      </w:r>
    </w:p>
    <w:p w14:paraId="7163AB7B" w14:textId="77777777" w:rsidR="001849CA" w:rsidRPr="001849CA" w:rsidRDefault="001849CA" w:rsidP="001849CA">
      <w:pPr>
        <w:numPr>
          <w:ilvl w:val="0"/>
          <w:numId w:val="29"/>
        </w:numPr>
        <w:spacing w:after="0" w:line="240" w:lineRule="auto"/>
        <w:contextualSpacing/>
        <w:jc w:val="both"/>
        <w:rPr>
          <w:rFonts w:ascii="Times New Roman" w:hAnsi="Times New Roman" w:cs="Times New Roman"/>
          <w:sz w:val="20"/>
          <w:szCs w:val="20"/>
        </w:rPr>
      </w:pPr>
      <w:r w:rsidRPr="001849CA">
        <w:rPr>
          <w:rFonts w:ascii="Times New Roman" w:hAnsi="Times New Roman" w:cs="Times New Roman"/>
          <w:sz w:val="20"/>
          <w:szCs w:val="20"/>
        </w:rPr>
        <w:t xml:space="preserve">Execution environment: </w:t>
      </w:r>
      <w:r w:rsidRPr="001849CA">
        <w:rPr>
          <w:rFonts w:ascii="Times New Roman" w:hAnsi="Times New Roman" w:cs="Times New Roman"/>
          <w:b/>
          <w:bCs/>
          <w:sz w:val="20"/>
          <w:szCs w:val="20"/>
        </w:rPr>
        <w:t>Google Colab (cloud-based computing)</w:t>
      </w:r>
      <w:r w:rsidRPr="001849CA">
        <w:rPr>
          <w:rFonts w:ascii="Times New Roman" w:hAnsi="Times New Roman" w:cs="Times New Roman"/>
          <w:sz w:val="20"/>
          <w:szCs w:val="20"/>
        </w:rPr>
        <w:t xml:space="preserve"> </w:t>
      </w:r>
    </w:p>
    <w:p w14:paraId="17B678C2" w14:textId="77777777" w:rsidR="001849CA" w:rsidRPr="001849CA" w:rsidRDefault="001849CA" w:rsidP="001849CA">
      <w:pPr>
        <w:numPr>
          <w:ilvl w:val="0"/>
          <w:numId w:val="29"/>
        </w:numPr>
        <w:spacing w:after="0" w:line="240" w:lineRule="auto"/>
        <w:contextualSpacing/>
        <w:jc w:val="both"/>
        <w:rPr>
          <w:rFonts w:ascii="Times New Roman" w:hAnsi="Times New Roman" w:cs="Times New Roman"/>
          <w:sz w:val="20"/>
          <w:szCs w:val="20"/>
        </w:rPr>
      </w:pPr>
      <w:r w:rsidRPr="001849CA">
        <w:rPr>
          <w:rFonts w:ascii="Times New Roman" w:hAnsi="Times New Roman" w:cs="Times New Roman"/>
          <w:sz w:val="20"/>
          <w:szCs w:val="20"/>
        </w:rPr>
        <w:t xml:space="preserve">Hardware: CPU/GPU-enabled environment (as available in Colab) </w:t>
      </w:r>
    </w:p>
    <w:p w14:paraId="4E4373AE" w14:textId="77777777" w:rsidR="001849CA" w:rsidRPr="001849CA" w:rsidRDefault="001849CA" w:rsidP="001849CA">
      <w:pPr>
        <w:spacing w:after="0" w:line="240" w:lineRule="auto"/>
        <w:contextualSpacing/>
        <w:jc w:val="both"/>
        <w:rPr>
          <w:rFonts w:ascii="Times New Roman" w:hAnsi="Times New Roman" w:cs="Times New Roman"/>
          <w:sz w:val="20"/>
          <w:szCs w:val="20"/>
        </w:rPr>
      </w:pPr>
      <w:r w:rsidRPr="001849CA">
        <w:rPr>
          <w:rFonts w:ascii="Times New Roman" w:hAnsi="Times New Roman" w:cs="Times New Roman"/>
          <w:sz w:val="20"/>
          <w:szCs w:val="20"/>
        </w:rPr>
        <w:t>This setup enabled scalable model training and evaluation on large IoT datasets.</w:t>
      </w:r>
    </w:p>
    <w:p w14:paraId="797FD87C"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lastRenderedPageBreak/>
        <w:t>6.5 Data Splitting Strategy</w:t>
      </w:r>
    </w:p>
    <w:p w14:paraId="2B17D6AA" w14:textId="4C9307DB" w:rsidR="006312DA" w:rsidRDefault="006312DA" w:rsidP="00AD1550">
      <w:pPr>
        <w:spacing w:after="0" w:line="240" w:lineRule="auto"/>
        <w:contextualSpacing/>
        <w:jc w:val="both"/>
        <w:rPr>
          <w:rFonts w:ascii="Times New Roman" w:hAnsi="Times New Roman" w:cs="Times New Roman"/>
          <w:sz w:val="20"/>
          <w:szCs w:val="20"/>
        </w:rPr>
      </w:pPr>
      <w:r w:rsidRPr="006312DA">
        <w:rPr>
          <w:rFonts w:ascii="Times New Roman" w:hAnsi="Times New Roman" w:cs="Times New Roman"/>
          <w:sz w:val="20"/>
          <w:szCs w:val="20"/>
        </w:rPr>
        <w:t>After preprocessing, the dataset was partitioned into four disjoint sets to support both supervised classification (Layers 3 and 5) and unsupervised open-set detection (Layers 4 and 5)</w:t>
      </w:r>
      <w:r>
        <w:rPr>
          <w:rFonts w:ascii="Times New Roman" w:hAnsi="Times New Roman" w:cs="Times New Roman"/>
          <w:sz w:val="20"/>
          <w:szCs w:val="20"/>
        </w:rPr>
        <w:t>.</w:t>
      </w:r>
    </w:p>
    <w:p w14:paraId="4C72CC7B" w14:textId="03C217A0" w:rsidR="00D36A13" w:rsidRPr="00D36A13" w:rsidRDefault="00D36A13" w:rsidP="00D36A13">
      <w:pPr>
        <w:spacing w:after="0" w:line="240" w:lineRule="auto"/>
        <w:contextualSpacing/>
        <w:jc w:val="both"/>
        <w:rPr>
          <w:rFonts w:ascii="Times New Roman" w:hAnsi="Times New Roman" w:cs="Times New Roman"/>
          <w:sz w:val="20"/>
          <w:szCs w:val="20"/>
        </w:rPr>
      </w:pPr>
      <w:r w:rsidRPr="00D36A13">
        <w:rPr>
          <w:rFonts w:ascii="Times New Roman" w:hAnsi="Times New Roman" w:cs="Times New Roman"/>
          <w:b/>
          <w:bCs/>
          <w:sz w:val="20"/>
          <w:szCs w:val="20"/>
        </w:rPr>
        <w:t xml:space="preserve">6.5.1 </w:t>
      </w:r>
      <w:r w:rsidRPr="00D36A13">
        <w:rPr>
          <w:rFonts w:ascii="Times New Roman" w:hAnsi="Times New Roman" w:cs="Times New Roman"/>
          <w:b/>
          <w:bCs/>
          <w:sz w:val="20"/>
          <w:szCs w:val="20"/>
        </w:rPr>
        <w:t xml:space="preserve">Training </w:t>
      </w:r>
      <w:r w:rsidRPr="00D36A13">
        <w:rPr>
          <w:rFonts w:ascii="Times New Roman" w:hAnsi="Times New Roman" w:cs="Times New Roman"/>
          <w:b/>
          <w:bCs/>
          <w:sz w:val="20"/>
          <w:szCs w:val="20"/>
        </w:rPr>
        <w:t>S</w:t>
      </w:r>
      <w:r w:rsidRPr="00D36A13">
        <w:rPr>
          <w:rFonts w:ascii="Times New Roman" w:hAnsi="Times New Roman" w:cs="Times New Roman"/>
          <w:b/>
          <w:bCs/>
          <w:sz w:val="20"/>
          <w:szCs w:val="20"/>
        </w:rPr>
        <w:t>et</w:t>
      </w:r>
      <w:r w:rsidRPr="00D36A13">
        <w:rPr>
          <w:rFonts w:ascii="Times New Roman" w:hAnsi="Times New Roman" w:cs="Times New Roman"/>
          <w:b/>
          <w:bCs/>
          <w:sz w:val="20"/>
          <w:szCs w:val="20"/>
        </w:rPr>
        <w:t xml:space="preserve"> </w:t>
      </w:r>
      <w:r w:rsidRPr="00D36A13">
        <w:rPr>
          <w:rFonts w:ascii="Times New Roman" w:hAnsi="Times New Roman" w:cs="Times New Roman"/>
          <w:b/>
          <w:bCs/>
          <w:sz w:val="20"/>
          <w:szCs w:val="20"/>
        </w:rPr>
        <w:t>Partition</w:t>
      </w:r>
      <w:r w:rsidRPr="00B0131F">
        <w:rPr>
          <w:rFonts w:ascii="Times New Roman" w:hAnsi="Times New Roman" w:cs="Times New Roman"/>
          <w:sz w:val="20"/>
          <w:szCs w:val="20"/>
        </w:rPr>
        <w:t>—</w:t>
      </w:r>
      <w:r>
        <w:rPr>
          <w:rFonts w:ascii="Times New Roman" w:hAnsi="Times New Roman" w:cs="Times New Roman"/>
          <w:sz w:val="20"/>
          <w:szCs w:val="20"/>
        </w:rPr>
        <w:t xml:space="preserve"> </w:t>
      </w:r>
      <w:r w:rsidRPr="00D36A13">
        <w:rPr>
          <w:rFonts w:ascii="Times New Roman" w:hAnsi="Times New Roman" w:cs="Times New Roman"/>
          <w:sz w:val="20"/>
          <w:szCs w:val="20"/>
        </w:rPr>
        <w:t>Proportion</w:t>
      </w:r>
      <w:r w:rsidRPr="00D36A13">
        <w:rPr>
          <w:rFonts w:ascii="Times New Roman" w:hAnsi="Times New Roman" w:cs="Times New Roman"/>
          <w:sz w:val="20"/>
          <w:szCs w:val="20"/>
        </w:rPr>
        <w:t xml:space="preserve"> </w:t>
      </w:r>
      <w:r w:rsidRPr="00D36A13">
        <w:rPr>
          <w:rFonts w:ascii="Times New Roman" w:hAnsi="Times New Roman" w:cs="Times New Roman"/>
          <w:sz w:val="20"/>
          <w:szCs w:val="20"/>
        </w:rPr>
        <w:t>70%</w:t>
      </w:r>
      <w:r w:rsidRPr="00D36A13">
        <w:rPr>
          <w:rFonts w:ascii="Times New Roman" w:hAnsi="Times New Roman" w:cs="Times New Roman"/>
          <w:sz w:val="20"/>
          <w:szCs w:val="20"/>
        </w:rPr>
        <w:t xml:space="preserve">; </w:t>
      </w:r>
      <w:r w:rsidRPr="00D36A13">
        <w:rPr>
          <w:rFonts w:ascii="Times New Roman" w:eastAsia="Calibri" w:hAnsi="Times New Roman" w:cs="Times New Roman"/>
          <w:sz w:val="20"/>
          <w:szCs w:val="20"/>
        </w:rPr>
        <w:t>Composition and Purpose</w:t>
      </w:r>
      <w:r>
        <w:rPr>
          <w:rFonts w:ascii="Times New Roman" w:eastAsia="Calibri" w:hAnsi="Times New Roman" w:cs="Times New Roman"/>
          <w:sz w:val="20"/>
          <w:szCs w:val="20"/>
        </w:rPr>
        <w:t>:</w:t>
      </w:r>
      <w:r w:rsidRPr="00D36A13">
        <w:rPr>
          <w:rFonts w:ascii="Times New Roman" w:hAnsi="Times New Roman" w:cs="Times New Roman"/>
          <w:sz w:val="20"/>
          <w:szCs w:val="20"/>
        </w:rPr>
        <w:t xml:space="preserve"> </w:t>
      </w:r>
      <w:r w:rsidRPr="00D36A13">
        <w:rPr>
          <w:rFonts w:ascii="Times New Roman" w:hAnsi="Times New Roman" w:cs="Times New Roman"/>
          <w:sz w:val="20"/>
          <w:szCs w:val="20"/>
        </w:rPr>
        <w:t xml:space="preserve">Known classes (capped) plus benign. Used to train Layer 3 supervised models (Random Forest, </w:t>
      </w:r>
      <w:proofErr w:type="spellStart"/>
      <w:r w:rsidRPr="00D36A13">
        <w:rPr>
          <w:rFonts w:ascii="Times New Roman" w:hAnsi="Times New Roman" w:cs="Times New Roman"/>
          <w:sz w:val="20"/>
          <w:szCs w:val="20"/>
        </w:rPr>
        <w:t>XGBoost</w:t>
      </w:r>
      <w:proofErr w:type="spellEnd"/>
      <w:r w:rsidRPr="00D36A13">
        <w:rPr>
          <w:rFonts w:ascii="Times New Roman" w:hAnsi="Times New Roman" w:cs="Times New Roman"/>
          <w:sz w:val="20"/>
          <w:szCs w:val="20"/>
        </w:rPr>
        <w:t>). The benign-only subset is used to train the Layer 4 Autoencoder.</w:t>
      </w:r>
    </w:p>
    <w:p w14:paraId="6B1B778D" w14:textId="2054EFF8" w:rsidR="00D36A13" w:rsidRPr="00D36A13" w:rsidRDefault="00D36A13" w:rsidP="00D36A13">
      <w:pPr>
        <w:spacing w:after="0" w:line="240" w:lineRule="auto"/>
        <w:contextualSpacing/>
        <w:jc w:val="both"/>
        <w:rPr>
          <w:rFonts w:ascii="Times New Roman" w:hAnsi="Times New Roman" w:cs="Times New Roman"/>
          <w:sz w:val="20"/>
          <w:szCs w:val="20"/>
        </w:rPr>
      </w:pPr>
      <w:r w:rsidRPr="00D36A13">
        <w:rPr>
          <w:rFonts w:ascii="Times New Roman" w:hAnsi="Times New Roman" w:cs="Times New Roman"/>
          <w:b/>
          <w:bCs/>
          <w:sz w:val="20"/>
          <w:szCs w:val="20"/>
        </w:rPr>
        <w:t>6.5.</w:t>
      </w:r>
      <w:r>
        <w:rPr>
          <w:rFonts w:ascii="Times New Roman" w:hAnsi="Times New Roman" w:cs="Times New Roman"/>
          <w:b/>
          <w:bCs/>
          <w:sz w:val="20"/>
          <w:szCs w:val="20"/>
        </w:rPr>
        <w:t>2</w:t>
      </w:r>
      <w:r w:rsidRPr="00D36A13">
        <w:rPr>
          <w:rFonts w:ascii="Times New Roman" w:hAnsi="Times New Roman" w:cs="Times New Roman"/>
          <w:b/>
          <w:bCs/>
          <w:sz w:val="20"/>
          <w:szCs w:val="20"/>
        </w:rPr>
        <w:t xml:space="preserve"> </w:t>
      </w:r>
      <w:r>
        <w:rPr>
          <w:rFonts w:ascii="Times New Roman" w:hAnsi="Times New Roman" w:cs="Times New Roman"/>
          <w:b/>
          <w:bCs/>
          <w:sz w:val="20"/>
          <w:szCs w:val="20"/>
        </w:rPr>
        <w:t>Validation S</w:t>
      </w:r>
      <w:r w:rsidRPr="00D36A13">
        <w:rPr>
          <w:rFonts w:ascii="Times New Roman" w:hAnsi="Times New Roman" w:cs="Times New Roman"/>
          <w:b/>
          <w:bCs/>
          <w:sz w:val="20"/>
          <w:szCs w:val="20"/>
        </w:rPr>
        <w:t>et Partition</w:t>
      </w:r>
      <w:r w:rsidRPr="00B0131F">
        <w:rPr>
          <w:rFonts w:ascii="Times New Roman" w:hAnsi="Times New Roman" w:cs="Times New Roman"/>
          <w:sz w:val="20"/>
          <w:szCs w:val="20"/>
        </w:rPr>
        <w:t>—</w:t>
      </w:r>
      <w:r>
        <w:rPr>
          <w:rFonts w:ascii="Times New Roman" w:hAnsi="Times New Roman" w:cs="Times New Roman"/>
          <w:sz w:val="20"/>
          <w:szCs w:val="20"/>
        </w:rPr>
        <w:t xml:space="preserve"> </w:t>
      </w:r>
      <w:r w:rsidRPr="00D36A13">
        <w:rPr>
          <w:rFonts w:ascii="Times New Roman" w:hAnsi="Times New Roman" w:cs="Times New Roman"/>
          <w:sz w:val="20"/>
          <w:szCs w:val="20"/>
        </w:rPr>
        <w:t>Proportion</w:t>
      </w:r>
      <w:r w:rsidRPr="00D36A13">
        <w:rPr>
          <w:rFonts w:ascii="Times New Roman" w:hAnsi="Times New Roman" w:cs="Times New Roman"/>
          <w:sz w:val="20"/>
          <w:szCs w:val="20"/>
        </w:rPr>
        <w:tab/>
        <w:t>15%</w:t>
      </w:r>
      <w:r>
        <w:rPr>
          <w:rFonts w:ascii="Times New Roman" w:eastAsia="Calibri" w:hAnsi="Times New Roman" w:cs="Times New Roman"/>
          <w:sz w:val="20"/>
          <w:szCs w:val="20"/>
        </w:rPr>
        <w:t>:</w:t>
      </w:r>
      <w:r>
        <w:rPr>
          <w:rFonts w:ascii="Times New Roman" w:eastAsia="Calibri" w:hAnsi="Times New Roman" w:cs="Times New Roman"/>
          <w:sz w:val="20"/>
          <w:szCs w:val="20"/>
        </w:rPr>
        <w:t xml:space="preserve"> </w:t>
      </w:r>
      <w:r w:rsidRPr="00D36A13">
        <w:rPr>
          <w:rFonts w:ascii="Times New Roman" w:hAnsi="Times New Roman" w:cs="Times New Roman"/>
          <w:sz w:val="20"/>
          <w:szCs w:val="20"/>
        </w:rPr>
        <w:t>Known classes plus benign. Used for Layer 3 hyperparameter tuning and for setting the Layer 4 Autoencoder reconstruction-error threshold (95th percentile of benign validation reconstruction errors).</w:t>
      </w:r>
    </w:p>
    <w:p w14:paraId="17C65981" w14:textId="29A912E2" w:rsidR="00D36A13" w:rsidRPr="00D36A13" w:rsidRDefault="00D36A13" w:rsidP="00D36A13">
      <w:pPr>
        <w:spacing w:after="0" w:line="240" w:lineRule="auto"/>
        <w:contextualSpacing/>
        <w:jc w:val="both"/>
        <w:rPr>
          <w:rFonts w:ascii="Times New Roman" w:hAnsi="Times New Roman" w:cs="Times New Roman"/>
          <w:sz w:val="20"/>
          <w:szCs w:val="20"/>
        </w:rPr>
      </w:pPr>
      <w:r w:rsidRPr="00D36A13">
        <w:rPr>
          <w:rFonts w:ascii="Times New Roman" w:hAnsi="Times New Roman" w:cs="Times New Roman"/>
          <w:b/>
          <w:bCs/>
          <w:sz w:val="20"/>
          <w:szCs w:val="20"/>
        </w:rPr>
        <w:t>6.5.</w:t>
      </w:r>
      <w:r w:rsidR="00E335CD">
        <w:rPr>
          <w:rFonts w:ascii="Times New Roman" w:hAnsi="Times New Roman" w:cs="Times New Roman"/>
          <w:b/>
          <w:bCs/>
          <w:sz w:val="20"/>
          <w:szCs w:val="20"/>
        </w:rPr>
        <w:t>3</w:t>
      </w:r>
      <w:r w:rsidRPr="00D36A13">
        <w:rPr>
          <w:rFonts w:ascii="Times New Roman" w:hAnsi="Times New Roman" w:cs="Times New Roman"/>
          <w:b/>
          <w:bCs/>
          <w:sz w:val="20"/>
          <w:szCs w:val="20"/>
        </w:rPr>
        <w:t xml:space="preserve"> </w:t>
      </w:r>
      <w:r>
        <w:rPr>
          <w:rFonts w:ascii="Times New Roman" w:hAnsi="Times New Roman" w:cs="Times New Roman"/>
          <w:b/>
          <w:bCs/>
          <w:sz w:val="20"/>
          <w:szCs w:val="20"/>
        </w:rPr>
        <w:t>Test</w:t>
      </w:r>
      <w:r>
        <w:rPr>
          <w:rFonts w:ascii="Times New Roman" w:hAnsi="Times New Roman" w:cs="Times New Roman"/>
          <w:b/>
          <w:bCs/>
          <w:sz w:val="20"/>
          <w:szCs w:val="20"/>
        </w:rPr>
        <w:t xml:space="preserve"> S</w:t>
      </w:r>
      <w:r w:rsidRPr="00D36A13">
        <w:rPr>
          <w:rFonts w:ascii="Times New Roman" w:hAnsi="Times New Roman" w:cs="Times New Roman"/>
          <w:b/>
          <w:bCs/>
          <w:sz w:val="20"/>
          <w:szCs w:val="20"/>
        </w:rPr>
        <w:t>et Partition</w:t>
      </w:r>
      <w:r w:rsidRPr="00B0131F">
        <w:rPr>
          <w:rFonts w:ascii="Times New Roman" w:hAnsi="Times New Roman" w:cs="Times New Roman"/>
          <w:sz w:val="20"/>
          <w:szCs w:val="20"/>
        </w:rPr>
        <w:t>—</w:t>
      </w:r>
      <w:r>
        <w:rPr>
          <w:rFonts w:ascii="Times New Roman" w:hAnsi="Times New Roman" w:cs="Times New Roman"/>
          <w:sz w:val="20"/>
          <w:szCs w:val="20"/>
        </w:rPr>
        <w:t xml:space="preserve"> </w:t>
      </w:r>
      <w:r w:rsidRPr="00D36A13">
        <w:rPr>
          <w:rFonts w:ascii="Times New Roman" w:hAnsi="Times New Roman" w:cs="Times New Roman"/>
          <w:sz w:val="20"/>
          <w:szCs w:val="20"/>
        </w:rPr>
        <w:t>Proportion</w:t>
      </w:r>
      <w:r w:rsidRPr="00D36A13">
        <w:rPr>
          <w:rFonts w:ascii="Times New Roman" w:hAnsi="Times New Roman" w:cs="Times New Roman"/>
          <w:sz w:val="20"/>
          <w:szCs w:val="20"/>
        </w:rPr>
        <w:t xml:space="preserve"> </w:t>
      </w:r>
      <w:r w:rsidRPr="00D36A13">
        <w:rPr>
          <w:rFonts w:ascii="Times New Roman" w:hAnsi="Times New Roman" w:cs="Times New Roman"/>
          <w:sz w:val="20"/>
          <w:szCs w:val="20"/>
        </w:rPr>
        <w:t>15%</w:t>
      </w:r>
      <w:r>
        <w:rPr>
          <w:rFonts w:ascii="Times New Roman" w:eastAsia="Calibri" w:hAnsi="Times New Roman" w:cs="Times New Roman"/>
          <w:sz w:val="20"/>
          <w:szCs w:val="20"/>
        </w:rPr>
        <w:t>:</w:t>
      </w:r>
      <w:r w:rsidRPr="00D36A13">
        <w:rPr>
          <w:rFonts w:ascii="Times New Roman" w:hAnsi="Times New Roman" w:cs="Times New Roman"/>
          <w:sz w:val="20"/>
          <w:szCs w:val="20"/>
        </w:rPr>
        <w:tab/>
        <w:t>Known classes plus benign. Used for reporting all Layer 3 supervised classification metrics and Layer 5 fusion metrics on known traffic.</w:t>
      </w:r>
    </w:p>
    <w:p w14:paraId="2DFB2EFD" w14:textId="5EDB5D8D" w:rsidR="006312DA" w:rsidRDefault="00D36A13" w:rsidP="00D36A13">
      <w:pPr>
        <w:spacing w:after="0" w:line="240" w:lineRule="auto"/>
        <w:contextualSpacing/>
        <w:jc w:val="both"/>
        <w:rPr>
          <w:rFonts w:ascii="Times New Roman" w:hAnsi="Times New Roman" w:cs="Times New Roman"/>
          <w:sz w:val="20"/>
          <w:szCs w:val="20"/>
        </w:rPr>
      </w:pPr>
      <w:r w:rsidRPr="00D36A13">
        <w:rPr>
          <w:rFonts w:ascii="Times New Roman" w:hAnsi="Times New Roman" w:cs="Times New Roman"/>
          <w:b/>
          <w:bCs/>
          <w:sz w:val="20"/>
          <w:szCs w:val="20"/>
        </w:rPr>
        <w:t>6.5.</w:t>
      </w:r>
      <w:r w:rsidR="00E335CD">
        <w:rPr>
          <w:rFonts w:ascii="Times New Roman" w:hAnsi="Times New Roman" w:cs="Times New Roman"/>
          <w:b/>
          <w:bCs/>
          <w:sz w:val="20"/>
          <w:szCs w:val="20"/>
        </w:rPr>
        <w:t>4</w:t>
      </w:r>
      <w:r w:rsidRPr="00D36A13">
        <w:rPr>
          <w:rFonts w:ascii="Times New Roman" w:hAnsi="Times New Roman" w:cs="Times New Roman"/>
          <w:b/>
          <w:bCs/>
          <w:sz w:val="20"/>
          <w:szCs w:val="20"/>
        </w:rPr>
        <w:t xml:space="preserve"> </w:t>
      </w:r>
      <w:r>
        <w:rPr>
          <w:rFonts w:ascii="Times New Roman" w:hAnsi="Times New Roman" w:cs="Times New Roman"/>
          <w:b/>
          <w:bCs/>
          <w:sz w:val="20"/>
          <w:szCs w:val="20"/>
        </w:rPr>
        <w:t>U</w:t>
      </w:r>
      <w:r w:rsidR="00E335CD">
        <w:rPr>
          <w:rFonts w:ascii="Times New Roman" w:hAnsi="Times New Roman" w:cs="Times New Roman"/>
          <w:b/>
          <w:bCs/>
          <w:sz w:val="20"/>
          <w:szCs w:val="20"/>
        </w:rPr>
        <w:t>nknown Holdout Part</w:t>
      </w:r>
      <w:r w:rsidR="00E335CD" w:rsidRPr="00D36A13">
        <w:rPr>
          <w:rFonts w:ascii="Times New Roman" w:hAnsi="Times New Roman" w:cs="Times New Roman"/>
          <w:b/>
          <w:bCs/>
          <w:sz w:val="20"/>
          <w:szCs w:val="20"/>
        </w:rPr>
        <w:t>ition</w:t>
      </w:r>
      <w:r w:rsidRPr="00B0131F">
        <w:rPr>
          <w:rFonts w:ascii="Times New Roman" w:hAnsi="Times New Roman" w:cs="Times New Roman"/>
          <w:sz w:val="20"/>
          <w:szCs w:val="20"/>
        </w:rPr>
        <w:t>—</w:t>
      </w:r>
      <w:r w:rsidR="00E335CD">
        <w:rPr>
          <w:rFonts w:ascii="Times New Roman" w:hAnsi="Times New Roman" w:cs="Times New Roman"/>
          <w:sz w:val="20"/>
          <w:szCs w:val="20"/>
        </w:rPr>
        <w:t xml:space="preserve">  </w:t>
      </w:r>
      <w:r w:rsidR="00E335CD" w:rsidRPr="00D36A13">
        <w:rPr>
          <w:rFonts w:ascii="Times New Roman" w:hAnsi="Times New Roman" w:cs="Times New Roman"/>
          <w:sz w:val="20"/>
          <w:szCs w:val="20"/>
        </w:rPr>
        <w:t>Proportion</w:t>
      </w:r>
      <w:r w:rsidR="00E335CD">
        <w:rPr>
          <w:rFonts w:ascii="Times New Roman" w:hAnsi="Times New Roman" w:cs="Times New Roman"/>
          <w:sz w:val="20"/>
          <w:szCs w:val="20"/>
        </w:rPr>
        <w:t xml:space="preserve"> </w:t>
      </w:r>
      <w:r w:rsidRPr="00D36A13">
        <w:rPr>
          <w:rFonts w:ascii="Times New Roman" w:hAnsi="Times New Roman" w:cs="Times New Roman"/>
          <w:sz w:val="20"/>
          <w:szCs w:val="20"/>
        </w:rPr>
        <w:t>100% of held-out classes</w:t>
      </w:r>
      <w:r w:rsidR="00E335CD">
        <w:rPr>
          <w:rFonts w:ascii="Times New Roman" w:hAnsi="Times New Roman" w:cs="Times New Roman"/>
          <w:sz w:val="20"/>
          <w:szCs w:val="20"/>
        </w:rPr>
        <w:t>. A</w:t>
      </w:r>
      <w:r w:rsidRPr="00D36A13">
        <w:rPr>
          <w:rFonts w:ascii="Times New Roman" w:hAnsi="Times New Roman" w:cs="Times New Roman"/>
          <w:sz w:val="20"/>
          <w:szCs w:val="20"/>
        </w:rPr>
        <w:t>ll 689 flows from the five excluded rare-attack classes (Section 6.3, Stage 4), combined with a stratified benign sample of similar size. Used exclusively for Layer 4 open-set TPR/FPR evaluation and Layer 5 fusion comparison under open-set conditions.</w:t>
      </w:r>
    </w:p>
    <w:p w14:paraId="05026A0D" w14:textId="3A6D36AF" w:rsidR="006778C1" w:rsidRPr="006778C1" w:rsidRDefault="006778C1" w:rsidP="006778C1">
      <w:pPr>
        <w:spacing w:after="0" w:line="240" w:lineRule="auto"/>
        <w:contextualSpacing/>
        <w:jc w:val="both"/>
        <w:rPr>
          <w:rFonts w:ascii="Times New Roman" w:hAnsi="Times New Roman" w:cs="Times New Roman"/>
          <w:b/>
          <w:bCs/>
          <w:sz w:val="20"/>
          <w:szCs w:val="20"/>
        </w:rPr>
      </w:pPr>
      <w:r w:rsidRPr="00D36A13">
        <w:rPr>
          <w:rFonts w:ascii="Times New Roman" w:hAnsi="Times New Roman" w:cs="Times New Roman"/>
          <w:b/>
          <w:bCs/>
          <w:sz w:val="20"/>
          <w:szCs w:val="20"/>
        </w:rPr>
        <w:t>6.5.</w:t>
      </w:r>
      <w:r>
        <w:rPr>
          <w:rFonts w:ascii="Times New Roman" w:hAnsi="Times New Roman" w:cs="Times New Roman"/>
          <w:b/>
          <w:bCs/>
          <w:sz w:val="20"/>
          <w:szCs w:val="20"/>
        </w:rPr>
        <w:t>5</w:t>
      </w:r>
      <w:r w:rsidRPr="00D36A13">
        <w:rPr>
          <w:rFonts w:ascii="Times New Roman" w:hAnsi="Times New Roman" w:cs="Times New Roman"/>
          <w:b/>
          <w:bCs/>
          <w:sz w:val="20"/>
          <w:szCs w:val="20"/>
        </w:rPr>
        <w:t xml:space="preserve"> </w:t>
      </w:r>
      <w:r w:rsidRPr="006778C1">
        <w:rPr>
          <w:rFonts w:ascii="Times New Roman" w:hAnsi="Times New Roman" w:cs="Times New Roman"/>
          <w:b/>
          <w:bCs/>
          <w:sz w:val="20"/>
          <w:szCs w:val="20"/>
        </w:rPr>
        <w:t>Stratification and Reproducibility</w:t>
      </w:r>
    </w:p>
    <w:p w14:paraId="48AB1FF5" w14:textId="77777777" w:rsidR="006778C1" w:rsidRPr="006778C1" w:rsidRDefault="006778C1" w:rsidP="006778C1">
      <w:pPr>
        <w:spacing w:after="0" w:line="240" w:lineRule="auto"/>
        <w:contextualSpacing/>
        <w:jc w:val="both"/>
        <w:rPr>
          <w:rFonts w:ascii="Times New Roman" w:hAnsi="Times New Roman" w:cs="Times New Roman"/>
          <w:sz w:val="20"/>
          <w:szCs w:val="20"/>
        </w:rPr>
      </w:pPr>
      <w:r w:rsidRPr="006778C1">
        <w:rPr>
          <w:rFonts w:ascii="Times New Roman" w:hAnsi="Times New Roman" w:cs="Times New Roman"/>
          <w:sz w:val="20"/>
          <w:szCs w:val="20"/>
        </w:rPr>
        <w:t>The 70/15/15 split across training, validation, and test was performed using stratified random sampling on the class label, ensuring that each partition preserves the relative class distribution of the known-class portion of the dataset. A fixed random seed (42) was used throughout to guarantee reproducibility. The unknown holdout was constructed independently and is not part of the 70/15/15 split.</w:t>
      </w:r>
    </w:p>
    <w:p w14:paraId="67F5CC6C" w14:textId="69DEF264" w:rsidR="006778C1" w:rsidRPr="006778C1" w:rsidRDefault="006778C1" w:rsidP="006778C1">
      <w:pPr>
        <w:spacing w:after="0" w:line="240" w:lineRule="auto"/>
        <w:contextualSpacing/>
        <w:jc w:val="both"/>
        <w:rPr>
          <w:rFonts w:ascii="Times New Roman" w:hAnsi="Times New Roman" w:cs="Times New Roman"/>
          <w:b/>
          <w:bCs/>
          <w:sz w:val="20"/>
          <w:szCs w:val="20"/>
        </w:rPr>
      </w:pPr>
      <w:r w:rsidRPr="00D36A13">
        <w:rPr>
          <w:rFonts w:ascii="Times New Roman" w:hAnsi="Times New Roman" w:cs="Times New Roman"/>
          <w:b/>
          <w:bCs/>
          <w:sz w:val="20"/>
          <w:szCs w:val="20"/>
        </w:rPr>
        <w:t>6.5.</w:t>
      </w:r>
      <w:r>
        <w:rPr>
          <w:rFonts w:ascii="Times New Roman" w:hAnsi="Times New Roman" w:cs="Times New Roman"/>
          <w:b/>
          <w:bCs/>
          <w:sz w:val="20"/>
          <w:szCs w:val="20"/>
        </w:rPr>
        <w:t>6</w:t>
      </w:r>
      <w:r w:rsidRPr="00D36A13">
        <w:rPr>
          <w:rFonts w:ascii="Times New Roman" w:hAnsi="Times New Roman" w:cs="Times New Roman"/>
          <w:b/>
          <w:bCs/>
          <w:sz w:val="20"/>
          <w:szCs w:val="20"/>
        </w:rPr>
        <w:t xml:space="preserve"> </w:t>
      </w:r>
      <w:r w:rsidRPr="006778C1">
        <w:rPr>
          <w:rFonts w:ascii="Times New Roman" w:hAnsi="Times New Roman" w:cs="Times New Roman"/>
          <w:b/>
          <w:bCs/>
          <w:sz w:val="20"/>
          <w:szCs w:val="20"/>
        </w:rPr>
        <w:t>Development Sample for Notebook Iteration</w:t>
      </w:r>
    </w:p>
    <w:p w14:paraId="5BB043F1" w14:textId="77777777" w:rsidR="006778C1" w:rsidRPr="006778C1" w:rsidRDefault="006778C1" w:rsidP="006778C1">
      <w:pPr>
        <w:spacing w:after="0" w:line="240" w:lineRule="auto"/>
        <w:contextualSpacing/>
        <w:jc w:val="both"/>
        <w:rPr>
          <w:rFonts w:ascii="Times New Roman" w:hAnsi="Times New Roman" w:cs="Times New Roman"/>
          <w:sz w:val="20"/>
          <w:szCs w:val="20"/>
        </w:rPr>
      </w:pPr>
      <w:r w:rsidRPr="006778C1">
        <w:rPr>
          <w:rFonts w:ascii="Times New Roman" w:hAnsi="Times New Roman" w:cs="Times New Roman"/>
          <w:sz w:val="20"/>
          <w:szCs w:val="20"/>
        </w:rPr>
        <w:t>An additional small partition (the development sample, 50,000 flows drawn via stratified sampling from the training set) was created to enable rapid notebook development on free Colab without consuming Colab Pro compute resources. The development sample is not used for any reported results — all metrics in Section 7 are computed on the full training, validation, test, and unknown holdout partitions.</w:t>
      </w:r>
    </w:p>
    <w:p w14:paraId="142B664C" w14:textId="436CD517" w:rsidR="006778C1" w:rsidRPr="006778C1" w:rsidRDefault="006778C1" w:rsidP="006778C1">
      <w:pPr>
        <w:spacing w:after="0" w:line="240" w:lineRule="auto"/>
        <w:contextualSpacing/>
        <w:jc w:val="both"/>
        <w:rPr>
          <w:rFonts w:ascii="Times New Roman" w:hAnsi="Times New Roman" w:cs="Times New Roman"/>
          <w:b/>
          <w:bCs/>
          <w:sz w:val="20"/>
          <w:szCs w:val="20"/>
        </w:rPr>
      </w:pPr>
      <w:r w:rsidRPr="00D36A13">
        <w:rPr>
          <w:rFonts w:ascii="Times New Roman" w:hAnsi="Times New Roman" w:cs="Times New Roman"/>
          <w:b/>
          <w:bCs/>
          <w:sz w:val="20"/>
          <w:szCs w:val="20"/>
        </w:rPr>
        <w:t>6.5.</w:t>
      </w:r>
      <w:r>
        <w:rPr>
          <w:rFonts w:ascii="Times New Roman" w:hAnsi="Times New Roman" w:cs="Times New Roman"/>
          <w:b/>
          <w:bCs/>
          <w:sz w:val="20"/>
          <w:szCs w:val="20"/>
        </w:rPr>
        <w:t>7</w:t>
      </w:r>
      <w:r w:rsidRPr="00D36A13">
        <w:rPr>
          <w:rFonts w:ascii="Times New Roman" w:hAnsi="Times New Roman" w:cs="Times New Roman"/>
          <w:b/>
          <w:bCs/>
          <w:sz w:val="20"/>
          <w:szCs w:val="20"/>
        </w:rPr>
        <w:t xml:space="preserve"> </w:t>
      </w:r>
      <w:r w:rsidRPr="006778C1">
        <w:rPr>
          <w:rFonts w:ascii="Times New Roman" w:hAnsi="Times New Roman" w:cs="Times New Roman"/>
          <w:b/>
          <w:bCs/>
          <w:sz w:val="20"/>
          <w:szCs w:val="20"/>
        </w:rPr>
        <w:t>Data Splitting Diagram</w:t>
      </w:r>
    </w:p>
    <w:p w14:paraId="438BCCF7" w14:textId="2E18A8CD" w:rsidR="005B2DF0" w:rsidRDefault="005B2DF0" w:rsidP="006778C1">
      <w:pPr>
        <w:spacing w:after="0" w:line="240" w:lineRule="auto"/>
        <w:contextualSpacing/>
        <w:jc w:val="both"/>
        <w:rPr>
          <w:rFonts w:ascii="Times New Roman" w:hAnsi="Times New Roman" w:cs="Times New Roman"/>
          <w:color w:val="EE0000"/>
          <w:sz w:val="20"/>
          <w:szCs w:val="20"/>
        </w:rPr>
      </w:pPr>
      <w:r w:rsidRPr="005B2DF0">
        <w:rPr>
          <w:rFonts w:ascii="Times New Roman" w:hAnsi="Times New Roman" w:cs="Times New Roman"/>
          <w:color w:val="EE0000"/>
          <w:sz w:val="20"/>
          <w:szCs w:val="20"/>
        </w:rPr>
        <w:drawing>
          <wp:inline distT="0" distB="0" distL="0" distR="0" wp14:anchorId="03108BC8" wp14:editId="785FD9A6">
            <wp:extent cx="2857500" cy="1929130"/>
            <wp:effectExtent l="0" t="0" r="0" b="0"/>
            <wp:docPr id="79489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99327" name=""/>
                    <pic:cNvPicPr/>
                  </pic:nvPicPr>
                  <pic:blipFill>
                    <a:blip r:embed="rId12"/>
                    <a:stretch>
                      <a:fillRect/>
                    </a:stretch>
                  </pic:blipFill>
                  <pic:spPr>
                    <a:xfrm>
                      <a:off x="0" y="0"/>
                      <a:ext cx="2857500" cy="1929130"/>
                    </a:xfrm>
                    <a:prstGeom prst="rect">
                      <a:avLst/>
                    </a:prstGeom>
                  </pic:spPr>
                </pic:pic>
              </a:graphicData>
            </a:graphic>
          </wp:inline>
        </w:drawing>
      </w:r>
    </w:p>
    <w:p w14:paraId="61ACFF11" w14:textId="14111DB0" w:rsidR="00C346B1" w:rsidRPr="003C4A88" w:rsidRDefault="00C346B1" w:rsidP="0067239A">
      <w:pPr>
        <w:spacing w:before="120" w:after="120" w:line="240" w:lineRule="auto"/>
        <w:ind w:left="360"/>
        <w:jc w:val="center"/>
        <w:rPr>
          <w:rFonts w:ascii="Times New Roman" w:hAnsi="Times New Roman" w:cs="Times New Roman"/>
          <w:sz w:val="20"/>
          <w:szCs w:val="20"/>
        </w:rPr>
      </w:pPr>
      <w:r w:rsidRPr="00B87F8F">
        <w:rPr>
          <w:rFonts w:ascii="Times New Roman" w:hAnsi="Times New Roman" w:cs="Times New Roman"/>
          <w:b/>
          <w:bCs/>
          <w:sz w:val="20"/>
          <w:szCs w:val="20"/>
        </w:rPr>
        <w:t xml:space="preserve">Figure </w:t>
      </w:r>
      <w:r>
        <w:rPr>
          <w:rFonts w:ascii="Times New Roman" w:hAnsi="Times New Roman" w:cs="Times New Roman"/>
          <w:b/>
          <w:bCs/>
          <w:sz w:val="20"/>
          <w:szCs w:val="20"/>
        </w:rPr>
        <w:t>2</w:t>
      </w:r>
      <w:r w:rsidRPr="00B87F8F">
        <w:rPr>
          <w:rFonts w:ascii="Times New Roman" w:hAnsi="Times New Roman" w:cs="Times New Roman"/>
          <w:b/>
          <w:bCs/>
          <w:sz w:val="20"/>
          <w:szCs w:val="20"/>
        </w:rPr>
        <w:t xml:space="preserve">: </w:t>
      </w:r>
      <w:r>
        <w:rPr>
          <w:rFonts w:ascii="Times New Roman" w:hAnsi="Times New Roman" w:cs="Times New Roman"/>
          <w:b/>
          <w:bCs/>
          <w:sz w:val="20"/>
          <w:szCs w:val="20"/>
        </w:rPr>
        <w:t>B</w:t>
      </w:r>
      <w:r w:rsidRPr="00C346B1">
        <w:rPr>
          <w:rFonts w:ascii="Times New Roman" w:hAnsi="Times New Roman" w:cs="Times New Roman"/>
          <w:b/>
          <w:bCs/>
          <w:sz w:val="20"/>
          <w:szCs w:val="20"/>
        </w:rPr>
        <w:t xml:space="preserve">lock </w:t>
      </w:r>
      <w:r w:rsidR="003833C7">
        <w:rPr>
          <w:rFonts w:ascii="Times New Roman" w:hAnsi="Times New Roman" w:cs="Times New Roman"/>
          <w:b/>
          <w:bCs/>
          <w:sz w:val="20"/>
          <w:szCs w:val="20"/>
        </w:rPr>
        <w:t>d</w:t>
      </w:r>
      <w:r w:rsidRPr="00C346B1">
        <w:rPr>
          <w:rFonts w:ascii="Times New Roman" w:hAnsi="Times New Roman" w:cs="Times New Roman"/>
          <w:b/>
          <w:bCs/>
          <w:sz w:val="20"/>
          <w:szCs w:val="20"/>
        </w:rPr>
        <w:t>iagram</w:t>
      </w:r>
    </w:p>
    <w:p w14:paraId="4A6CDDA3" w14:textId="7F8E8E26" w:rsidR="006312DA" w:rsidRDefault="00E33BA9" w:rsidP="006778C1">
      <w:pPr>
        <w:spacing w:after="0" w:line="240" w:lineRule="auto"/>
        <w:contextualSpacing/>
        <w:jc w:val="both"/>
        <w:rPr>
          <w:rFonts w:ascii="Times New Roman" w:hAnsi="Times New Roman" w:cs="Times New Roman"/>
          <w:sz w:val="20"/>
          <w:szCs w:val="20"/>
        </w:rPr>
      </w:pPr>
      <w:r w:rsidRPr="00E33BA9">
        <w:rPr>
          <w:rFonts w:ascii="Times New Roman" w:hAnsi="Times New Roman" w:cs="Times New Roman"/>
          <w:sz w:val="20"/>
          <w:szCs w:val="20"/>
        </w:rPr>
        <w:t>Fig. 2 illustrates the data processing and partitioning workflow, including the transformation from raw merged CSV files to the cleaned dataset, followed by the separation into known/benign traffic and unknown holdout sets, and the stratified 70/15/15 split applied to the known/benign subset.</w:t>
      </w:r>
      <w:r>
        <w:rPr>
          <w:rFonts w:ascii="Times New Roman" w:hAnsi="Times New Roman" w:cs="Times New Roman"/>
          <w:sz w:val="20"/>
          <w:szCs w:val="20"/>
        </w:rPr>
        <w:t xml:space="preserve"> </w:t>
      </w:r>
      <w:r w:rsidR="00C679EE" w:rsidRPr="00C679EE">
        <w:rPr>
          <w:rFonts w:ascii="Times New Roman" w:hAnsi="Times New Roman" w:cs="Times New Roman"/>
          <w:color w:val="EE0000"/>
          <w:sz w:val="20"/>
          <w:szCs w:val="20"/>
        </w:rPr>
        <w:t>Pending a</w:t>
      </w:r>
      <w:r w:rsidR="00C346B1" w:rsidRPr="00C679EE">
        <w:rPr>
          <w:rFonts w:ascii="Times New Roman" w:hAnsi="Times New Roman" w:cs="Times New Roman"/>
          <w:color w:val="EE0000"/>
          <w:sz w:val="20"/>
          <w:szCs w:val="20"/>
        </w:rPr>
        <w:t>ddition</w:t>
      </w:r>
      <w:r w:rsidR="00C346B1">
        <w:rPr>
          <w:rFonts w:ascii="Times New Roman" w:hAnsi="Times New Roman" w:cs="Times New Roman"/>
          <w:color w:val="EE0000"/>
          <w:sz w:val="20"/>
          <w:szCs w:val="20"/>
        </w:rPr>
        <w:t>al updates for</w:t>
      </w:r>
      <w:r w:rsidR="006778C1" w:rsidRPr="001433E0">
        <w:rPr>
          <w:rFonts w:ascii="Times New Roman" w:hAnsi="Times New Roman" w:cs="Times New Roman"/>
          <w:color w:val="EE0000"/>
          <w:sz w:val="20"/>
          <w:szCs w:val="20"/>
        </w:rPr>
        <w:t xml:space="preserve"> this diagram </w:t>
      </w:r>
      <w:r w:rsidR="00C679EE">
        <w:rPr>
          <w:rFonts w:ascii="Times New Roman" w:hAnsi="Times New Roman" w:cs="Times New Roman"/>
          <w:color w:val="EE0000"/>
          <w:sz w:val="20"/>
          <w:szCs w:val="20"/>
        </w:rPr>
        <w:t xml:space="preserve">that </w:t>
      </w:r>
      <w:r w:rsidR="00C346B1">
        <w:rPr>
          <w:rFonts w:ascii="Times New Roman" w:hAnsi="Times New Roman" w:cs="Times New Roman"/>
          <w:color w:val="EE0000"/>
          <w:sz w:val="20"/>
          <w:szCs w:val="20"/>
        </w:rPr>
        <w:t xml:space="preserve">will be added </w:t>
      </w:r>
      <w:r w:rsidR="006778C1" w:rsidRPr="001433E0">
        <w:rPr>
          <w:rFonts w:ascii="Times New Roman" w:hAnsi="Times New Roman" w:cs="Times New Roman"/>
          <w:color w:val="EE0000"/>
          <w:sz w:val="20"/>
          <w:szCs w:val="20"/>
        </w:rPr>
        <w:t xml:space="preserve">after Stage 3 completes </w:t>
      </w:r>
      <w:r w:rsidR="00C679EE">
        <w:rPr>
          <w:rFonts w:ascii="Times New Roman" w:hAnsi="Times New Roman" w:cs="Times New Roman"/>
          <w:color w:val="EE0000"/>
          <w:sz w:val="20"/>
          <w:szCs w:val="20"/>
        </w:rPr>
        <w:t xml:space="preserve">with </w:t>
      </w:r>
      <w:r w:rsidR="006778C1" w:rsidRPr="001433E0">
        <w:rPr>
          <w:rFonts w:ascii="Times New Roman" w:hAnsi="Times New Roman" w:cs="Times New Roman"/>
          <w:color w:val="EE0000"/>
          <w:sz w:val="20"/>
          <w:szCs w:val="20"/>
        </w:rPr>
        <w:t xml:space="preserve">the </w:t>
      </w:r>
      <w:r w:rsidR="00C679EE">
        <w:rPr>
          <w:rFonts w:ascii="Times New Roman" w:hAnsi="Times New Roman" w:cs="Times New Roman"/>
          <w:color w:val="EE0000"/>
          <w:sz w:val="20"/>
          <w:szCs w:val="20"/>
        </w:rPr>
        <w:t xml:space="preserve">confirmation of </w:t>
      </w:r>
      <w:r w:rsidR="006778C1" w:rsidRPr="001433E0">
        <w:rPr>
          <w:rFonts w:ascii="Times New Roman" w:hAnsi="Times New Roman" w:cs="Times New Roman"/>
          <w:color w:val="EE0000"/>
          <w:sz w:val="20"/>
          <w:szCs w:val="20"/>
        </w:rPr>
        <w:t>actual final row counts</w:t>
      </w:r>
      <w:r w:rsidR="00C679EE">
        <w:rPr>
          <w:rFonts w:ascii="Times New Roman" w:hAnsi="Times New Roman" w:cs="Times New Roman"/>
          <w:color w:val="EE0000"/>
          <w:sz w:val="20"/>
          <w:szCs w:val="20"/>
        </w:rPr>
        <w:t xml:space="preserve"> </w:t>
      </w:r>
      <w:r w:rsidR="00C679EE">
        <w:rPr>
          <w:rFonts w:ascii="Times New Roman" w:hAnsi="Times New Roman" w:cs="Times New Roman"/>
          <w:color w:val="EE0000"/>
          <w:sz w:val="20"/>
          <w:szCs w:val="20"/>
        </w:rPr>
        <w:t>(</w:t>
      </w:r>
      <w:r w:rsidR="00C679EE" w:rsidRPr="001433E0">
        <w:rPr>
          <w:rFonts w:ascii="Times New Roman" w:hAnsi="Times New Roman" w:cs="Times New Roman"/>
          <w:color w:val="EE0000"/>
          <w:sz w:val="20"/>
          <w:szCs w:val="20"/>
        </w:rPr>
        <w:t>cleaning notebook</w:t>
      </w:r>
      <w:r w:rsidR="00C679EE">
        <w:rPr>
          <w:rFonts w:ascii="Times New Roman" w:hAnsi="Times New Roman" w:cs="Times New Roman"/>
          <w:color w:val="EE0000"/>
          <w:sz w:val="20"/>
          <w:szCs w:val="20"/>
        </w:rPr>
        <w:t>)</w:t>
      </w:r>
      <w:r w:rsidR="00C679EE">
        <w:rPr>
          <w:rFonts w:ascii="Times New Roman" w:hAnsi="Times New Roman" w:cs="Times New Roman"/>
          <w:color w:val="EE0000"/>
          <w:sz w:val="20"/>
          <w:szCs w:val="20"/>
        </w:rPr>
        <w:t>.</w:t>
      </w:r>
      <w:r w:rsidR="006778C1" w:rsidRPr="006778C1">
        <w:rPr>
          <w:rFonts w:ascii="Times New Roman" w:hAnsi="Times New Roman" w:cs="Times New Roman"/>
          <w:sz w:val="20"/>
          <w:szCs w:val="20"/>
        </w:rPr>
        <w:t>]</w:t>
      </w:r>
    </w:p>
    <w:p w14:paraId="267A1AF8" w14:textId="4002B1E1"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6.6 Feature Engineering</w:t>
      </w:r>
    </w:p>
    <w:p w14:paraId="222147CE" w14:textId="26078E7B" w:rsidR="00B84CF0" w:rsidRPr="00B84CF0" w:rsidRDefault="00B84CF0" w:rsidP="00B84CF0">
      <w:pPr>
        <w:spacing w:after="0" w:line="240" w:lineRule="auto"/>
        <w:contextualSpacing/>
        <w:jc w:val="both"/>
        <w:rPr>
          <w:rFonts w:ascii="Times New Roman" w:hAnsi="Times New Roman" w:cs="Times New Roman"/>
          <w:sz w:val="20"/>
          <w:szCs w:val="20"/>
        </w:rPr>
      </w:pPr>
      <w:r w:rsidRPr="00B84CF0">
        <w:rPr>
          <w:rFonts w:ascii="Times New Roman" w:hAnsi="Times New Roman" w:cs="Times New Roman"/>
          <w:sz w:val="20"/>
          <w:szCs w:val="20"/>
        </w:rPr>
        <w:t xml:space="preserve">Feature engineering focused on extracting </w:t>
      </w:r>
      <w:r w:rsidRPr="00B84CF0">
        <w:rPr>
          <w:rFonts w:ascii="Times New Roman" w:hAnsi="Times New Roman" w:cs="Times New Roman"/>
          <w:b/>
          <w:bCs/>
          <w:sz w:val="20"/>
          <w:szCs w:val="20"/>
        </w:rPr>
        <w:t>flow-based statistical and behavioral attributes</w:t>
      </w:r>
      <w:r w:rsidRPr="00B84CF0">
        <w:rPr>
          <w:rFonts w:ascii="Times New Roman" w:hAnsi="Times New Roman" w:cs="Times New Roman"/>
          <w:sz w:val="20"/>
          <w:szCs w:val="20"/>
        </w:rPr>
        <w:t xml:space="preserve"> from network traffic.</w:t>
      </w:r>
      <w:r w:rsidRPr="003C4A88">
        <w:rPr>
          <w:rFonts w:ascii="Times New Roman" w:hAnsi="Times New Roman" w:cs="Times New Roman"/>
          <w:sz w:val="20"/>
          <w:szCs w:val="20"/>
        </w:rPr>
        <w:t xml:space="preserve"> </w:t>
      </w:r>
      <w:r w:rsidRPr="00B84CF0">
        <w:rPr>
          <w:rFonts w:ascii="Times New Roman" w:hAnsi="Times New Roman" w:cs="Times New Roman"/>
          <w:sz w:val="20"/>
          <w:szCs w:val="20"/>
        </w:rPr>
        <w:t>Key features included:</w:t>
      </w:r>
    </w:p>
    <w:p w14:paraId="71CC7B48" w14:textId="77777777" w:rsidR="00B84CF0" w:rsidRPr="00B84CF0" w:rsidRDefault="00B84CF0" w:rsidP="00B84CF0">
      <w:pPr>
        <w:numPr>
          <w:ilvl w:val="0"/>
          <w:numId w:val="31"/>
        </w:numPr>
        <w:spacing w:after="0" w:line="240" w:lineRule="auto"/>
        <w:contextualSpacing/>
        <w:jc w:val="both"/>
        <w:rPr>
          <w:rFonts w:ascii="Times New Roman" w:hAnsi="Times New Roman" w:cs="Times New Roman"/>
          <w:sz w:val="20"/>
          <w:szCs w:val="20"/>
        </w:rPr>
      </w:pPr>
      <w:r w:rsidRPr="00B84CF0">
        <w:rPr>
          <w:rFonts w:ascii="Times New Roman" w:hAnsi="Times New Roman" w:cs="Times New Roman"/>
          <w:sz w:val="20"/>
          <w:szCs w:val="20"/>
        </w:rPr>
        <w:t xml:space="preserve">Packet size distributions </w:t>
      </w:r>
    </w:p>
    <w:p w14:paraId="4CA26401" w14:textId="77777777" w:rsidR="00B84CF0" w:rsidRPr="00B84CF0" w:rsidRDefault="00B84CF0" w:rsidP="00B84CF0">
      <w:pPr>
        <w:numPr>
          <w:ilvl w:val="0"/>
          <w:numId w:val="31"/>
        </w:numPr>
        <w:spacing w:after="0" w:line="240" w:lineRule="auto"/>
        <w:contextualSpacing/>
        <w:jc w:val="both"/>
        <w:rPr>
          <w:rFonts w:ascii="Times New Roman" w:hAnsi="Times New Roman" w:cs="Times New Roman"/>
          <w:sz w:val="20"/>
          <w:szCs w:val="20"/>
        </w:rPr>
      </w:pPr>
      <w:r w:rsidRPr="00B84CF0">
        <w:rPr>
          <w:rFonts w:ascii="Times New Roman" w:hAnsi="Times New Roman" w:cs="Times New Roman"/>
          <w:sz w:val="20"/>
          <w:szCs w:val="20"/>
        </w:rPr>
        <w:t xml:space="preserve">Flow duration </w:t>
      </w:r>
    </w:p>
    <w:p w14:paraId="0CE3551B" w14:textId="77777777" w:rsidR="00B84CF0" w:rsidRPr="00B84CF0" w:rsidRDefault="00B84CF0" w:rsidP="00B84CF0">
      <w:pPr>
        <w:numPr>
          <w:ilvl w:val="0"/>
          <w:numId w:val="31"/>
        </w:numPr>
        <w:spacing w:after="0" w:line="240" w:lineRule="auto"/>
        <w:contextualSpacing/>
        <w:jc w:val="both"/>
        <w:rPr>
          <w:rFonts w:ascii="Times New Roman" w:hAnsi="Times New Roman" w:cs="Times New Roman"/>
          <w:sz w:val="20"/>
          <w:szCs w:val="20"/>
        </w:rPr>
      </w:pPr>
      <w:r w:rsidRPr="00B84CF0">
        <w:rPr>
          <w:rFonts w:ascii="Times New Roman" w:hAnsi="Times New Roman" w:cs="Times New Roman"/>
          <w:sz w:val="20"/>
          <w:szCs w:val="20"/>
        </w:rPr>
        <w:t xml:space="preserve">Inter-arrival times </w:t>
      </w:r>
    </w:p>
    <w:p w14:paraId="08449F04" w14:textId="77777777" w:rsidR="00B84CF0" w:rsidRPr="00B84CF0" w:rsidRDefault="00B84CF0" w:rsidP="00B84CF0">
      <w:pPr>
        <w:numPr>
          <w:ilvl w:val="0"/>
          <w:numId w:val="31"/>
        </w:numPr>
        <w:spacing w:after="0" w:line="240" w:lineRule="auto"/>
        <w:contextualSpacing/>
        <w:jc w:val="both"/>
        <w:rPr>
          <w:rFonts w:ascii="Times New Roman" w:hAnsi="Times New Roman" w:cs="Times New Roman"/>
          <w:sz w:val="20"/>
          <w:szCs w:val="20"/>
        </w:rPr>
      </w:pPr>
      <w:r w:rsidRPr="00B84CF0">
        <w:rPr>
          <w:rFonts w:ascii="Times New Roman" w:hAnsi="Times New Roman" w:cs="Times New Roman"/>
          <w:sz w:val="20"/>
          <w:szCs w:val="20"/>
        </w:rPr>
        <w:t xml:space="preserve">Protocol usage patterns </w:t>
      </w:r>
    </w:p>
    <w:p w14:paraId="4B950464" w14:textId="77777777" w:rsidR="00B84CF0" w:rsidRPr="00B84CF0" w:rsidRDefault="00B84CF0" w:rsidP="00B84CF0">
      <w:pPr>
        <w:numPr>
          <w:ilvl w:val="0"/>
          <w:numId w:val="31"/>
        </w:numPr>
        <w:spacing w:after="0" w:line="240" w:lineRule="auto"/>
        <w:contextualSpacing/>
        <w:jc w:val="both"/>
        <w:rPr>
          <w:rFonts w:ascii="Times New Roman" w:hAnsi="Times New Roman" w:cs="Times New Roman"/>
          <w:sz w:val="20"/>
          <w:szCs w:val="20"/>
        </w:rPr>
      </w:pPr>
      <w:r w:rsidRPr="00B84CF0">
        <w:rPr>
          <w:rFonts w:ascii="Times New Roman" w:hAnsi="Times New Roman" w:cs="Times New Roman"/>
          <w:sz w:val="20"/>
          <w:szCs w:val="20"/>
        </w:rPr>
        <w:t xml:space="preserve">Communication frequency and periodicity </w:t>
      </w:r>
    </w:p>
    <w:p w14:paraId="2ED6430D" w14:textId="02BA95E8" w:rsidR="00B84CF0" w:rsidRPr="00B84CF0" w:rsidRDefault="00B84CF0" w:rsidP="00B84CF0">
      <w:pPr>
        <w:spacing w:after="0" w:line="240" w:lineRule="auto"/>
        <w:contextualSpacing/>
        <w:jc w:val="both"/>
        <w:rPr>
          <w:rFonts w:ascii="Times New Roman" w:hAnsi="Times New Roman" w:cs="Times New Roman"/>
          <w:sz w:val="20"/>
          <w:szCs w:val="20"/>
        </w:rPr>
      </w:pPr>
      <w:r w:rsidRPr="00B84CF0">
        <w:rPr>
          <w:rFonts w:ascii="Times New Roman" w:hAnsi="Times New Roman" w:cs="Times New Roman"/>
          <w:sz w:val="20"/>
          <w:szCs w:val="20"/>
        </w:rPr>
        <w:t xml:space="preserve">These features are effective for IoT </w:t>
      </w:r>
      <w:r w:rsidR="00E573DA">
        <w:rPr>
          <w:rFonts w:ascii="Times New Roman" w:hAnsi="Times New Roman" w:cs="Times New Roman"/>
          <w:sz w:val="20"/>
          <w:szCs w:val="20"/>
        </w:rPr>
        <w:t>traffic behavior classification</w:t>
      </w:r>
      <w:r w:rsidRPr="00B84CF0">
        <w:rPr>
          <w:rFonts w:ascii="Times New Roman" w:hAnsi="Times New Roman" w:cs="Times New Roman"/>
          <w:sz w:val="20"/>
          <w:szCs w:val="20"/>
        </w:rPr>
        <w:t>, particularly in encrypted traffic scenarios where payload inspection is not possible</w:t>
      </w:r>
    </w:p>
    <w:p w14:paraId="5AB11652"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6.7 Model Implementation</w:t>
      </w:r>
    </w:p>
    <w:p w14:paraId="67C14F93" w14:textId="77777777" w:rsidR="000A0501" w:rsidRPr="000A0501" w:rsidRDefault="000A0501" w:rsidP="000A0501">
      <w:pPr>
        <w:spacing w:after="0" w:line="240" w:lineRule="auto"/>
        <w:contextualSpacing/>
        <w:jc w:val="both"/>
        <w:rPr>
          <w:rFonts w:ascii="Times New Roman" w:hAnsi="Times New Roman" w:cs="Times New Roman"/>
          <w:sz w:val="20"/>
          <w:szCs w:val="20"/>
        </w:rPr>
      </w:pPr>
      <w:r w:rsidRPr="000A0501">
        <w:rPr>
          <w:rFonts w:ascii="Times New Roman" w:hAnsi="Times New Roman" w:cs="Times New Roman"/>
          <w:sz w:val="20"/>
          <w:szCs w:val="20"/>
        </w:rPr>
        <w:t>The framework incorporated both supervised and unsupervised models aligned with the architecture layers.</w:t>
      </w:r>
    </w:p>
    <w:p w14:paraId="7E16967C" w14:textId="77777777" w:rsidR="000A0501" w:rsidRPr="000A0501" w:rsidRDefault="000A0501" w:rsidP="000A0501">
      <w:pPr>
        <w:spacing w:after="0" w:line="240" w:lineRule="auto"/>
        <w:contextualSpacing/>
        <w:jc w:val="both"/>
        <w:rPr>
          <w:rFonts w:ascii="Times New Roman" w:hAnsi="Times New Roman" w:cs="Times New Roman"/>
          <w:b/>
          <w:bCs/>
          <w:sz w:val="20"/>
          <w:szCs w:val="20"/>
        </w:rPr>
      </w:pPr>
      <w:r w:rsidRPr="000A0501">
        <w:rPr>
          <w:rFonts w:ascii="Times New Roman" w:hAnsi="Times New Roman" w:cs="Times New Roman"/>
          <w:b/>
          <w:bCs/>
          <w:sz w:val="20"/>
          <w:szCs w:val="20"/>
        </w:rPr>
        <w:t>Supervised Models (Layer 3 – Device Fingerprinting)</w:t>
      </w:r>
    </w:p>
    <w:p w14:paraId="43981C51" w14:textId="77777777" w:rsidR="000A0501" w:rsidRPr="000A0501" w:rsidRDefault="000A0501" w:rsidP="000A0501">
      <w:pPr>
        <w:numPr>
          <w:ilvl w:val="0"/>
          <w:numId w:val="32"/>
        </w:numPr>
        <w:spacing w:after="0" w:line="240" w:lineRule="auto"/>
        <w:contextualSpacing/>
        <w:jc w:val="both"/>
        <w:rPr>
          <w:rFonts w:ascii="Times New Roman" w:hAnsi="Times New Roman" w:cs="Times New Roman"/>
          <w:sz w:val="20"/>
          <w:szCs w:val="20"/>
        </w:rPr>
      </w:pPr>
      <w:r w:rsidRPr="000A0501">
        <w:rPr>
          <w:rFonts w:ascii="Times New Roman" w:hAnsi="Times New Roman" w:cs="Times New Roman"/>
          <w:b/>
          <w:bCs/>
          <w:sz w:val="20"/>
          <w:szCs w:val="20"/>
        </w:rPr>
        <w:t>Random Forest:</w:t>
      </w:r>
      <w:r w:rsidRPr="000A0501">
        <w:rPr>
          <w:rFonts w:ascii="Times New Roman" w:hAnsi="Times New Roman" w:cs="Times New Roman"/>
          <w:sz w:val="20"/>
          <w:szCs w:val="20"/>
        </w:rPr>
        <w:t xml:space="preserve"> Used as a baseline classifier due to its robustness and interpretability </w:t>
      </w:r>
    </w:p>
    <w:p w14:paraId="3D832046" w14:textId="77777777" w:rsidR="000A0501" w:rsidRPr="000A0501" w:rsidRDefault="000A0501" w:rsidP="000A0501">
      <w:pPr>
        <w:numPr>
          <w:ilvl w:val="0"/>
          <w:numId w:val="32"/>
        </w:numPr>
        <w:spacing w:after="0" w:line="240" w:lineRule="auto"/>
        <w:contextualSpacing/>
        <w:jc w:val="both"/>
        <w:rPr>
          <w:rFonts w:ascii="Times New Roman" w:hAnsi="Times New Roman" w:cs="Times New Roman"/>
          <w:sz w:val="20"/>
          <w:szCs w:val="20"/>
        </w:rPr>
      </w:pPr>
      <w:proofErr w:type="spellStart"/>
      <w:r w:rsidRPr="000A0501">
        <w:rPr>
          <w:rFonts w:ascii="Times New Roman" w:hAnsi="Times New Roman" w:cs="Times New Roman"/>
          <w:b/>
          <w:bCs/>
          <w:sz w:val="20"/>
          <w:szCs w:val="20"/>
        </w:rPr>
        <w:t>XGBoost</w:t>
      </w:r>
      <w:proofErr w:type="spellEnd"/>
      <w:r w:rsidRPr="000A0501">
        <w:rPr>
          <w:rFonts w:ascii="Times New Roman" w:hAnsi="Times New Roman" w:cs="Times New Roman"/>
          <w:b/>
          <w:bCs/>
          <w:sz w:val="20"/>
          <w:szCs w:val="20"/>
        </w:rPr>
        <w:t>:</w:t>
      </w:r>
      <w:r w:rsidRPr="000A0501">
        <w:rPr>
          <w:rFonts w:ascii="Times New Roman" w:hAnsi="Times New Roman" w:cs="Times New Roman"/>
          <w:sz w:val="20"/>
          <w:szCs w:val="20"/>
        </w:rPr>
        <w:t xml:space="preserve"> Implemented for improved performance and handling of complex feature interactions </w:t>
      </w:r>
    </w:p>
    <w:p w14:paraId="6A79F6E4" w14:textId="77777777" w:rsidR="000A0501" w:rsidRPr="000A0501" w:rsidRDefault="000A0501" w:rsidP="000A0501">
      <w:pPr>
        <w:numPr>
          <w:ilvl w:val="0"/>
          <w:numId w:val="32"/>
        </w:numPr>
        <w:spacing w:after="0" w:line="240" w:lineRule="auto"/>
        <w:contextualSpacing/>
        <w:jc w:val="both"/>
        <w:rPr>
          <w:rFonts w:ascii="Times New Roman" w:hAnsi="Times New Roman" w:cs="Times New Roman"/>
          <w:sz w:val="20"/>
          <w:szCs w:val="20"/>
        </w:rPr>
      </w:pPr>
      <w:r w:rsidRPr="000A0501">
        <w:rPr>
          <w:rFonts w:ascii="Times New Roman" w:hAnsi="Times New Roman" w:cs="Times New Roman"/>
          <w:b/>
          <w:bCs/>
          <w:sz w:val="20"/>
          <w:szCs w:val="20"/>
        </w:rPr>
        <w:t>Convolutional Neural Networks (CNN):</w:t>
      </w:r>
      <w:r w:rsidRPr="000A0501">
        <w:rPr>
          <w:rFonts w:ascii="Times New Roman" w:hAnsi="Times New Roman" w:cs="Times New Roman"/>
          <w:sz w:val="20"/>
          <w:szCs w:val="20"/>
        </w:rPr>
        <w:t xml:space="preserve"> Applied for learning patterns in traffic data where applicable </w:t>
      </w:r>
    </w:p>
    <w:p w14:paraId="64018462" w14:textId="77777777" w:rsidR="000A0501" w:rsidRPr="000A0501" w:rsidRDefault="000A0501" w:rsidP="000A0501">
      <w:pPr>
        <w:spacing w:after="0" w:line="240" w:lineRule="auto"/>
        <w:contextualSpacing/>
        <w:jc w:val="both"/>
        <w:rPr>
          <w:rFonts w:ascii="Times New Roman" w:hAnsi="Times New Roman" w:cs="Times New Roman"/>
          <w:sz w:val="20"/>
          <w:szCs w:val="20"/>
        </w:rPr>
      </w:pPr>
      <w:r w:rsidRPr="000A0501">
        <w:rPr>
          <w:rFonts w:ascii="Times New Roman" w:hAnsi="Times New Roman" w:cs="Times New Roman"/>
          <w:sz w:val="20"/>
          <w:szCs w:val="20"/>
        </w:rPr>
        <w:t>These models were trained on labeled data to classify known IoT devices.</w:t>
      </w:r>
    </w:p>
    <w:p w14:paraId="1DE1A160" w14:textId="1A2BC156" w:rsidR="000A0501" w:rsidRPr="000A0501" w:rsidRDefault="000A0501" w:rsidP="000A0501">
      <w:pPr>
        <w:spacing w:after="0" w:line="240" w:lineRule="auto"/>
        <w:contextualSpacing/>
        <w:jc w:val="both"/>
        <w:rPr>
          <w:rFonts w:ascii="Times New Roman" w:hAnsi="Times New Roman" w:cs="Times New Roman"/>
          <w:b/>
          <w:bCs/>
          <w:sz w:val="20"/>
          <w:szCs w:val="20"/>
        </w:rPr>
      </w:pPr>
      <w:r w:rsidRPr="000A0501">
        <w:rPr>
          <w:rFonts w:ascii="Times New Roman" w:hAnsi="Times New Roman" w:cs="Times New Roman"/>
          <w:b/>
          <w:bCs/>
          <w:sz w:val="20"/>
          <w:szCs w:val="20"/>
        </w:rPr>
        <w:t>Unsupervised Models (Layer 4</w:t>
      </w:r>
      <w:r w:rsidR="00A16F5D" w:rsidRPr="003C4A88">
        <w:rPr>
          <w:rFonts w:ascii="Times New Roman" w:hAnsi="Times New Roman" w:cs="Times New Roman"/>
          <w:b/>
          <w:bCs/>
          <w:sz w:val="20"/>
          <w:szCs w:val="20"/>
        </w:rPr>
        <w:t xml:space="preserve"> – </w:t>
      </w:r>
      <w:r w:rsidR="00E573DA">
        <w:rPr>
          <w:rFonts w:ascii="Times New Roman" w:hAnsi="Times New Roman" w:cs="Times New Roman"/>
          <w:b/>
          <w:bCs/>
          <w:sz w:val="20"/>
          <w:szCs w:val="20"/>
        </w:rPr>
        <w:t>Rogue traffic detection</w:t>
      </w:r>
      <w:r w:rsidRPr="000A0501">
        <w:rPr>
          <w:rFonts w:ascii="Times New Roman" w:hAnsi="Times New Roman" w:cs="Times New Roman"/>
          <w:b/>
          <w:bCs/>
          <w:sz w:val="20"/>
          <w:szCs w:val="20"/>
        </w:rPr>
        <w:t>)</w:t>
      </w:r>
    </w:p>
    <w:p w14:paraId="73F88F60" w14:textId="79014800" w:rsidR="000A0501" w:rsidRPr="000A0501" w:rsidRDefault="000A0501" w:rsidP="000A0501">
      <w:pPr>
        <w:spacing w:after="0" w:line="240" w:lineRule="auto"/>
        <w:contextualSpacing/>
        <w:jc w:val="both"/>
        <w:rPr>
          <w:rFonts w:ascii="Times New Roman" w:hAnsi="Times New Roman" w:cs="Times New Roman"/>
          <w:sz w:val="20"/>
          <w:szCs w:val="20"/>
        </w:rPr>
      </w:pPr>
      <w:r w:rsidRPr="000A0501">
        <w:rPr>
          <w:rFonts w:ascii="Times New Roman" w:hAnsi="Times New Roman" w:cs="Times New Roman"/>
          <w:sz w:val="20"/>
          <w:szCs w:val="20"/>
        </w:rPr>
        <w:t xml:space="preserve">Unsupervised techniques were used to </w:t>
      </w:r>
      <w:r w:rsidR="00E33BA9">
        <w:rPr>
          <w:rFonts w:ascii="Times New Roman" w:hAnsi="Times New Roman" w:cs="Times New Roman"/>
          <w:sz w:val="20"/>
          <w:szCs w:val="20"/>
        </w:rPr>
        <w:t>detect anomalous or previously unseen traffic patterns</w:t>
      </w:r>
      <w:r w:rsidRPr="000A0501">
        <w:rPr>
          <w:rFonts w:ascii="Times New Roman" w:hAnsi="Times New Roman" w:cs="Times New Roman"/>
          <w:sz w:val="20"/>
          <w:szCs w:val="20"/>
        </w:rPr>
        <w:t>:</w:t>
      </w:r>
    </w:p>
    <w:p w14:paraId="21A15C39" w14:textId="77777777" w:rsidR="000A0501" w:rsidRPr="000A0501" w:rsidRDefault="000A0501" w:rsidP="000A0501">
      <w:pPr>
        <w:numPr>
          <w:ilvl w:val="0"/>
          <w:numId w:val="33"/>
        </w:numPr>
        <w:spacing w:after="0" w:line="240" w:lineRule="auto"/>
        <w:contextualSpacing/>
        <w:jc w:val="both"/>
        <w:rPr>
          <w:rFonts w:ascii="Times New Roman" w:hAnsi="Times New Roman" w:cs="Times New Roman"/>
          <w:sz w:val="20"/>
          <w:szCs w:val="20"/>
        </w:rPr>
      </w:pPr>
      <w:r w:rsidRPr="000A0501">
        <w:rPr>
          <w:rFonts w:ascii="Times New Roman" w:hAnsi="Times New Roman" w:cs="Times New Roman"/>
          <w:b/>
          <w:bCs/>
          <w:sz w:val="20"/>
          <w:szCs w:val="20"/>
        </w:rPr>
        <w:t>K-Means Clustering:</w:t>
      </w:r>
      <w:r w:rsidRPr="000A0501">
        <w:rPr>
          <w:rFonts w:ascii="Times New Roman" w:hAnsi="Times New Roman" w:cs="Times New Roman"/>
          <w:sz w:val="20"/>
          <w:szCs w:val="20"/>
        </w:rPr>
        <w:t xml:space="preserve"> Groups traffic patterns into clusters representing normal behavior </w:t>
      </w:r>
    </w:p>
    <w:p w14:paraId="465BC468" w14:textId="77777777" w:rsidR="000A0501" w:rsidRPr="000A0501" w:rsidRDefault="000A0501" w:rsidP="000A0501">
      <w:pPr>
        <w:numPr>
          <w:ilvl w:val="0"/>
          <w:numId w:val="33"/>
        </w:numPr>
        <w:spacing w:after="0" w:line="240" w:lineRule="auto"/>
        <w:contextualSpacing/>
        <w:jc w:val="both"/>
        <w:rPr>
          <w:rFonts w:ascii="Times New Roman" w:hAnsi="Times New Roman" w:cs="Times New Roman"/>
          <w:sz w:val="20"/>
          <w:szCs w:val="20"/>
        </w:rPr>
      </w:pPr>
      <w:r w:rsidRPr="000A0501">
        <w:rPr>
          <w:rFonts w:ascii="Times New Roman" w:hAnsi="Times New Roman" w:cs="Times New Roman"/>
          <w:b/>
          <w:bCs/>
          <w:sz w:val="20"/>
          <w:szCs w:val="20"/>
        </w:rPr>
        <w:lastRenderedPageBreak/>
        <w:t>DBSCAN:</w:t>
      </w:r>
      <w:r w:rsidRPr="000A0501">
        <w:rPr>
          <w:rFonts w:ascii="Times New Roman" w:hAnsi="Times New Roman" w:cs="Times New Roman"/>
          <w:sz w:val="20"/>
          <w:szCs w:val="20"/>
        </w:rPr>
        <w:t xml:space="preserve"> Identifies density-based anomalies without requiring predefined cluster counts </w:t>
      </w:r>
    </w:p>
    <w:p w14:paraId="498AB17B" w14:textId="77777777" w:rsidR="000A0501" w:rsidRPr="000A0501" w:rsidRDefault="000A0501" w:rsidP="000A0501">
      <w:pPr>
        <w:numPr>
          <w:ilvl w:val="0"/>
          <w:numId w:val="33"/>
        </w:numPr>
        <w:spacing w:after="0" w:line="240" w:lineRule="auto"/>
        <w:contextualSpacing/>
        <w:jc w:val="both"/>
        <w:rPr>
          <w:rFonts w:ascii="Times New Roman" w:hAnsi="Times New Roman" w:cs="Times New Roman"/>
          <w:sz w:val="20"/>
          <w:szCs w:val="20"/>
        </w:rPr>
      </w:pPr>
      <w:r w:rsidRPr="000A0501">
        <w:rPr>
          <w:rFonts w:ascii="Times New Roman" w:hAnsi="Times New Roman" w:cs="Times New Roman"/>
          <w:b/>
          <w:bCs/>
          <w:sz w:val="20"/>
          <w:szCs w:val="20"/>
        </w:rPr>
        <w:t>Autoencoders:</w:t>
      </w:r>
      <w:r w:rsidRPr="000A0501">
        <w:rPr>
          <w:rFonts w:ascii="Times New Roman" w:hAnsi="Times New Roman" w:cs="Times New Roman"/>
          <w:sz w:val="20"/>
          <w:szCs w:val="20"/>
        </w:rPr>
        <w:t xml:space="preserve"> Learn compressed representations of normal traffic and detect anomalies via reconstruction error </w:t>
      </w:r>
    </w:p>
    <w:p w14:paraId="68C7A482" w14:textId="2B14DB1F" w:rsidR="000A0501" w:rsidRPr="000A0501" w:rsidRDefault="000A0501" w:rsidP="000A0501">
      <w:pPr>
        <w:spacing w:after="0" w:line="240" w:lineRule="auto"/>
        <w:contextualSpacing/>
        <w:jc w:val="both"/>
        <w:rPr>
          <w:rFonts w:ascii="Times New Roman" w:hAnsi="Times New Roman" w:cs="Times New Roman"/>
          <w:sz w:val="20"/>
          <w:szCs w:val="20"/>
        </w:rPr>
      </w:pPr>
      <w:r w:rsidRPr="000A0501">
        <w:rPr>
          <w:rFonts w:ascii="Times New Roman" w:hAnsi="Times New Roman" w:cs="Times New Roman"/>
          <w:sz w:val="20"/>
          <w:szCs w:val="20"/>
        </w:rPr>
        <w:t>Autoencoder-based approaches, such as those inspired by the Kitsune framework, enable high-accuracy anomaly detection in IoT environments</w:t>
      </w:r>
      <w:r w:rsidR="006E70FB">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WExMDAwYmYtZWEzOC00MjgzLTlmMGItYWJjOGU5MWYwYzk3IiwicHJvcGVydGllcyI6eyJub3RlSW5kZXgiOjB9LCJpc0VkaXRlZCI6ZmFsc2UsIm1hbnVhbE92ZXJyaWRlIjp7ImlzTWFudWFsbHlPdmVycmlkZGVuIjpmYWxzZSwiY2l0ZXByb2NUZXh0IjoiWzNdIiwibWFudWFsT3ZlcnJpZGVUZXh0IjoiIn0sImNpdGF0aW9uSXRlbXMiOlt7ImlkIjoiMGNjNGFkYjUtMmU5OC0zZDI4LTk2ZmQtZmI5ZWM5ZWZkMDZhIiwiaXRlbURhdGEiOnsidHlwZSI6IndlYnBhZ2UiLCJpZCI6IjBjYzRhZGI1LTJlOTgtM2QyOC05NmZkLWZiOWVjOWVmZDA2YSIsInRpdGxlIjoiQ0lDIElvVCBkYXRhc2V0IDIwMjMiLCJhdXRob3IiOlt7ImZhbWlseSI6IkUuIEMuIFAuIE5ldG8iLCJnaXZlbiI6IlMuIERhZGtoYWgsIFIuIEZlcnJlaXJhLCBBLiBab2hvdXJpYW4sIFIuIEx1LCBBLiBBLiBHaG9yYmFuaS4iLCJwYXJzZS1uYW1lcyI6ZmFsc2UsImRyb3BwaW5nLXBhcnRpY2xlIjoiIiwibm9uLWRyb3BwaW5nLXBhcnRpY2xlIjoiIn1dLCJjb250YWluZXItdGl0bGUiOiJDSUNJb1QyMDIzOiBBIHJlYWwtdGltZSBkYXRhc2V0IGFuZCBiZW5jaG1hcmsgZm9yIGxhcmdlLXNjYWxlIGF0dGFja3MgaW4gSW9UIGVudmlyb25tZW50IiwiYWNjZXNzZWQiOnsiZGF0ZS1wYXJ0cyI6W1syMDI2LDQsMV1dfSwiVVJMIjoiaHR0cHM6Ly93d3cudW5iLmNhL2NpYy9kYXRhc2V0cy9pb3RkYXRhc2V0LTIwMjMuaHRtbCIsImlzc3VlZCI6eyJkYXRlLXBhcnRzIjpbWzIwMjNdXX0sImNvbnRhaW5lci10aXRsZS1zaG9ydCI6IiJ9LCJpc1RlbXBvcmFyeSI6ZmFsc2V9XX0="/>
          <w:id w:val="1675385288"/>
          <w:placeholder>
            <w:docPart w:val="DefaultPlaceholder_-1854013440"/>
          </w:placeholder>
        </w:sdtPr>
        <w:sdtContent>
          <w:r w:rsidR="00936B62" w:rsidRPr="00936B62">
            <w:rPr>
              <w:rFonts w:ascii="Times New Roman" w:hAnsi="Times New Roman" w:cs="Times New Roman"/>
              <w:color w:val="000000"/>
              <w:sz w:val="20"/>
              <w:szCs w:val="20"/>
            </w:rPr>
            <w:t>[2]</w:t>
          </w:r>
        </w:sdtContent>
      </w:sdt>
      <w:r w:rsidR="006E70FB">
        <w:rPr>
          <w:rFonts w:ascii="Times New Roman" w:hAnsi="Times New Roman" w:cs="Times New Roman"/>
          <w:sz w:val="20"/>
          <w:szCs w:val="20"/>
        </w:rPr>
        <w:t>.</w:t>
      </w:r>
    </w:p>
    <w:p w14:paraId="3B163B2B"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 xml:space="preserve">6.8 Evaluation Metrics </w:t>
      </w:r>
    </w:p>
    <w:p w14:paraId="6789C508" w14:textId="77777777" w:rsidR="00A16F5D" w:rsidRPr="00A16F5D" w:rsidRDefault="00A16F5D" w:rsidP="00A16F5D">
      <w:pPr>
        <w:spacing w:after="0" w:line="240" w:lineRule="auto"/>
        <w:jc w:val="both"/>
        <w:rPr>
          <w:rFonts w:ascii="Times New Roman" w:hAnsi="Times New Roman" w:cs="Times New Roman"/>
          <w:sz w:val="20"/>
          <w:szCs w:val="20"/>
        </w:rPr>
      </w:pPr>
      <w:r w:rsidRPr="00A16F5D">
        <w:rPr>
          <w:rFonts w:ascii="Times New Roman" w:hAnsi="Times New Roman" w:cs="Times New Roman"/>
          <w:sz w:val="20"/>
          <w:szCs w:val="20"/>
        </w:rPr>
        <w:t>The framework was evaluated using both classification and anomaly detection metrics.</w:t>
      </w:r>
    </w:p>
    <w:p w14:paraId="2B58B859" w14:textId="77777777" w:rsidR="00A16F5D" w:rsidRPr="00A16F5D" w:rsidRDefault="00A16F5D" w:rsidP="00A16F5D">
      <w:pPr>
        <w:spacing w:after="0" w:line="240" w:lineRule="auto"/>
        <w:jc w:val="both"/>
        <w:rPr>
          <w:rFonts w:ascii="Times New Roman" w:hAnsi="Times New Roman" w:cs="Times New Roman"/>
          <w:b/>
          <w:bCs/>
          <w:sz w:val="20"/>
          <w:szCs w:val="20"/>
        </w:rPr>
      </w:pPr>
      <w:r w:rsidRPr="00A16F5D">
        <w:rPr>
          <w:rFonts w:ascii="Times New Roman" w:hAnsi="Times New Roman" w:cs="Times New Roman"/>
          <w:b/>
          <w:bCs/>
          <w:sz w:val="20"/>
          <w:szCs w:val="20"/>
        </w:rPr>
        <w:t>Supervised Evaluation (Layer 3):</w:t>
      </w:r>
    </w:p>
    <w:p w14:paraId="05A4EC27" w14:textId="018AF475" w:rsidR="00A16F5D" w:rsidRPr="00A16F5D" w:rsidRDefault="00A16F5D" w:rsidP="00A16F5D">
      <w:pPr>
        <w:numPr>
          <w:ilvl w:val="0"/>
          <w:numId w:val="34"/>
        </w:numPr>
        <w:spacing w:after="0" w:line="240" w:lineRule="auto"/>
        <w:jc w:val="both"/>
        <w:rPr>
          <w:rFonts w:ascii="Times New Roman" w:hAnsi="Times New Roman" w:cs="Times New Roman"/>
          <w:sz w:val="20"/>
          <w:szCs w:val="20"/>
        </w:rPr>
      </w:pPr>
      <w:r w:rsidRPr="00A16F5D">
        <w:rPr>
          <w:rFonts w:ascii="Times New Roman" w:hAnsi="Times New Roman" w:cs="Times New Roman"/>
          <w:sz w:val="20"/>
          <w:szCs w:val="20"/>
        </w:rPr>
        <w:t xml:space="preserve">Accuracy </w:t>
      </w:r>
      <w:r w:rsidRPr="003C4A88">
        <w:rPr>
          <w:rFonts w:ascii="Times New Roman" w:hAnsi="Times New Roman" w:cs="Times New Roman"/>
          <w:sz w:val="20"/>
          <w:szCs w:val="20"/>
        </w:rPr>
        <w:tab/>
      </w:r>
    </w:p>
    <w:p w14:paraId="23044207" w14:textId="4AD0EF6B" w:rsidR="00A16F5D" w:rsidRPr="00A16F5D" w:rsidRDefault="00A16F5D" w:rsidP="00A16F5D">
      <w:pPr>
        <w:numPr>
          <w:ilvl w:val="0"/>
          <w:numId w:val="34"/>
        </w:numPr>
        <w:spacing w:after="0" w:line="240" w:lineRule="auto"/>
        <w:jc w:val="both"/>
        <w:rPr>
          <w:rFonts w:ascii="Times New Roman" w:hAnsi="Times New Roman" w:cs="Times New Roman"/>
          <w:sz w:val="20"/>
          <w:szCs w:val="20"/>
        </w:rPr>
      </w:pPr>
      <w:r w:rsidRPr="00A16F5D">
        <w:rPr>
          <w:rFonts w:ascii="Times New Roman" w:hAnsi="Times New Roman" w:cs="Times New Roman"/>
          <w:sz w:val="20"/>
          <w:szCs w:val="20"/>
        </w:rPr>
        <w:t xml:space="preserve">Precision </w:t>
      </w:r>
      <w:r w:rsidRPr="003C4A88">
        <w:rPr>
          <w:rFonts w:ascii="Times New Roman" w:hAnsi="Times New Roman" w:cs="Times New Roman"/>
          <w:sz w:val="20"/>
          <w:szCs w:val="20"/>
        </w:rPr>
        <w:tab/>
      </w:r>
    </w:p>
    <w:p w14:paraId="7565C04F" w14:textId="4C7DAE36" w:rsidR="00A16F5D" w:rsidRPr="00A16F5D" w:rsidRDefault="00A16F5D" w:rsidP="00A16F5D">
      <w:pPr>
        <w:numPr>
          <w:ilvl w:val="0"/>
          <w:numId w:val="34"/>
        </w:numPr>
        <w:spacing w:after="0" w:line="240" w:lineRule="auto"/>
        <w:jc w:val="both"/>
        <w:rPr>
          <w:rFonts w:ascii="Times New Roman" w:hAnsi="Times New Roman" w:cs="Times New Roman"/>
          <w:sz w:val="20"/>
          <w:szCs w:val="20"/>
        </w:rPr>
      </w:pPr>
      <w:r w:rsidRPr="00A16F5D">
        <w:rPr>
          <w:rFonts w:ascii="Times New Roman" w:hAnsi="Times New Roman" w:cs="Times New Roman"/>
          <w:sz w:val="20"/>
          <w:szCs w:val="20"/>
        </w:rPr>
        <w:t xml:space="preserve">Recall </w:t>
      </w:r>
      <w:r w:rsidRPr="003C4A88">
        <w:rPr>
          <w:rFonts w:ascii="Times New Roman" w:hAnsi="Times New Roman" w:cs="Times New Roman"/>
          <w:sz w:val="20"/>
          <w:szCs w:val="20"/>
        </w:rPr>
        <w:tab/>
      </w:r>
    </w:p>
    <w:p w14:paraId="5B8F98A0" w14:textId="0C912C41" w:rsidR="00A16F5D" w:rsidRPr="00A16F5D" w:rsidRDefault="00A16F5D" w:rsidP="00A16F5D">
      <w:pPr>
        <w:numPr>
          <w:ilvl w:val="0"/>
          <w:numId w:val="34"/>
        </w:numPr>
        <w:spacing w:after="0" w:line="240" w:lineRule="auto"/>
        <w:jc w:val="both"/>
        <w:rPr>
          <w:rFonts w:ascii="Times New Roman" w:hAnsi="Times New Roman" w:cs="Times New Roman"/>
          <w:sz w:val="20"/>
          <w:szCs w:val="20"/>
        </w:rPr>
      </w:pPr>
      <w:r w:rsidRPr="00A16F5D">
        <w:rPr>
          <w:rFonts w:ascii="Times New Roman" w:hAnsi="Times New Roman" w:cs="Times New Roman"/>
          <w:sz w:val="20"/>
          <w:szCs w:val="20"/>
        </w:rPr>
        <w:t xml:space="preserve">F1-score </w:t>
      </w:r>
      <w:r w:rsidRPr="003C4A88">
        <w:rPr>
          <w:rFonts w:ascii="Times New Roman" w:hAnsi="Times New Roman" w:cs="Times New Roman"/>
          <w:sz w:val="20"/>
          <w:szCs w:val="20"/>
        </w:rPr>
        <w:tab/>
      </w:r>
    </w:p>
    <w:p w14:paraId="2EDF0AC4" w14:textId="385B7CE6" w:rsidR="00A16F5D" w:rsidRPr="00A16F5D" w:rsidRDefault="00A16F5D" w:rsidP="00A16F5D">
      <w:pPr>
        <w:numPr>
          <w:ilvl w:val="0"/>
          <w:numId w:val="34"/>
        </w:numPr>
        <w:spacing w:after="0" w:line="240" w:lineRule="auto"/>
        <w:jc w:val="both"/>
        <w:rPr>
          <w:rFonts w:ascii="Times New Roman" w:hAnsi="Times New Roman" w:cs="Times New Roman"/>
          <w:sz w:val="20"/>
          <w:szCs w:val="20"/>
        </w:rPr>
      </w:pPr>
      <w:r w:rsidRPr="00A16F5D">
        <w:rPr>
          <w:rFonts w:ascii="Times New Roman" w:hAnsi="Times New Roman" w:cs="Times New Roman"/>
          <w:sz w:val="20"/>
          <w:szCs w:val="20"/>
        </w:rPr>
        <w:t>ROC-AUC</w:t>
      </w:r>
      <w:r w:rsidRPr="003C4A88">
        <w:rPr>
          <w:rFonts w:ascii="Times New Roman" w:hAnsi="Times New Roman" w:cs="Times New Roman"/>
          <w:sz w:val="20"/>
          <w:szCs w:val="20"/>
        </w:rPr>
        <w:tab/>
      </w:r>
      <w:r w:rsidRPr="00A16F5D">
        <w:rPr>
          <w:rFonts w:ascii="Times New Roman" w:hAnsi="Times New Roman" w:cs="Times New Roman"/>
          <w:sz w:val="20"/>
          <w:szCs w:val="20"/>
        </w:rPr>
        <w:t xml:space="preserve"> </w:t>
      </w:r>
    </w:p>
    <w:p w14:paraId="3DACD679" w14:textId="77777777" w:rsidR="00A16F5D" w:rsidRPr="00A16F5D" w:rsidRDefault="00A16F5D" w:rsidP="00A16F5D">
      <w:pPr>
        <w:spacing w:after="0" w:line="240" w:lineRule="auto"/>
        <w:jc w:val="both"/>
        <w:rPr>
          <w:rFonts w:ascii="Times New Roman" w:hAnsi="Times New Roman" w:cs="Times New Roman"/>
          <w:b/>
          <w:bCs/>
          <w:sz w:val="20"/>
          <w:szCs w:val="20"/>
        </w:rPr>
      </w:pPr>
      <w:r w:rsidRPr="00A16F5D">
        <w:rPr>
          <w:rFonts w:ascii="Times New Roman" w:hAnsi="Times New Roman" w:cs="Times New Roman"/>
          <w:b/>
          <w:bCs/>
          <w:sz w:val="20"/>
          <w:szCs w:val="20"/>
        </w:rPr>
        <w:t>Unsupervised Evaluation (Layer 4):</w:t>
      </w:r>
    </w:p>
    <w:p w14:paraId="2AACAE8F" w14:textId="505975DD" w:rsidR="00A16F5D" w:rsidRPr="00A16F5D" w:rsidRDefault="00A16F5D" w:rsidP="00A16F5D">
      <w:pPr>
        <w:numPr>
          <w:ilvl w:val="0"/>
          <w:numId w:val="35"/>
        </w:numPr>
        <w:spacing w:after="0" w:line="240" w:lineRule="auto"/>
        <w:jc w:val="both"/>
        <w:rPr>
          <w:rFonts w:ascii="Times New Roman" w:hAnsi="Times New Roman" w:cs="Times New Roman"/>
          <w:sz w:val="20"/>
          <w:szCs w:val="20"/>
        </w:rPr>
      </w:pPr>
      <w:r w:rsidRPr="00A16F5D">
        <w:rPr>
          <w:rFonts w:ascii="Times New Roman" w:hAnsi="Times New Roman" w:cs="Times New Roman"/>
          <w:sz w:val="20"/>
          <w:szCs w:val="20"/>
        </w:rPr>
        <w:t xml:space="preserve">True Positive Rate (TPR) </w:t>
      </w:r>
    </w:p>
    <w:p w14:paraId="3DB16C2E" w14:textId="77777777" w:rsidR="00A16F5D" w:rsidRPr="00A16F5D" w:rsidRDefault="00A16F5D" w:rsidP="00A16F5D">
      <w:pPr>
        <w:numPr>
          <w:ilvl w:val="0"/>
          <w:numId w:val="35"/>
        </w:numPr>
        <w:spacing w:after="0" w:line="240" w:lineRule="auto"/>
        <w:jc w:val="both"/>
        <w:rPr>
          <w:rFonts w:ascii="Times New Roman" w:hAnsi="Times New Roman" w:cs="Times New Roman"/>
          <w:sz w:val="20"/>
          <w:szCs w:val="20"/>
        </w:rPr>
      </w:pPr>
      <w:r w:rsidRPr="00A16F5D">
        <w:rPr>
          <w:rFonts w:ascii="Times New Roman" w:hAnsi="Times New Roman" w:cs="Times New Roman"/>
          <w:sz w:val="20"/>
          <w:szCs w:val="20"/>
        </w:rPr>
        <w:t xml:space="preserve">False Positive Rate (FPR) </w:t>
      </w:r>
    </w:p>
    <w:p w14:paraId="5A8FFE72" w14:textId="188C6E5A" w:rsidR="00A16F5D" w:rsidRPr="00A16F5D" w:rsidRDefault="00A16F5D" w:rsidP="00A16F5D">
      <w:pPr>
        <w:numPr>
          <w:ilvl w:val="0"/>
          <w:numId w:val="35"/>
        </w:numPr>
        <w:spacing w:after="0" w:line="240" w:lineRule="auto"/>
        <w:jc w:val="both"/>
        <w:rPr>
          <w:rFonts w:ascii="Times New Roman" w:hAnsi="Times New Roman" w:cs="Times New Roman"/>
          <w:sz w:val="20"/>
          <w:szCs w:val="20"/>
        </w:rPr>
      </w:pPr>
      <w:r w:rsidRPr="00A16F5D">
        <w:rPr>
          <w:rFonts w:ascii="Times New Roman" w:hAnsi="Times New Roman" w:cs="Times New Roman"/>
          <w:sz w:val="20"/>
          <w:szCs w:val="20"/>
        </w:rPr>
        <w:t xml:space="preserve">Confusion Matrix </w:t>
      </w:r>
      <w:r w:rsidRPr="003C4A88">
        <w:rPr>
          <w:rFonts w:ascii="Times New Roman" w:hAnsi="Times New Roman" w:cs="Times New Roman"/>
          <w:sz w:val="20"/>
          <w:szCs w:val="20"/>
        </w:rPr>
        <w:tab/>
        <w:t xml:space="preserve">       </w:t>
      </w:r>
    </w:p>
    <w:p w14:paraId="51D5EBEE" w14:textId="77777777" w:rsidR="00A16F5D" w:rsidRPr="003C4A88" w:rsidRDefault="00A16F5D" w:rsidP="00A16F5D">
      <w:pPr>
        <w:numPr>
          <w:ilvl w:val="0"/>
          <w:numId w:val="35"/>
        </w:numPr>
        <w:spacing w:after="0" w:line="240" w:lineRule="auto"/>
        <w:jc w:val="both"/>
        <w:rPr>
          <w:rFonts w:ascii="Times New Roman" w:hAnsi="Times New Roman" w:cs="Times New Roman"/>
          <w:sz w:val="20"/>
          <w:szCs w:val="20"/>
        </w:rPr>
      </w:pPr>
      <w:r w:rsidRPr="00A16F5D">
        <w:rPr>
          <w:rFonts w:ascii="Times New Roman" w:hAnsi="Times New Roman" w:cs="Times New Roman"/>
          <w:sz w:val="20"/>
          <w:szCs w:val="20"/>
        </w:rPr>
        <w:t>ROC-AUC</w:t>
      </w:r>
    </w:p>
    <w:p w14:paraId="15B66B57" w14:textId="77777777" w:rsidR="00F1204C" w:rsidRPr="00F1204C" w:rsidRDefault="00F1204C" w:rsidP="00F1204C">
      <w:pPr>
        <w:spacing w:after="0" w:line="240" w:lineRule="auto"/>
        <w:jc w:val="both"/>
        <w:rPr>
          <w:rFonts w:ascii="Times New Roman" w:hAnsi="Times New Roman" w:cs="Times New Roman"/>
          <w:b/>
          <w:bCs/>
          <w:sz w:val="20"/>
          <w:szCs w:val="20"/>
        </w:rPr>
      </w:pPr>
      <w:r w:rsidRPr="00F1204C">
        <w:rPr>
          <w:rFonts w:ascii="Times New Roman" w:hAnsi="Times New Roman" w:cs="Times New Roman"/>
          <w:b/>
          <w:bCs/>
          <w:sz w:val="20"/>
          <w:szCs w:val="20"/>
        </w:rPr>
        <w:t>Fusion Evaluation (Layer 5):</w:t>
      </w:r>
    </w:p>
    <w:p w14:paraId="12409471" w14:textId="77777777" w:rsidR="00F1204C" w:rsidRPr="00F1204C" w:rsidRDefault="00F1204C" w:rsidP="00F1204C">
      <w:pPr>
        <w:numPr>
          <w:ilvl w:val="0"/>
          <w:numId w:val="36"/>
        </w:numPr>
        <w:spacing w:after="0" w:line="240" w:lineRule="auto"/>
        <w:jc w:val="both"/>
        <w:rPr>
          <w:rFonts w:ascii="Times New Roman" w:hAnsi="Times New Roman" w:cs="Times New Roman"/>
          <w:sz w:val="20"/>
          <w:szCs w:val="20"/>
        </w:rPr>
      </w:pPr>
      <w:r w:rsidRPr="00F1204C">
        <w:rPr>
          <w:rFonts w:ascii="Times New Roman" w:hAnsi="Times New Roman" w:cs="Times New Roman"/>
          <w:sz w:val="20"/>
          <w:szCs w:val="20"/>
        </w:rPr>
        <w:t xml:space="preserve">Combined classification accuracy </w:t>
      </w:r>
    </w:p>
    <w:p w14:paraId="528B707E" w14:textId="77777777" w:rsidR="00F1204C" w:rsidRPr="00F1204C" w:rsidRDefault="00F1204C" w:rsidP="00F1204C">
      <w:pPr>
        <w:numPr>
          <w:ilvl w:val="0"/>
          <w:numId w:val="36"/>
        </w:numPr>
        <w:spacing w:after="0" w:line="240" w:lineRule="auto"/>
        <w:jc w:val="both"/>
        <w:rPr>
          <w:rFonts w:ascii="Times New Roman" w:hAnsi="Times New Roman" w:cs="Times New Roman"/>
          <w:sz w:val="20"/>
          <w:szCs w:val="20"/>
        </w:rPr>
      </w:pPr>
      <w:r w:rsidRPr="00F1204C">
        <w:rPr>
          <w:rFonts w:ascii="Times New Roman" w:hAnsi="Times New Roman" w:cs="Times New Roman"/>
          <w:sz w:val="20"/>
          <w:szCs w:val="20"/>
        </w:rPr>
        <w:t xml:space="preserve">Reduction in false positives </w:t>
      </w:r>
    </w:p>
    <w:p w14:paraId="4A676984" w14:textId="77777777" w:rsidR="00F1204C" w:rsidRPr="00F1204C" w:rsidRDefault="00F1204C" w:rsidP="00F1204C">
      <w:pPr>
        <w:numPr>
          <w:ilvl w:val="0"/>
          <w:numId w:val="36"/>
        </w:numPr>
        <w:spacing w:after="0" w:line="240" w:lineRule="auto"/>
        <w:jc w:val="both"/>
        <w:rPr>
          <w:rFonts w:ascii="Times New Roman" w:hAnsi="Times New Roman" w:cs="Times New Roman"/>
          <w:sz w:val="20"/>
          <w:szCs w:val="20"/>
        </w:rPr>
      </w:pPr>
      <w:r w:rsidRPr="00F1204C">
        <w:rPr>
          <w:rFonts w:ascii="Times New Roman" w:hAnsi="Times New Roman" w:cs="Times New Roman"/>
          <w:sz w:val="20"/>
          <w:szCs w:val="20"/>
        </w:rPr>
        <w:t>Improvement over standalone models</w:t>
      </w:r>
    </w:p>
    <w:p w14:paraId="5CAA4F5D" w14:textId="713B699B" w:rsidR="00F1204C" w:rsidRPr="003C4A88" w:rsidRDefault="00F1204C" w:rsidP="00F1204C">
      <w:pPr>
        <w:spacing w:after="0" w:line="240" w:lineRule="auto"/>
        <w:jc w:val="both"/>
        <w:rPr>
          <w:rFonts w:ascii="Times New Roman" w:hAnsi="Times New Roman" w:cs="Times New Roman"/>
          <w:sz w:val="20"/>
          <w:szCs w:val="20"/>
        </w:rPr>
      </w:pPr>
      <w:r w:rsidRPr="003C4A88">
        <w:rPr>
          <w:rFonts w:ascii="Times New Roman" w:hAnsi="Times New Roman" w:cs="Times New Roman"/>
          <w:sz w:val="20"/>
          <w:szCs w:val="20"/>
        </w:rPr>
        <w:t>The fusion layer integrated supervised confidence scores with anomaly detection outputs to generate a unified risk decision.</w:t>
      </w:r>
    </w:p>
    <w:p w14:paraId="4016BD53" w14:textId="77777777" w:rsidR="00F1204C" w:rsidRPr="003C4A88" w:rsidRDefault="00F1204C" w:rsidP="00A16F5D">
      <w:pPr>
        <w:spacing w:after="0" w:line="240" w:lineRule="auto"/>
        <w:jc w:val="both"/>
        <w:rPr>
          <w:rFonts w:ascii="Times New Roman" w:hAnsi="Times New Roman" w:cs="Times New Roman"/>
          <w:b/>
          <w:bCs/>
          <w:sz w:val="20"/>
          <w:szCs w:val="20"/>
        </w:rPr>
      </w:pPr>
      <w:r w:rsidRPr="003C4A88">
        <w:rPr>
          <w:rFonts w:ascii="Times New Roman" w:hAnsi="Times New Roman" w:cs="Times New Roman"/>
          <w:b/>
          <w:bCs/>
          <w:sz w:val="20"/>
          <w:szCs w:val="20"/>
        </w:rPr>
        <w:t>Threshold Definition:</w:t>
      </w:r>
    </w:p>
    <w:p w14:paraId="61213E2B" w14:textId="7EF5C97A" w:rsidR="00A16F5D" w:rsidRPr="00A16F5D" w:rsidRDefault="006A47C6" w:rsidP="00A16F5D">
      <w:pPr>
        <w:spacing w:after="0" w:line="240" w:lineRule="auto"/>
        <w:jc w:val="both"/>
        <w:rPr>
          <w:rFonts w:ascii="Times New Roman" w:hAnsi="Times New Roman" w:cs="Times New Roman"/>
          <w:sz w:val="20"/>
          <w:szCs w:val="20"/>
        </w:rPr>
      </w:pPr>
      <w:r w:rsidRPr="003C4A88">
        <w:rPr>
          <w:rFonts w:ascii="Times New Roman" w:hAnsi="Times New Roman" w:cs="Times New Roman"/>
          <w:sz w:val="20"/>
          <w:szCs w:val="20"/>
        </w:rPr>
        <w:t>The anomaly detection threshold for autoencoder-based models was fixed at the 95th percentile of reconstruction error on benign validation data prior to model evaluation and was not modified during analysis. Performance targets were defined as TPR ≥ 95% and FPR &lt; 5%, ensuring consistent and unbiased anomaly detection.</w:t>
      </w:r>
      <w:r w:rsidR="00A16F5D" w:rsidRPr="003C4A88">
        <w:rPr>
          <w:rFonts w:ascii="Times New Roman" w:hAnsi="Times New Roman" w:cs="Times New Roman"/>
          <w:sz w:val="20"/>
          <w:szCs w:val="20"/>
        </w:rPr>
        <w:tab/>
        <w:t xml:space="preserve">      </w:t>
      </w:r>
    </w:p>
    <w:p w14:paraId="377D35EE" w14:textId="77777777" w:rsidR="00B87F8F" w:rsidRDefault="00B87F8F" w:rsidP="000375F5">
      <w:pPr>
        <w:spacing w:before="120" w:after="60" w:line="240" w:lineRule="auto"/>
        <w:jc w:val="both"/>
        <w:rPr>
          <w:rFonts w:ascii="Times New Roman" w:hAnsi="Times New Roman" w:cs="Times New Roman"/>
          <w:b/>
          <w:bCs/>
          <w:caps/>
          <w:sz w:val="20"/>
          <w:szCs w:val="20"/>
        </w:rPr>
      </w:pPr>
      <w:r w:rsidRPr="00B87F8F">
        <w:rPr>
          <w:rFonts w:ascii="Times New Roman" w:hAnsi="Times New Roman" w:cs="Times New Roman"/>
          <w:b/>
          <w:bCs/>
          <w:caps/>
          <w:sz w:val="20"/>
          <w:szCs w:val="20"/>
        </w:rPr>
        <w:t xml:space="preserve">7. Experimental Results </w:t>
      </w:r>
    </w:p>
    <w:p w14:paraId="354082DD" w14:textId="70E85BDC" w:rsidR="00893289" w:rsidRPr="00893289" w:rsidRDefault="00E33BA9" w:rsidP="00E33BA9">
      <w:pPr>
        <w:spacing w:after="0" w:line="240" w:lineRule="auto"/>
        <w:contextualSpacing/>
        <w:jc w:val="both"/>
        <w:rPr>
          <w:rFonts w:ascii="Times New Roman" w:hAnsi="Times New Roman" w:cs="Times New Roman"/>
          <w:sz w:val="20"/>
          <w:szCs w:val="20"/>
        </w:rPr>
      </w:pPr>
      <w:r w:rsidRPr="00E33BA9">
        <w:rPr>
          <w:rFonts w:ascii="Times New Roman" w:hAnsi="Times New Roman" w:cs="Times New Roman"/>
          <w:sz w:val="20"/>
          <w:szCs w:val="20"/>
        </w:rPr>
        <w:t>This section presents the performance evaluation of the proposed framework across supervised classification (Layer 3), unsupervised anomaly detection (Layer 4), and decision fusion (Layer 5). Results are reported on both known traffic classes and previously unseen traffic under open-set conditions</w:t>
      </w:r>
      <w:r w:rsidR="00893289" w:rsidRPr="00893289">
        <w:rPr>
          <w:rFonts w:ascii="Times New Roman" w:hAnsi="Times New Roman" w:cs="Times New Roman"/>
          <w:sz w:val="20"/>
          <w:szCs w:val="20"/>
        </w:rPr>
        <w:t>.</w:t>
      </w:r>
    </w:p>
    <w:p w14:paraId="598AB138" w14:textId="216B87AC"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7.1 Supervised Model Performance</w:t>
      </w:r>
    </w:p>
    <w:p w14:paraId="5119B54E" w14:textId="4B3B4428" w:rsidR="00E33BA9" w:rsidRDefault="00E33BA9" w:rsidP="00E33BA9">
      <w:pPr>
        <w:spacing w:after="0" w:line="240" w:lineRule="auto"/>
        <w:contextualSpacing/>
        <w:jc w:val="both"/>
        <w:rPr>
          <w:rFonts w:ascii="Times New Roman" w:hAnsi="Times New Roman" w:cs="Times New Roman"/>
          <w:sz w:val="20"/>
          <w:szCs w:val="20"/>
        </w:rPr>
      </w:pPr>
      <w:r w:rsidRPr="00E33BA9">
        <w:rPr>
          <w:rFonts w:ascii="Times New Roman" w:hAnsi="Times New Roman" w:cs="Times New Roman"/>
          <w:sz w:val="20"/>
          <w:szCs w:val="20"/>
        </w:rPr>
        <w:t xml:space="preserve">The performance of supervised models is evaluated using accuracy, precision, recall, F1-score, and ROC-AUC. Results are compared across Random Forest, </w:t>
      </w:r>
      <w:proofErr w:type="spellStart"/>
      <w:r w:rsidRPr="00E33BA9">
        <w:rPr>
          <w:rFonts w:ascii="Times New Roman" w:hAnsi="Times New Roman" w:cs="Times New Roman"/>
          <w:sz w:val="20"/>
          <w:szCs w:val="20"/>
        </w:rPr>
        <w:t>XGBoost</w:t>
      </w:r>
      <w:proofErr w:type="spellEnd"/>
      <w:r w:rsidRPr="00E33BA9">
        <w:rPr>
          <w:rFonts w:ascii="Times New Roman" w:hAnsi="Times New Roman" w:cs="Times New Roman"/>
          <w:sz w:val="20"/>
          <w:szCs w:val="20"/>
        </w:rPr>
        <w:t>, and CNN models</w:t>
      </w:r>
      <w:r>
        <w:rPr>
          <w:rFonts w:ascii="Times New Roman" w:hAnsi="Times New Roman" w:cs="Times New Roman"/>
          <w:sz w:val="20"/>
          <w:szCs w:val="20"/>
        </w:rPr>
        <w:t>.</w:t>
      </w:r>
    </w:p>
    <w:p w14:paraId="38BD8F4E" w14:textId="604235B0" w:rsidR="00B87F8F" w:rsidRPr="00B87F8F" w:rsidRDefault="00B87F8F" w:rsidP="005F5E7C">
      <w:pPr>
        <w:numPr>
          <w:ilvl w:val="0"/>
          <w:numId w:val="18"/>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Accuracy comparison</w:t>
      </w:r>
    </w:p>
    <w:p w14:paraId="5B2F74A2" w14:textId="77777777" w:rsidR="00B87F8F" w:rsidRPr="00B87F8F" w:rsidRDefault="00B87F8F" w:rsidP="005F5E7C">
      <w:pPr>
        <w:numPr>
          <w:ilvl w:val="0"/>
          <w:numId w:val="18"/>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Confusion matrices</w:t>
      </w:r>
    </w:p>
    <w:p w14:paraId="469A47C3" w14:textId="77777777" w:rsidR="00B87F8F" w:rsidRPr="00B87F8F" w:rsidRDefault="00B87F8F" w:rsidP="005F5E7C">
      <w:pPr>
        <w:numPr>
          <w:ilvl w:val="0"/>
          <w:numId w:val="18"/>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Per-class results</w:t>
      </w:r>
    </w:p>
    <w:p w14:paraId="27BFE6AC"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7.2 Unsupervised Detection Results</w:t>
      </w:r>
    </w:p>
    <w:p w14:paraId="69438DCE" w14:textId="311EF8A4" w:rsidR="00E33BA9" w:rsidRDefault="00E33BA9" w:rsidP="00E33BA9">
      <w:pPr>
        <w:spacing w:after="0" w:line="240" w:lineRule="auto"/>
        <w:contextualSpacing/>
        <w:jc w:val="both"/>
        <w:rPr>
          <w:rFonts w:ascii="Times New Roman" w:hAnsi="Times New Roman" w:cs="Times New Roman"/>
          <w:sz w:val="20"/>
          <w:szCs w:val="20"/>
        </w:rPr>
      </w:pPr>
      <w:r w:rsidRPr="00E33BA9">
        <w:rPr>
          <w:rFonts w:ascii="Times New Roman" w:hAnsi="Times New Roman" w:cs="Times New Roman"/>
          <w:sz w:val="20"/>
          <w:szCs w:val="20"/>
        </w:rPr>
        <w:t>Unsupervised models are evaluated based on their ability to identify anomalous traffic patterns. Clustering behavior and anomaly score distributions are analyzed</w:t>
      </w:r>
      <w:r>
        <w:rPr>
          <w:rFonts w:ascii="Times New Roman" w:hAnsi="Times New Roman" w:cs="Times New Roman"/>
          <w:sz w:val="20"/>
          <w:szCs w:val="20"/>
        </w:rPr>
        <w:t>.</w:t>
      </w:r>
    </w:p>
    <w:p w14:paraId="08011E5E" w14:textId="5B94746E" w:rsidR="00B87F8F" w:rsidRPr="00B87F8F" w:rsidRDefault="00B87F8F" w:rsidP="005F5E7C">
      <w:pPr>
        <w:numPr>
          <w:ilvl w:val="0"/>
          <w:numId w:val="19"/>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Clustering behavior</w:t>
      </w:r>
    </w:p>
    <w:p w14:paraId="2DF6B35F" w14:textId="77777777" w:rsidR="00B87F8F" w:rsidRPr="00B87F8F" w:rsidRDefault="00B87F8F" w:rsidP="005F5E7C">
      <w:pPr>
        <w:numPr>
          <w:ilvl w:val="0"/>
          <w:numId w:val="19"/>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Anomaly detection outputs</w:t>
      </w:r>
    </w:p>
    <w:p w14:paraId="6C4C1854" w14:textId="3CCB8A1E"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7.3 Open-Set Evaluation</w:t>
      </w:r>
    </w:p>
    <w:p w14:paraId="53EBA890" w14:textId="77777777" w:rsidR="00E33BA9" w:rsidRPr="00E33BA9" w:rsidRDefault="00E33BA9" w:rsidP="00E33BA9">
      <w:pPr>
        <w:spacing w:after="0" w:line="240" w:lineRule="auto"/>
        <w:contextualSpacing/>
        <w:jc w:val="both"/>
        <w:rPr>
          <w:rFonts w:ascii="Times New Roman" w:hAnsi="Times New Roman" w:cs="Times New Roman"/>
          <w:sz w:val="20"/>
          <w:szCs w:val="20"/>
        </w:rPr>
      </w:pPr>
      <w:r w:rsidRPr="00E33BA9">
        <w:rPr>
          <w:rFonts w:ascii="Times New Roman" w:hAnsi="Times New Roman" w:cs="Times New Roman"/>
          <w:sz w:val="20"/>
          <w:szCs w:val="20"/>
        </w:rPr>
        <w:t>The ability of the framework to detect previously unseen traffic classes is assessed using the unknown holdout set. Performance is evaluated using TPR and FPR.</w:t>
      </w:r>
    </w:p>
    <w:p w14:paraId="3E4E4008" w14:textId="37440BCF" w:rsidR="00B87F8F" w:rsidRPr="00B87F8F" w:rsidRDefault="00B87F8F" w:rsidP="005F5E7C">
      <w:pPr>
        <w:numPr>
          <w:ilvl w:val="0"/>
          <w:numId w:val="20"/>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Detection of unseen devices</w:t>
      </w:r>
    </w:p>
    <w:p w14:paraId="5AFB53F0" w14:textId="77777777" w:rsidR="00B87F8F" w:rsidRPr="00B87F8F" w:rsidRDefault="00B87F8F" w:rsidP="005F5E7C">
      <w:pPr>
        <w:numPr>
          <w:ilvl w:val="0"/>
          <w:numId w:val="20"/>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True positive vs false positives</w:t>
      </w:r>
    </w:p>
    <w:p w14:paraId="76D000A4"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7.4 Fusion Model Results (Layer 5)</w:t>
      </w:r>
    </w:p>
    <w:p w14:paraId="5BD482ED" w14:textId="27BD68D5" w:rsidR="00E33BA9" w:rsidRDefault="00E33BA9" w:rsidP="00E33BA9">
      <w:pPr>
        <w:spacing w:after="0" w:line="240" w:lineRule="auto"/>
        <w:contextualSpacing/>
        <w:jc w:val="both"/>
        <w:rPr>
          <w:rFonts w:ascii="Times New Roman" w:hAnsi="Times New Roman" w:cs="Times New Roman"/>
          <w:sz w:val="20"/>
          <w:szCs w:val="20"/>
        </w:rPr>
      </w:pPr>
      <w:r w:rsidRPr="00E33BA9">
        <w:rPr>
          <w:rFonts w:ascii="Times New Roman" w:hAnsi="Times New Roman" w:cs="Times New Roman"/>
          <w:sz w:val="20"/>
          <w:szCs w:val="20"/>
        </w:rPr>
        <w:t>The fusion model combines supervised confidence scores and anomaly detection outputs. Performance improvements over standalone models are analyzed in terms of accuracy and false positive reduction</w:t>
      </w:r>
      <w:r>
        <w:rPr>
          <w:rFonts w:ascii="Times New Roman" w:hAnsi="Times New Roman" w:cs="Times New Roman"/>
          <w:sz w:val="20"/>
          <w:szCs w:val="20"/>
        </w:rPr>
        <w:t>.</w:t>
      </w:r>
    </w:p>
    <w:p w14:paraId="24B58758" w14:textId="487C18E9" w:rsidR="00B87F8F" w:rsidRPr="00B87F8F" w:rsidRDefault="00B87F8F" w:rsidP="005F5E7C">
      <w:pPr>
        <w:numPr>
          <w:ilvl w:val="0"/>
          <w:numId w:val="21"/>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Hybrid vs individual models</w:t>
      </w:r>
    </w:p>
    <w:p w14:paraId="631606DF" w14:textId="77777777" w:rsidR="00B87F8F" w:rsidRPr="003C4A88" w:rsidRDefault="00B87F8F" w:rsidP="005F5E7C">
      <w:pPr>
        <w:numPr>
          <w:ilvl w:val="0"/>
          <w:numId w:val="21"/>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Performance improvement</w:t>
      </w:r>
    </w:p>
    <w:p w14:paraId="3491892F" w14:textId="2FBF3D8F" w:rsidR="00C65346" w:rsidRDefault="00C65346" w:rsidP="005F5E7C">
      <w:pPr>
        <w:spacing w:after="0" w:line="240" w:lineRule="auto"/>
        <w:contextualSpacing/>
        <w:jc w:val="both"/>
        <w:rPr>
          <w:rFonts w:ascii="Times New Roman" w:hAnsi="Times New Roman" w:cs="Times New Roman"/>
          <w:sz w:val="20"/>
          <w:szCs w:val="20"/>
        </w:rPr>
      </w:pPr>
      <w:r w:rsidRPr="003C4A88">
        <w:rPr>
          <w:rFonts w:ascii="Times New Roman" w:hAnsi="Times New Roman" w:cs="Times New Roman"/>
          <w:sz w:val="20"/>
          <w:szCs w:val="20"/>
        </w:rPr>
        <w:t>Include:</w:t>
      </w:r>
    </w:p>
    <w:p w14:paraId="685A0D85" w14:textId="77777777" w:rsidR="00924D89" w:rsidRDefault="00924D89" w:rsidP="00A5024C">
      <w:pPr>
        <w:spacing w:before="120" w:after="120"/>
        <w:jc w:val="center"/>
        <w:rPr>
          <w:rFonts w:ascii="Times New Roman" w:hAnsi="Times New Roman" w:cs="Times New Roman"/>
          <w:b/>
          <w:bCs/>
          <w:sz w:val="20"/>
          <w:szCs w:val="20"/>
        </w:rPr>
      </w:pPr>
      <w:r w:rsidRPr="00B1015E">
        <w:rPr>
          <w:rFonts w:ascii="Times New Roman" w:hAnsi="Times New Roman" w:cs="Times New Roman"/>
          <w:b/>
          <w:bCs/>
          <w:sz w:val="20"/>
          <w:szCs w:val="20"/>
        </w:rPr>
        <w:t>Table 1A — Supervised (Layer 3)</w:t>
      </w:r>
    </w:p>
    <w:tbl>
      <w:tblPr>
        <w:tblStyle w:val="TableGrid"/>
        <w:tblW w:w="0" w:type="auto"/>
        <w:tblLook w:val="04A0" w:firstRow="1" w:lastRow="0" w:firstColumn="1" w:lastColumn="0" w:noHBand="0" w:noVBand="1"/>
      </w:tblPr>
      <w:tblGrid>
        <w:gridCol w:w="1255"/>
        <w:gridCol w:w="1486"/>
        <w:gridCol w:w="994"/>
        <w:gridCol w:w="755"/>
      </w:tblGrid>
      <w:tr w:rsidR="00A5024C" w:rsidRPr="004D5513" w14:paraId="61F31781" w14:textId="77777777" w:rsidTr="00A5024C">
        <w:tc>
          <w:tcPr>
            <w:tcW w:w="1255" w:type="dxa"/>
            <w:vMerge w:val="restart"/>
          </w:tcPr>
          <w:p w14:paraId="50851D59" w14:textId="3477AF84" w:rsidR="00A5024C" w:rsidRPr="004D5513" w:rsidRDefault="00A5024C" w:rsidP="004D16DB">
            <w:pPr>
              <w:rPr>
                <w:rFonts w:ascii="Times New Roman" w:hAnsi="Times New Roman" w:cs="Times New Roman"/>
                <w:b/>
                <w:bCs/>
                <w:sz w:val="20"/>
                <w:szCs w:val="20"/>
              </w:rPr>
            </w:pPr>
          </w:p>
        </w:tc>
        <w:tc>
          <w:tcPr>
            <w:tcW w:w="3235" w:type="dxa"/>
            <w:gridSpan w:val="3"/>
          </w:tcPr>
          <w:p w14:paraId="694A4983" w14:textId="76FCD2C7" w:rsidR="00A5024C" w:rsidRPr="000C2BE5" w:rsidRDefault="00A5024C" w:rsidP="00A5024C">
            <w:pPr>
              <w:jc w:val="center"/>
              <w:rPr>
                <w:rFonts w:ascii="Times New Roman" w:hAnsi="Times New Roman" w:cs="Times New Roman"/>
                <w:sz w:val="20"/>
                <w:szCs w:val="20"/>
              </w:rPr>
            </w:pPr>
            <w:r w:rsidRPr="000C2BE5">
              <w:rPr>
                <w:rFonts w:ascii="Times New Roman" w:hAnsi="Times New Roman" w:cs="Times New Roman"/>
                <w:sz w:val="20"/>
                <w:szCs w:val="20"/>
              </w:rPr>
              <w:t>Model</w:t>
            </w:r>
          </w:p>
        </w:tc>
      </w:tr>
      <w:tr w:rsidR="00A5024C" w:rsidRPr="004D5513" w14:paraId="19F65A99" w14:textId="77777777" w:rsidTr="00A5024C">
        <w:tc>
          <w:tcPr>
            <w:tcW w:w="1255" w:type="dxa"/>
            <w:vMerge/>
          </w:tcPr>
          <w:p w14:paraId="5176DF73" w14:textId="77777777" w:rsidR="00A5024C" w:rsidRPr="004D5513" w:rsidRDefault="00A5024C" w:rsidP="00A5024C">
            <w:pPr>
              <w:rPr>
                <w:rFonts w:ascii="Times New Roman" w:hAnsi="Times New Roman" w:cs="Times New Roman"/>
                <w:b/>
                <w:bCs/>
                <w:sz w:val="20"/>
                <w:szCs w:val="20"/>
              </w:rPr>
            </w:pPr>
          </w:p>
        </w:tc>
        <w:tc>
          <w:tcPr>
            <w:tcW w:w="1486" w:type="dxa"/>
          </w:tcPr>
          <w:p w14:paraId="58672BCC" w14:textId="069F9797" w:rsidR="00A5024C" w:rsidRPr="000C2BE5" w:rsidRDefault="00A5024C" w:rsidP="00A5024C">
            <w:pPr>
              <w:rPr>
                <w:rFonts w:ascii="Times New Roman" w:hAnsi="Times New Roman" w:cs="Times New Roman"/>
                <w:sz w:val="20"/>
                <w:szCs w:val="20"/>
              </w:rPr>
            </w:pPr>
            <w:r w:rsidRPr="000C2BE5">
              <w:rPr>
                <w:rFonts w:ascii="Times New Roman" w:hAnsi="Times New Roman" w:cs="Times New Roman"/>
                <w:sz w:val="20"/>
                <w:szCs w:val="20"/>
              </w:rPr>
              <w:t>Random Forest</w:t>
            </w:r>
          </w:p>
        </w:tc>
        <w:tc>
          <w:tcPr>
            <w:tcW w:w="994" w:type="dxa"/>
          </w:tcPr>
          <w:p w14:paraId="090815F7" w14:textId="33873D32" w:rsidR="00A5024C" w:rsidRPr="000C2BE5" w:rsidRDefault="00A5024C" w:rsidP="00A5024C">
            <w:pPr>
              <w:rPr>
                <w:rFonts w:ascii="Times New Roman" w:hAnsi="Times New Roman" w:cs="Times New Roman"/>
                <w:sz w:val="20"/>
                <w:szCs w:val="20"/>
              </w:rPr>
            </w:pPr>
            <w:proofErr w:type="spellStart"/>
            <w:r w:rsidRPr="000C2BE5">
              <w:rPr>
                <w:rFonts w:ascii="Times New Roman" w:hAnsi="Times New Roman" w:cs="Times New Roman"/>
                <w:sz w:val="20"/>
                <w:szCs w:val="20"/>
              </w:rPr>
              <w:t>XGBoost</w:t>
            </w:r>
            <w:proofErr w:type="spellEnd"/>
          </w:p>
        </w:tc>
        <w:tc>
          <w:tcPr>
            <w:tcW w:w="755" w:type="dxa"/>
          </w:tcPr>
          <w:p w14:paraId="163F6AF1" w14:textId="664369A0" w:rsidR="00A5024C" w:rsidRPr="000C2BE5" w:rsidRDefault="00A5024C" w:rsidP="00A5024C">
            <w:pPr>
              <w:rPr>
                <w:rFonts w:ascii="Times New Roman" w:hAnsi="Times New Roman" w:cs="Times New Roman"/>
                <w:sz w:val="20"/>
                <w:szCs w:val="20"/>
              </w:rPr>
            </w:pPr>
            <w:r w:rsidRPr="000C2BE5">
              <w:rPr>
                <w:rFonts w:ascii="Times New Roman" w:hAnsi="Times New Roman" w:cs="Times New Roman"/>
                <w:sz w:val="20"/>
                <w:szCs w:val="20"/>
              </w:rPr>
              <w:t>CNN</w:t>
            </w:r>
          </w:p>
        </w:tc>
      </w:tr>
      <w:tr w:rsidR="00A5024C" w:rsidRPr="009A0F99" w14:paraId="5370A206" w14:textId="77777777" w:rsidTr="00A5024C">
        <w:tc>
          <w:tcPr>
            <w:tcW w:w="1255" w:type="dxa"/>
          </w:tcPr>
          <w:p w14:paraId="45D9A5CD" w14:textId="77777777" w:rsidR="00A5024C" w:rsidRPr="000C2BE5" w:rsidRDefault="00A5024C" w:rsidP="00A5024C">
            <w:pPr>
              <w:rPr>
                <w:rFonts w:ascii="Times New Roman" w:hAnsi="Times New Roman" w:cs="Times New Roman"/>
                <w:sz w:val="20"/>
                <w:szCs w:val="20"/>
              </w:rPr>
            </w:pPr>
            <w:r w:rsidRPr="000C2BE5">
              <w:rPr>
                <w:rFonts w:ascii="Times New Roman" w:hAnsi="Times New Roman" w:cs="Times New Roman"/>
                <w:sz w:val="20"/>
                <w:szCs w:val="20"/>
              </w:rPr>
              <w:t>Accuracy</w:t>
            </w:r>
          </w:p>
        </w:tc>
        <w:tc>
          <w:tcPr>
            <w:tcW w:w="1486" w:type="dxa"/>
          </w:tcPr>
          <w:p w14:paraId="49BA7F91" w14:textId="77777777" w:rsidR="00A5024C" w:rsidRPr="009A0F99" w:rsidRDefault="00A5024C" w:rsidP="00A5024C">
            <w:pPr>
              <w:rPr>
                <w:rFonts w:ascii="Times New Roman" w:hAnsi="Times New Roman" w:cs="Times New Roman"/>
                <w:sz w:val="20"/>
                <w:szCs w:val="20"/>
              </w:rPr>
            </w:pPr>
          </w:p>
        </w:tc>
        <w:tc>
          <w:tcPr>
            <w:tcW w:w="994" w:type="dxa"/>
          </w:tcPr>
          <w:p w14:paraId="12BCAC34" w14:textId="77777777" w:rsidR="00A5024C" w:rsidRPr="009A0F99" w:rsidRDefault="00A5024C" w:rsidP="00A5024C">
            <w:pPr>
              <w:rPr>
                <w:rFonts w:ascii="Times New Roman" w:hAnsi="Times New Roman" w:cs="Times New Roman"/>
                <w:sz w:val="20"/>
                <w:szCs w:val="20"/>
              </w:rPr>
            </w:pPr>
          </w:p>
        </w:tc>
        <w:tc>
          <w:tcPr>
            <w:tcW w:w="755" w:type="dxa"/>
          </w:tcPr>
          <w:p w14:paraId="6B270827" w14:textId="77777777" w:rsidR="00A5024C" w:rsidRPr="009A0F99" w:rsidRDefault="00A5024C" w:rsidP="00A5024C">
            <w:pPr>
              <w:rPr>
                <w:rFonts w:ascii="Times New Roman" w:hAnsi="Times New Roman" w:cs="Times New Roman"/>
                <w:sz w:val="20"/>
                <w:szCs w:val="20"/>
              </w:rPr>
            </w:pPr>
          </w:p>
        </w:tc>
      </w:tr>
      <w:tr w:rsidR="00A5024C" w:rsidRPr="009A0F99" w14:paraId="4D0FA695" w14:textId="77777777" w:rsidTr="00A5024C">
        <w:tc>
          <w:tcPr>
            <w:tcW w:w="1255" w:type="dxa"/>
          </w:tcPr>
          <w:p w14:paraId="2304A2B6" w14:textId="77777777" w:rsidR="00A5024C" w:rsidRPr="000C2BE5" w:rsidRDefault="00A5024C" w:rsidP="00A5024C">
            <w:pPr>
              <w:rPr>
                <w:rFonts w:ascii="Times New Roman" w:hAnsi="Times New Roman" w:cs="Times New Roman"/>
                <w:sz w:val="20"/>
                <w:szCs w:val="20"/>
              </w:rPr>
            </w:pPr>
            <w:r w:rsidRPr="000C2BE5">
              <w:rPr>
                <w:rFonts w:ascii="Times New Roman" w:hAnsi="Times New Roman" w:cs="Times New Roman"/>
                <w:sz w:val="20"/>
                <w:szCs w:val="20"/>
              </w:rPr>
              <w:t xml:space="preserve">Precision </w:t>
            </w:r>
          </w:p>
        </w:tc>
        <w:tc>
          <w:tcPr>
            <w:tcW w:w="1486" w:type="dxa"/>
          </w:tcPr>
          <w:p w14:paraId="03E2F47E" w14:textId="77777777" w:rsidR="00A5024C" w:rsidRPr="009A0F99" w:rsidRDefault="00A5024C" w:rsidP="00A5024C">
            <w:pPr>
              <w:rPr>
                <w:rFonts w:ascii="Times New Roman" w:hAnsi="Times New Roman" w:cs="Times New Roman"/>
                <w:sz w:val="20"/>
                <w:szCs w:val="20"/>
              </w:rPr>
            </w:pPr>
          </w:p>
        </w:tc>
        <w:tc>
          <w:tcPr>
            <w:tcW w:w="994" w:type="dxa"/>
          </w:tcPr>
          <w:p w14:paraId="34CA271E" w14:textId="77777777" w:rsidR="00A5024C" w:rsidRPr="009A0F99" w:rsidRDefault="00A5024C" w:rsidP="00A5024C">
            <w:pPr>
              <w:rPr>
                <w:rFonts w:ascii="Times New Roman" w:hAnsi="Times New Roman" w:cs="Times New Roman"/>
                <w:sz w:val="20"/>
                <w:szCs w:val="20"/>
              </w:rPr>
            </w:pPr>
          </w:p>
        </w:tc>
        <w:tc>
          <w:tcPr>
            <w:tcW w:w="755" w:type="dxa"/>
          </w:tcPr>
          <w:p w14:paraId="4A4B7D38" w14:textId="77777777" w:rsidR="00A5024C" w:rsidRPr="009A0F99" w:rsidRDefault="00A5024C" w:rsidP="00A5024C">
            <w:pPr>
              <w:rPr>
                <w:rFonts w:ascii="Times New Roman" w:hAnsi="Times New Roman" w:cs="Times New Roman"/>
                <w:sz w:val="20"/>
                <w:szCs w:val="20"/>
              </w:rPr>
            </w:pPr>
          </w:p>
        </w:tc>
      </w:tr>
      <w:tr w:rsidR="00A5024C" w:rsidRPr="009A0F99" w14:paraId="6FA69227" w14:textId="77777777" w:rsidTr="00A5024C">
        <w:tc>
          <w:tcPr>
            <w:tcW w:w="1255" w:type="dxa"/>
          </w:tcPr>
          <w:p w14:paraId="6C7688C7" w14:textId="77777777" w:rsidR="00A5024C" w:rsidRPr="000C2BE5" w:rsidRDefault="00A5024C" w:rsidP="00A5024C">
            <w:pPr>
              <w:rPr>
                <w:rFonts w:ascii="Times New Roman" w:hAnsi="Times New Roman" w:cs="Times New Roman"/>
                <w:sz w:val="20"/>
                <w:szCs w:val="20"/>
              </w:rPr>
            </w:pPr>
            <w:r w:rsidRPr="000C2BE5">
              <w:rPr>
                <w:rFonts w:ascii="Times New Roman" w:hAnsi="Times New Roman" w:cs="Times New Roman"/>
                <w:sz w:val="20"/>
                <w:szCs w:val="20"/>
              </w:rPr>
              <w:t xml:space="preserve">Recall                   </w:t>
            </w:r>
          </w:p>
        </w:tc>
        <w:tc>
          <w:tcPr>
            <w:tcW w:w="1486" w:type="dxa"/>
          </w:tcPr>
          <w:p w14:paraId="1A6A34A7" w14:textId="77777777" w:rsidR="00A5024C" w:rsidRPr="009A0F99" w:rsidRDefault="00A5024C" w:rsidP="00A5024C">
            <w:pPr>
              <w:rPr>
                <w:rFonts w:ascii="Times New Roman" w:hAnsi="Times New Roman" w:cs="Times New Roman"/>
                <w:sz w:val="20"/>
                <w:szCs w:val="20"/>
              </w:rPr>
            </w:pPr>
          </w:p>
        </w:tc>
        <w:tc>
          <w:tcPr>
            <w:tcW w:w="994" w:type="dxa"/>
          </w:tcPr>
          <w:p w14:paraId="7772B5F8" w14:textId="77777777" w:rsidR="00A5024C" w:rsidRPr="009A0F99" w:rsidRDefault="00A5024C" w:rsidP="00A5024C">
            <w:pPr>
              <w:rPr>
                <w:rFonts w:ascii="Times New Roman" w:hAnsi="Times New Roman" w:cs="Times New Roman"/>
                <w:sz w:val="20"/>
                <w:szCs w:val="20"/>
              </w:rPr>
            </w:pPr>
          </w:p>
        </w:tc>
        <w:tc>
          <w:tcPr>
            <w:tcW w:w="755" w:type="dxa"/>
          </w:tcPr>
          <w:p w14:paraId="06BBD9FE" w14:textId="77777777" w:rsidR="00A5024C" w:rsidRPr="009A0F99" w:rsidRDefault="00A5024C" w:rsidP="00A5024C">
            <w:pPr>
              <w:rPr>
                <w:rFonts w:ascii="Times New Roman" w:hAnsi="Times New Roman" w:cs="Times New Roman"/>
                <w:sz w:val="20"/>
                <w:szCs w:val="20"/>
              </w:rPr>
            </w:pPr>
          </w:p>
        </w:tc>
      </w:tr>
      <w:tr w:rsidR="00A5024C" w:rsidRPr="009A0F99" w14:paraId="48B5FF78" w14:textId="77777777" w:rsidTr="00A5024C">
        <w:tc>
          <w:tcPr>
            <w:tcW w:w="1255" w:type="dxa"/>
          </w:tcPr>
          <w:p w14:paraId="6441DACD" w14:textId="77777777" w:rsidR="00A5024C" w:rsidRPr="000C2BE5" w:rsidRDefault="00A5024C" w:rsidP="00A5024C">
            <w:pPr>
              <w:rPr>
                <w:rFonts w:ascii="Times New Roman" w:hAnsi="Times New Roman" w:cs="Times New Roman"/>
                <w:sz w:val="20"/>
                <w:szCs w:val="20"/>
              </w:rPr>
            </w:pPr>
            <w:r w:rsidRPr="000C2BE5">
              <w:rPr>
                <w:rFonts w:ascii="Times New Roman" w:hAnsi="Times New Roman" w:cs="Times New Roman"/>
                <w:sz w:val="20"/>
                <w:szCs w:val="20"/>
              </w:rPr>
              <w:t>F1-score</w:t>
            </w:r>
          </w:p>
        </w:tc>
        <w:tc>
          <w:tcPr>
            <w:tcW w:w="1486" w:type="dxa"/>
          </w:tcPr>
          <w:p w14:paraId="4D73D565" w14:textId="77777777" w:rsidR="00A5024C" w:rsidRPr="009A0F99" w:rsidRDefault="00A5024C" w:rsidP="00A5024C">
            <w:pPr>
              <w:rPr>
                <w:rFonts w:ascii="Times New Roman" w:hAnsi="Times New Roman" w:cs="Times New Roman"/>
                <w:sz w:val="20"/>
                <w:szCs w:val="20"/>
              </w:rPr>
            </w:pPr>
          </w:p>
        </w:tc>
        <w:tc>
          <w:tcPr>
            <w:tcW w:w="994" w:type="dxa"/>
          </w:tcPr>
          <w:p w14:paraId="6FCE653F" w14:textId="77777777" w:rsidR="00A5024C" w:rsidRPr="009A0F99" w:rsidRDefault="00A5024C" w:rsidP="00A5024C">
            <w:pPr>
              <w:rPr>
                <w:rFonts w:ascii="Times New Roman" w:hAnsi="Times New Roman" w:cs="Times New Roman"/>
                <w:sz w:val="20"/>
                <w:szCs w:val="20"/>
              </w:rPr>
            </w:pPr>
          </w:p>
        </w:tc>
        <w:tc>
          <w:tcPr>
            <w:tcW w:w="755" w:type="dxa"/>
          </w:tcPr>
          <w:p w14:paraId="5C0F0EC2" w14:textId="77777777" w:rsidR="00A5024C" w:rsidRPr="009A0F99" w:rsidRDefault="00A5024C" w:rsidP="00A5024C">
            <w:pPr>
              <w:rPr>
                <w:rFonts w:ascii="Times New Roman" w:hAnsi="Times New Roman" w:cs="Times New Roman"/>
                <w:sz w:val="20"/>
                <w:szCs w:val="20"/>
              </w:rPr>
            </w:pPr>
          </w:p>
        </w:tc>
      </w:tr>
      <w:tr w:rsidR="00A5024C" w:rsidRPr="009A0F99" w14:paraId="3C6FA78C" w14:textId="77777777" w:rsidTr="00A5024C">
        <w:tc>
          <w:tcPr>
            <w:tcW w:w="1255" w:type="dxa"/>
          </w:tcPr>
          <w:p w14:paraId="09167404" w14:textId="77777777" w:rsidR="00A5024C" w:rsidRPr="000C2BE5" w:rsidRDefault="00A5024C" w:rsidP="00A5024C">
            <w:pPr>
              <w:rPr>
                <w:rFonts w:ascii="Times New Roman" w:hAnsi="Times New Roman" w:cs="Times New Roman"/>
                <w:sz w:val="20"/>
                <w:szCs w:val="20"/>
              </w:rPr>
            </w:pPr>
            <w:r w:rsidRPr="000C2BE5">
              <w:rPr>
                <w:rFonts w:ascii="Times New Roman" w:hAnsi="Times New Roman" w:cs="Times New Roman"/>
                <w:sz w:val="20"/>
                <w:szCs w:val="20"/>
              </w:rPr>
              <w:t>ROC-AUC</w:t>
            </w:r>
          </w:p>
        </w:tc>
        <w:tc>
          <w:tcPr>
            <w:tcW w:w="1486" w:type="dxa"/>
          </w:tcPr>
          <w:p w14:paraId="3D6D73A0" w14:textId="77777777" w:rsidR="00A5024C" w:rsidRPr="009A0F99" w:rsidRDefault="00A5024C" w:rsidP="00A5024C">
            <w:pPr>
              <w:rPr>
                <w:rFonts w:ascii="Times New Roman" w:hAnsi="Times New Roman" w:cs="Times New Roman"/>
                <w:sz w:val="20"/>
                <w:szCs w:val="20"/>
              </w:rPr>
            </w:pPr>
          </w:p>
        </w:tc>
        <w:tc>
          <w:tcPr>
            <w:tcW w:w="994" w:type="dxa"/>
          </w:tcPr>
          <w:p w14:paraId="2AF9A77B" w14:textId="77777777" w:rsidR="00A5024C" w:rsidRPr="009A0F99" w:rsidRDefault="00A5024C" w:rsidP="00A5024C">
            <w:pPr>
              <w:rPr>
                <w:rFonts w:ascii="Times New Roman" w:hAnsi="Times New Roman" w:cs="Times New Roman"/>
                <w:sz w:val="20"/>
                <w:szCs w:val="20"/>
              </w:rPr>
            </w:pPr>
          </w:p>
        </w:tc>
        <w:tc>
          <w:tcPr>
            <w:tcW w:w="755" w:type="dxa"/>
          </w:tcPr>
          <w:p w14:paraId="469AD1CE" w14:textId="77777777" w:rsidR="00A5024C" w:rsidRPr="009A0F99" w:rsidRDefault="00A5024C" w:rsidP="00A5024C">
            <w:pPr>
              <w:rPr>
                <w:rFonts w:ascii="Times New Roman" w:hAnsi="Times New Roman" w:cs="Times New Roman"/>
                <w:sz w:val="20"/>
                <w:szCs w:val="20"/>
              </w:rPr>
            </w:pPr>
          </w:p>
        </w:tc>
      </w:tr>
    </w:tbl>
    <w:p w14:paraId="0590AF7B" w14:textId="515346C6" w:rsidR="00924D89" w:rsidRPr="00B1015E" w:rsidRDefault="00924D89" w:rsidP="00A5024C">
      <w:pPr>
        <w:spacing w:before="120" w:after="120"/>
        <w:jc w:val="center"/>
        <w:rPr>
          <w:rFonts w:ascii="Times New Roman" w:hAnsi="Times New Roman" w:cs="Times New Roman"/>
          <w:b/>
          <w:bCs/>
          <w:sz w:val="20"/>
          <w:szCs w:val="20"/>
        </w:rPr>
      </w:pPr>
      <w:r w:rsidRPr="00B1015E">
        <w:rPr>
          <w:rFonts w:ascii="Times New Roman" w:hAnsi="Times New Roman" w:cs="Times New Roman"/>
          <w:b/>
          <w:bCs/>
          <w:sz w:val="20"/>
          <w:szCs w:val="20"/>
        </w:rPr>
        <w:t>Table 1B — Open-set + Fusion (Layer 4 &amp; 5)</w:t>
      </w:r>
    </w:p>
    <w:tbl>
      <w:tblPr>
        <w:tblStyle w:val="TableGrid"/>
        <w:tblW w:w="0" w:type="auto"/>
        <w:tblLook w:val="04A0" w:firstRow="1" w:lastRow="0" w:firstColumn="1" w:lastColumn="0" w:noHBand="0" w:noVBand="1"/>
      </w:tblPr>
      <w:tblGrid>
        <w:gridCol w:w="1798"/>
        <w:gridCol w:w="759"/>
        <w:gridCol w:w="794"/>
        <w:gridCol w:w="1139"/>
      </w:tblGrid>
      <w:tr w:rsidR="00924D89" w:rsidRPr="009A0F99" w14:paraId="2AAE9FFB" w14:textId="77777777" w:rsidTr="004D16DB">
        <w:trPr>
          <w:trHeight w:val="305"/>
        </w:trPr>
        <w:tc>
          <w:tcPr>
            <w:tcW w:w="1834" w:type="dxa"/>
          </w:tcPr>
          <w:p w14:paraId="1AA8B78F" w14:textId="77777777" w:rsidR="00924D89" w:rsidRPr="000C2BE5" w:rsidRDefault="00924D89" w:rsidP="004D16DB">
            <w:pPr>
              <w:rPr>
                <w:rFonts w:ascii="Times New Roman" w:hAnsi="Times New Roman" w:cs="Times New Roman"/>
                <w:sz w:val="20"/>
                <w:szCs w:val="20"/>
              </w:rPr>
            </w:pPr>
            <w:r w:rsidRPr="000C2BE5">
              <w:rPr>
                <w:rFonts w:ascii="Times New Roman" w:hAnsi="Times New Roman" w:cs="Times New Roman"/>
                <w:sz w:val="20"/>
                <w:szCs w:val="20"/>
              </w:rPr>
              <w:t xml:space="preserve">Model                  </w:t>
            </w:r>
          </w:p>
        </w:tc>
        <w:tc>
          <w:tcPr>
            <w:tcW w:w="771" w:type="dxa"/>
          </w:tcPr>
          <w:p w14:paraId="5596B36D" w14:textId="77777777" w:rsidR="00924D89" w:rsidRPr="000C2BE5" w:rsidRDefault="00924D89" w:rsidP="004D16DB">
            <w:pPr>
              <w:rPr>
                <w:rFonts w:ascii="Times New Roman" w:hAnsi="Times New Roman" w:cs="Times New Roman"/>
                <w:sz w:val="20"/>
                <w:szCs w:val="20"/>
              </w:rPr>
            </w:pPr>
            <w:r w:rsidRPr="000C2BE5">
              <w:rPr>
                <w:rFonts w:ascii="Times New Roman" w:hAnsi="Times New Roman" w:cs="Times New Roman"/>
                <w:sz w:val="20"/>
                <w:szCs w:val="20"/>
              </w:rPr>
              <w:t xml:space="preserve">TPR </w:t>
            </w:r>
          </w:p>
        </w:tc>
        <w:tc>
          <w:tcPr>
            <w:tcW w:w="810" w:type="dxa"/>
          </w:tcPr>
          <w:p w14:paraId="116E4B92" w14:textId="77777777" w:rsidR="00924D89" w:rsidRPr="000C2BE5" w:rsidRDefault="00924D89" w:rsidP="004D16DB">
            <w:pPr>
              <w:rPr>
                <w:rFonts w:ascii="Times New Roman" w:hAnsi="Times New Roman" w:cs="Times New Roman"/>
                <w:sz w:val="20"/>
                <w:szCs w:val="20"/>
              </w:rPr>
            </w:pPr>
            <w:r w:rsidRPr="000C2BE5">
              <w:rPr>
                <w:rFonts w:ascii="Times New Roman" w:hAnsi="Times New Roman" w:cs="Times New Roman"/>
                <w:sz w:val="20"/>
                <w:szCs w:val="20"/>
              </w:rPr>
              <w:t xml:space="preserve">FPR </w:t>
            </w:r>
          </w:p>
        </w:tc>
        <w:tc>
          <w:tcPr>
            <w:tcW w:w="1170" w:type="dxa"/>
          </w:tcPr>
          <w:p w14:paraId="4F55D3E4" w14:textId="77777777" w:rsidR="00924D89" w:rsidRPr="000C2BE5" w:rsidRDefault="00924D89" w:rsidP="004D16DB">
            <w:pPr>
              <w:rPr>
                <w:rFonts w:ascii="Times New Roman" w:hAnsi="Times New Roman" w:cs="Times New Roman"/>
                <w:sz w:val="20"/>
                <w:szCs w:val="20"/>
              </w:rPr>
            </w:pPr>
            <w:r w:rsidRPr="000C2BE5">
              <w:rPr>
                <w:rFonts w:ascii="Times New Roman" w:hAnsi="Times New Roman" w:cs="Times New Roman"/>
                <w:sz w:val="20"/>
                <w:szCs w:val="20"/>
              </w:rPr>
              <w:t>ROC-AUC</w:t>
            </w:r>
          </w:p>
        </w:tc>
      </w:tr>
      <w:tr w:rsidR="00924D89" w:rsidRPr="009A0F99" w14:paraId="220BB0E9" w14:textId="77777777" w:rsidTr="004D16DB">
        <w:tc>
          <w:tcPr>
            <w:tcW w:w="1834" w:type="dxa"/>
          </w:tcPr>
          <w:p w14:paraId="083C24F9" w14:textId="77777777" w:rsidR="00924D89" w:rsidRPr="009A0F99" w:rsidRDefault="00924D89" w:rsidP="004D16DB">
            <w:pPr>
              <w:rPr>
                <w:rFonts w:ascii="Times New Roman" w:hAnsi="Times New Roman" w:cs="Times New Roman"/>
                <w:sz w:val="20"/>
                <w:szCs w:val="20"/>
              </w:rPr>
            </w:pPr>
            <w:r w:rsidRPr="009A0F99">
              <w:rPr>
                <w:rFonts w:ascii="Times New Roman" w:hAnsi="Times New Roman" w:cs="Times New Roman"/>
                <w:sz w:val="20"/>
                <w:szCs w:val="20"/>
              </w:rPr>
              <w:t xml:space="preserve">K-Means   </w:t>
            </w:r>
          </w:p>
        </w:tc>
        <w:tc>
          <w:tcPr>
            <w:tcW w:w="771" w:type="dxa"/>
          </w:tcPr>
          <w:p w14:paraId="06630E32" w14:textId="77777777" w:rsidR="00924D89" w:rsidRPr="009A0F99" w:rsidRDefault="00924D89" w:rsidP="004D16DB">
            <w:pPr>
              <w:rPr>
                <w:rFonts w:ascii="Times New Roman" w:hAnsi="Times New Roman" w:cs="Times New Roman"/>
                <w:sz w:val="20"/>
                <w:szCs w:val="20"/>
              </w:rPr>
            </w:pPr>
          </w:p>
        </w:tc>
        <w:tc>
          <w:tcPr>
            <w:tcW w:w="810" w:type="dxa"/>
          </w:tcPr>
          <w:p w14:paraId="21244E50" w14:textId="77777777" w:rsidR="00924D89" w:rsidRPr="009A0F99" w:rsidRDefault="00924D89" w:rsidP="004D16DB">
            <w:pPr>
              <w:rPr>
                <w:rFonts w:ascii="Times New Roman" w:hAnsi="Times New Roman" w:cs="Times New Roman"/>
                <w:sz w:val="20"/>
                <w:szCs w:val="20"/>
              </w:rPr>
            </w:pPr>
          </w:p>
        </w:tc>
        <w:tc>
          <w:tcPr>
            <w:tcW w:w="1170" w:type="dxa"/>
          </w:tcPr>
          <w:p w14:paraId="08DD04BE" w14:textId="77777777" w:rsidR="00924D89" w:rsidRPr="009A0F99" w:rsidRDefault="00924D89" w:rsidP="004D16DB">
            <w:pPr>
              <w:rPr>
                <w:rFonts w:ascii="Times New Roman" w:hAnsi="Times New Roman" w:cs="Times New Roman"/>
                <w:sz w:val="20"/>
                <w:szCs w:val="20"/>
              </w:rPr>
            </w:pPr>
          </w:p>
        </w:tc>
      </w:tr>
      <w:tr w:rsidR="00924D89" w:rsidRPr="009A0F99" w14:paraId="7278C803" w14:textId="77777777" w:rsidTr="004D16DB">
        <w:tc>
          <w:tcPr>
            <w:tcW w:w="1834" w:type="dxa"/>
          </w:tcPr>
          <w:p w14:paraId="358EA3DA" w14:textId="77777777" w:rsidR="00924D89" w:rsidRPr="009A0F99" w:rsidRDefault="00924D89" w:rsidP="004D16DB">
            <w:pPr>
              <w:rPr>
                <w:rFonts w:ascii="Times New Roman" w:hAnsi="Times New Roman" w:cs="Times New Roman"/>
                <w:sz w:val="20"/>
                <w:szCs w:val="20"/>
              </w:rPr>
            </w:pPr>
            <w:r w:rsidRPr="009A0F99">
              <w:rPr>
                <w:rFonts w:ascii="Times New Roman" w:hAnsi="Times New Roman" w:cs="Times New Roman"/>
                <w:sz w:val="20"/>
                <w:szCs w:val="20"/>
              </w:rPr>
              <w:t xml:space="preserve">DBSCAN                 </w:t>
            </w:r>
          </w:p>
        </w:tc>
        <w:tc>
          <w:tcPr>
            <w:tcW w:w="771" w:type="dxa"/>
          </w:tcPr>
          <w:p w14:paraId="3C30A76E" w14:textId="77777777" w:rsidR="00924D89" w:rsidRPr="009A0F99" w:rsidRDefault="00924D89" w:rsidP="004D16DB">
            <w:pPr>
              <w:rPr>
                <w:rFonts w:ascii="Times New Roman" w:hAnsi="Times New Roman" w:cs="Times New Roman"/>
                <w:sz w:val="20"/>
                <w:szCs w:val="20"/>
              </w:rPr>
            </w:pPr>
          </w:p>
        </w:tc>
        <w:tc>
          <w:tcPr>
            <w:tcW w:w="810" w:type="dxa"/>
          </w:tcPr>
          <w:p w14:paraId="3193FA82" w14:textId="77777777" w:rsidR="00924D89" w:rsidRPr="009A0F99" w:rsidRDefault="00924D89" w:rsidP="004D16DB">
            <w:pPr>
              <w:rPr>
                <w:rFonts w:ascii="Times New Roman" w:hAnsi="Times New Roman" w:cs="Times New Roman"/>
                <w:sz w:val="20"/>
                <w:szCs w:val="20"/>
              </w:rPr>
            </w:pPr>
          </w:p>
        </w:tc>
        <w:tc>
          <w:tcPr>
            <w:tcW w:w="1170" w:type="dxa"/>
          </w:tcPr>
          <w:p w14:paraId="14FE1503" w14:textId="77777777" w:rsidR="00924D89" w:rsidRPr="009A0F99" w:rsidRDefault="00924D89" w:rsidP="004D16DB">
            <w:pPr>
              <w:rPr>
                <w:rFonts w:ascii="Times New Roman" w:hAnsi="Times New Roman" w:cs="Times New Roman"/>
                <w:sz w:val="20"/>
                <w:szCs w:val="20"/>
              </w:rPr>
            </w:pPr>
          </w:p>
        </w:tc>
      </w:tr>
      <w:tr w:rsidR="00924D89" w:rsidRPr="009A0F99" w14:paraId="31AEC3AF" w14:textId="77777777" w:rsidTr="004D16DB">
        <w:tc>
          <w:tcPr>
            <w:tcW w:w="1834" w:type="dxa"/>
          </w:tcPr>
          <w:p w14:paraId="1E9E1693" w14:textId="77777777" w:rsidR="00924D89" w:rsidRPr="009A0F99" w:rsidRDefault="00924D89" w:rsidP="004D16DB">
            <w:pPr>
              <w:rPr>
                <w:rFonts w:ascii="Times New Roman" w:hAnsi="Times New Roman" w:cs="Times New Roman"/>
                <w:sz w:val="20"/>
                <w:szCs w:val="20"/>
              </w:rPr>
            </w:pPr>
            <w:r w:rsidRPr="009A0F99">
              <w:rPr>
                <w:rFonts w:ascii="Times New Roman" w:hAnsi="Times New Roman" w:cs="Times New Roman"/>
                <w:sz w:val="20"/>
                <w:szCs w:val="20"/>
              </w:rPr>
              <w:t xml:space="preserve">Autoencoder            </w:t>
            </w:r>
          </w:p>
        </w:tc>
        <w:tc>
          <w:tcPr>
            <w:tcW w:w="771" w:type="dxa"/>
          </w:tcPr>
          <w:p w14:paraId="31D4C611" w14:textId="77777777" w:rsidR="00924D89" w:rsidRPr="009A0F99" w:rsidRDefault="00924D89" w:rsidP="004D16DB">
            <w:pPr>
              <w:rPr>
                <w:rFonts w:ascii="Times New Roman" w:hAnsi="Times New Roman" w:cs="Times New Roman"/>
                <w:sz w:val="20"/>
                <w:szCs w:val="20"/>
              </w:rPr>
            </w:pPr>
          </w:p>
        </w:tc>
        <w:tc>
          <w:tcPr>
            <w:tcW w:w="810" w:type="dxa"/>
          </w:tcPr>
          <w:p w14:paraId="4ABF4AA6" w14:textId="77777777" w:rsidR="00924D89" w:rsidRPr="009A0F99" w:rsidRDefault="00924D89" w:rsidP="004D16DB">
            <w:pPr>
              <w:rPr>
                <w:rFonts w:ascii="Times New Roman" w:hAnsi="Times New Roman" w:cs="Times New Roman"/>
                <w:sz w:val="20"/>
                <w:szCs w:val="20"/>
              </w:rPr>
            </w:pPr>
          </w:p>
        </w:tc>
        <w:tc>
          <w:tcPr>
            <w:tcW w:w="1170" w:type="dxa"/>
          </w:tcPr>
          <w:p w14:paraId="279F9F4B" w14:textId="77777777" w:rsidR="00924D89" w:rsidRPr="009A0F99" w:rsidRDefault="00924D89" w:rsidP="004D16DB">
            <w:pPr>
              <w:rPr>
                <w:rFonts w:ascii="Times New Roman" w:hAnsi="Times New Roman" w:cs="Times New Roman"/>
                <w:sz w:val="20"/>
                <w:szCs w:val="20"/>
              </w:rPr>
            </w:pPr>
          </w:p>
        </w:tc>
      </w:tr>
      <w:tr w:rsidR="00924D89" w:rsidRPr="009A0F99" w14:paraId="05E7DE5A" w14:textId="77777777" w:rsidTr="004D16DB">
        <w:tc>
          <w:tcPr>
            <w:tcW w:w="1834" w:type="dxa"/>
          </w:tcPr>
          <w:p w14:paraId="1895D656" w14:textId="77777777" w:rsidR="00924D89" w:rsidRPr="009A0F99" w:rsidRDefault="00924D89" w:rsidP="004D16DB">
            <w:pPr>
              <w:rPr>
                <w:rFonts w:ascii="Times New Roman" w:hAnsi="Times New Roman" w:cs="Times New Roman"/>
                <w:sz w:val="20"/>
                <w:szCs w:val="20"/>
              </w:rPr>
            </w:pPr>
            <w:r w:rsidRPr="009A0F99">
              <w:rPr>
                <w:rFonts w:ascii="Times New Roman" w:hAnsi="Times New Roman" w:cs="Times New Roman"/>
                <w:sz w:val="20"/>
                <w:szCs w:val="20"/>
              </w:rPr>
              <w:t>Hybrid (Fusion Model)</w:t>
            </w:r>
          </w:p>
        </w:tc>
        <w:tc>
          <w:tcPr>
            <w:tcW w:w="771" w:type="dxa"/>
          </w:tcPr>
          <w:p w14:paraId="474C58D7" w14:textId="77777777" w:rsidR="00924D89" w:rsidRPr="009A0F99" w:rsidRDefault="00924D89" w:rsidP="004D16DB">
            <w:pPr>
              <w:rPr>
                <w:rFonts w:ascii="Times New Roman" w:hAnsi="Times New Roman" w:cs="Times New Roman"/>
                <w:sz w:val="20"/>
                <w:szCs w:val="20"/>
              </w:rPr>
            </w:pPr>
          </w:p>
        </w:tc>
        <w:tc>
          <w:tcPr>
            <w:tcW w:w="810" w:type="dxa"/>
          </w:tcPr>
          <w:p w14:paraId="56F90167" w14:textId="77777777" w:rsidR="00924D89" w:rsidRPr="009A0F99" w:rsidRDefault="00924D89" w:rsidP="004D16DB">
            <w:pPr>
              <w:rPr>
                <w:rFonts w:ascii="Times New Roman" w:hAnsi="Times New Roman" w:cs="Times New Roman"/>
                <w:sz w:val="20"/>
                <w:szCs w:val="20"/>
              </w:rPr>
            </w:pPr>
          </w:p>
        </w:tc>
        <w:tc>
          <w:tcPr>
            <w:tcW w:w="1170" w:type="dxa"/>
          </w:tcPr>
          <w:p w14:paraId="29B7A955" w14:textId="77777777" w:rsidR="00924D89" w:rsidRPr="009A0F99" w:rsidRDefault="00924D89" w:rsidP="004D16DB">
            <w:pPr>
              <w:rPr>
                <w:rFonts w:ascii="Times New Roman" w:hAnsi="Times New Roman" w:cs="Times New Roman"/>
                <w:sz w:val="20"/>
                <w:szCs w:val="20"/>
              </w:rPr>
            </w:pPr>
          </w:p>
        </w:tc>
      </w:tr>
      <w:tr w:rsidR="00924D89" w:rsidRPr="009A0F99" w14:paraId="2474AB07" w14:textId="77777777" w:rsidTr="004D16DB">
        <w:tc>
          <w:tcPr>
            <w:tcW w:w="1834" w:type="dxa"/>
          </w:tcPr>
          <w:p w14:paraId="2B49C637" w14:textId="77777777" w:rsidR="00924D89" w:rsidRPr="009A0F99" w:rsidRDefault="00924D89" w:rsidP="004D16DB">
            <w:pPr>
              <w:rPr>
                <w:rFonts w:ascii="Times New Roman" w:hAnsi="Times New Roman" w:cs="Times New Roman"/>
                <w:sz w:val="20"/>
                <w:szCs w:val="20"/>
              </w:rPr>
            </w:pPr>
            <w:r w:rsidRPr="009A0F99">
              <w:rPr>
                <w:rFonts w:ascii="Times New Roman" w:hAnsi="Times New Roman" w:cs="Times New Roman"/>
                <w:sz w:val="20"/>
                <w:szCs w:val="20"/>
              </w:rPr>
              <w:t>Improvement (%)</w:t>
            </w:r>
          </w:p>
        </w:tc>
        <w:tc>
          <w:tcPr>
            <w:tcW w:w="771" w:type="dxa"/>
          </w:tcPr>
          <w:p w14:paraId="4845E334" w14:textId="77777777" w:rsidR="00924D89" w:rsidRPr="009A0F99" w:rsidRDefault="00924D89" w:rsidP="004D16DB">
            <w:pPr>
              <w:rPr>
                <w:rFonts w:ascii="Times New Roman" w:hAnsi="Times New Roman" w:cs="Times New Roman"/>
                <w:sz w:val="20"/>
                <w:szCs w:val="20"/>
              </w:rPr>
            </w:pPr>
            <w:r w:rsidRPr="009A0F99">
              <w:rPr>
                <w:rFonts w:ascii="Times New Roman" w:hAnsi="Times New Roman" w:cs="Times New Roman"/>
                <w:sz w:val="20"/>
                <w:szCs w:val="20"/>
              </w:rPr>
              <w:t>↑ —%</w:t>
            </w:r>
          </w:p>
        </w:tc>
        <w:tc>
          <w:tcPr>
            <w:tcW w:w="810" w:type="dxa"/>
          </w:tcPr>
          <w:p w14:paraId="3C2A16B6" w14:textId="77777777" w:rsidR="00924D89" w:rsidRPr="009A0F99" w:rsidRDefault="00924D89" w:rsidP="004D16DB">
            <w:pPr>
              <w:rPr>
                <w:rFonts w:ascii="Times New Roman" w:hAnsi="Times New Roman" w:cs="Times New Roman"/>
                <w:sz w:val="20"/>
                <w:szCs w:val="20"/>
              </w:rPr>
            </w:pPr>
            <w:r w:rsidRPr="009A0F99">
              <w:rPr>
                <w:rFonts w:ascii="Times New Roman" w:hAnsi="Times New Roman" w:cs="Times New Roman"/>
                <w:sz w:val="20"/>
                <w:szCs w:val="20"/>
              </w:rPr>
              <w:t>↓ —%</w:t>
            </w:r>
          </w:p>
        </w:tc>
        <w:tc>
          <w:tcPr>
            <w:tcW w:w="1170" w:type="dxa"/>
          </w:tcPr>
          <w:p w14:paraId="35B60F45" w14:textId="77777777" w:rsidR="00924D89" w:rsidRPr="009A0F99" w:rsidRDefault="00924D89" w:rsidP="004D16DB">
            <w:pPr>
              <w:rPr>
                <w:rFonts w:ascii="Times New Roman" w:hAnsi="Times New Roman" w:cs="Times New Roman"/>
                <w:sz w:val="20"/>
                <w:szCs w:val="20"/>
              </w:rPr>
            </w:pPr>
            <w:r w:rsidRPr="009A0F99">
              <w:rPr>
                <w:rFonts w:ascii="Times New Roman" w:hAnsi="Times New Roman" w:cs="Times New Roman"/>
                <w:sz w:val="20"/>
                <w:szCs w:val="20"/>
              </w:rPr>
              <w:t>↑ —%</w:t>
            </w:r>
          </w:p>
        </w:tc>
      </w:tr>
    </w:tbl>
    <w:p w14:paraId="61CFC6BC" w14:textId="3D12BB22" w:rsidR="00B87F8F" w:rsidRPr="0067239A" w:rsidRDefault="00B87F8F" w:rsidP="00A5024C">
      <w:pPr>
        <w:spacing w:before="120" w:after="120" w:line="240" w:lineRule="auto"/>
        <w:jc w:val="center"/>
        <w:rPr>
          <w:rFonts w:ascii="Times New Roman" w:hAnsi="Times New Roman" w:cs="Times New Roman"/>
          <w:b/>
          <w:bCs/>
          <w:sz w:val="20"/>
          <w:szCs w:val="20"/>
        </w:rPr>
      </w:pPr>
      <w:r w:rsidRPr="0067239A">
        <w:rPr>
          <w:rFonts w:ascii="Times New Roman" w:hAnsi="Times New Roman" w:cs="Times New Roman"/>
          <w:b/>
          <w:bCs/>
          <w:sz w:val="20"/>
          <w:szCs w:val="20"/>
        </w:rPr>
        <w:t>Table 1</w:t>
      </w:r>
      <w:r w:rsidR="00B1015E">
        <w:rPr>
          <w:rFonts w:ascii="Times New Roman" w:hAnsi="Times New Roman" w:cs="Times New Roman"/>
          <w:b/>
          <w:bCs/>
          <w:sz w:val="20"/>
          <w:szCs w:val="20"/>
        </w:rPr>
        <w:t>A, 1B</w:t>
      </w:r>
      <w:r w:rsidRPr="0067239A">
        <w:rPr>
          <w:rFonts w:ascii="Times New Roman" w:hAnsi="Times New Roman" w:cs="Times New Roman"/>
          <w:b/>
          <w:bCs/>
          <w:sz w:val="20"/>
          <w:szCs w:val="20"/>
        </w:rPr>
        <w:t>: Model comparison</w:t>
      </w:r>
    </w:p>
    <w:p w14:paraId="0C0CA3B4" w14:textId="13B0F474" w:rsidR="003833C7" w:rsidRPr="008815BF" w:rsidRDefault="00810742" w:rsidP="008815BF">
      <w:pPr>
        <w:spacing w:after="0" w:line="240" w:lineRule="auto"/>
        <w:jc w:val="both"/>
        <w:rPr>
          <w:rFonts w:ascii="Times New Roman" w:hAnsi="Times New Roman" w:cs="Times New Roman"/>
          <w:sz w:val="20"/>
          <w:szCs w:val="20"/>
        </w:rPr>
      </w:pPr>
      <w:r w:rsidRPr="00810742">
        <w:rPr>
          <w:rFonts w:ascii="Times New Roman" w:hAnsi="Times New Roman" w:cs="Times New Roman"/>
          <w:sz w:val="20"/>
          <w:szCs w:val="20"/>
        </w:rPr>
        <w:t>Table 1. Comparative performance of supervised, unsupervised, and hybrid (fusion) models across classification and open-set detection metrics. The hybrid model demonstrates improved performance over standalone approaches, particularly in detecting previously unseen traffic patterns.</w:t>
      </w:r>
      <w:r>
        <w:rPr>
          <w:rFonts w:ascii="Times New Roman" w:hAnsi="Times New Roman" w:cs="Times New Roman"/>
          <w:sz w:val="20"/>
          <w:szCs w:val="20"/>
        </w:rPr>
        <w:t xml:space="preserve"> </w:t>
      </w:r>
      <w:r w:rsidRPr="00810742">
        <w:rPr>
          <w:rFonts w:ascii="Times New Roman" w:hAnsi="Times New Roman" w:cs="Times New Roman"/>
          <w:i/>
          <w:iCs/>
          <w:color w:val="EE0000"/>
          <w:sz w:val="20"/>
          <w:szCs w:val="20"/>
        </w:rPr>
        <w:t>Note: Final values will be populated after model training and evaluation (Phase 2).</w:t>
      </w:r>
    </w:p>
    <w:p w14:paraId="7B0815ED" w14:textId="43D50BA7" w:rsidR="00B87F8F" w:rsidRPr="0067239A" w:rsidRDefault="00B87F8F" w:rsidP="003833C7">
      <w:pPr>
        <w:spacing w:before="120" w:after="120" w:line="240" w:lineRule="auto"/>
        <w:jc w:val="center"/>
        <w:rPr>
          <w:rFonts w:ascii="Times New Roman" w:hAnsi="Times New Roman" w:cs="Times New Roman"/>
          <w:b/>
          <w:bCs/>
          <w:sz w:val="20"/>
          <w:szCs w:val="20"/>
        </w:rPr>
      </w:pPr>
      <w:r w:rsidRPr="0067239A">
        <w:rPr>
          <w:rFonts w:ascii="Times New Roman" w:hAnsi="Times New Roman" w:cs="Times New Roman"/>
          <w:b/>
          <w:bCs/>
          <w:sz w:val="20"/>
          <w:szCs w:val="20"/>
        </w:rPr>
        <w:t>Figure 2: Confusion matrix</w:t>
      </w:r>
    </w:p>
    <w:p w14:paraId="5567066F" w14:textId="6D38D81E" w:rsidR="003833C7" w:rsidRPr="003552C2" w:rsidRDefault="003833C7" w:rsidP="003833C7">
      <w:pPr>
        <w:spacing w:after="0" w:line="240" w:lineRule="auto"/>
        <w:jc w:val="both"/>
        <w:rPr>
          <w:rFonts w:ascii="Times New Roman" w:hAnsi="Times New Roman" w:cs="Times New Roman"/>
          <w:i/>
          <w:iCs/>
          <w:color w:val="EE0000"/>
          <w:sz w:val="20"/>
          <w:szCs w:val="20"/>
        </w:rPr>
      </w:pPr>
      <w:r w:rsidRPr="008815BF">
        <w:rPr>
          <w:rFonts w:ascii="Times New Roman" w:hAnsi="Times New Roman" w:cs="Times New Roman"/>
          <w:sz w:val="20"/>
          <w:szCs w:val="20"/>
        </w:rPr>
        <w:t>Actual</w:t>
      </w:r>
      <w:r>
        <w:rPr>
          <w:rFonts w:ascii="Times New Roman" w:hAnsi="Times New Roman" w:cs="Times New Roman"/>
          <w:sz w:val="20"/>
          <w:szCs w:val="20"/>
        </w:rPr>
        <w:t xml:space="preserve"> (B/A)</w:t>
      </w:r>
      <w:r w:rsidRPr="008815BF">
        <w:rPr>
          <w:rFonts w:ascii="Times New Roman" w:hAnsi="Times New Roman" w:cs="Times New Roman"/>
          <w:sz w:val="20"/>
          <w:szCs w:val="20"/>
        </w:rPr>
        <w:t xml:space="preserve"> vs Predicted</w:t>
      </w:r>
      <w:r>
        <w:rPr>
          <w:rFonts w:ascii="Times New Roman" w:hAnsi="Times New Roman" w:cs="Times New Roman"/>
          <w:sz w:val="20"/>
          <w:szCs w:val="20"/>
        </w:rPr>
        <w:t xml:space="preserve"> (B/A)</w:t>
      </w:r>
      <w:r>
        <w:rPr>
          <w:rFonts w:ascii="Times New Roman" w:hAnsi="Times New Roman" w:cs="Times New Roman"/>
          <w:sz w:val="20"/>
          <w:szCs w:val="20"/>
        </w:rPr>
        <w:t xml:space="preserve">. </w:t>
      </w:r>
      <w:r w:rsidRPr="003552C2">
        <w:rPr>
          <w:rFonts w:ascii="Times New Roman" w:hAnsi="Times New Roman" w:cs="Times New Roman"/>
          <w:sz w:val="20"/>
          <w:szCs w:val="20"/>
        </w:rPr>
        <w:t xml:space="preserve">Fig. 2. Confusion matrix illustrating classification performance of the proposed model on the test dataset. The matrix presents the distribution of true positives (TP), true negatives (TN), false positives (FP), and false negatives (FN) for </w:t>
      </w:r>
      <w:r w:rsidRPr="003552C2">
        <w:rPr>
          <w:rFonts w:ascii="Times New Roman" w:hAnsi="Times New Roman" w:cs="Times New Roman"/>
          <w:sz w:val="20"/>
          <w:szCs w:val="20"/>
        </w:rPr>
        <w:lastRenderedPageBreak/>
        <w:t>known traffic classes.</w:t>
      </w:r>
      <w:r w:rsidRPr="003552C2">
        <w:rPr>
          <w:rFonts w:ascii="Times New Roman" w:hAnsi="Times New Roman" w:cs="Times New Roman"/>
          <w:i/>
          <w:iCs/>
          <w:color w:val="EE0000"/>
          <w:sz w:val="20"/>
          <w:szCs w:val="20"/>
        </w:rPr>
        <w:t xml:space="preserve"> </w:t>
      </w:r>
      <w:r w:rsidR="00810742" w:rsidRPr="00810742">
        <w:rPr>
          <w:rFonts w:ascii="Times New Roman" w:hAnsi="Times New Roman" w:cs="Times New Roman"/>
          <w:i/>
          <w:iCs/>
          <w:color w:val="EE0000"/>
          <w:sz w:val="20"/>
          <w:szCs w:val="20"/>
        </w:rPr>
        <w:t>Note</w:t>
      </w:r>
      <w:r w:rsidR="00810742">
        <w:rPr>
          <w:rFonts w:ascii="Times New Roman" w:hAnsi="Times New Roman" w:cs="Times New Roman"/>
          <w:color w:val="EE0000"/>
          <w:sz w:val="20"/>
          <w:szCs w:val="20"/>
        </w:rPr>
        <w:t xml:space="preserve">:  </w:t>
      </w:r>
      <w:r w:rsidRPr="003552C2">
        <w:rPr>
          <w:rFonts w:ascii="Times New Roman" w:hAnsi="Times New Roman" w:cs="Times New Roman"/>
          <w:i/>
          <w:iCs/>
          <w:color w:val="EE0000"/>
          <w:sz w:val="20"/>
          <w:szCs w:val="20"/>
        </w:rPr>
        <w:t>Detection Expectation</w:t>
      </w:r>
      <w:r w:rsidR="00810742">
        <w:rPr>
          <w:rFonts w:ascii="Times New Roman" w:hAnsi="Times New Roman" w:cs="Times New Roman"/>
          <w:i/>
          <w:iCs/>
          <w:color w:val="EE0000"/>
          <w:sz w:val="20"/>
          <w:szCs w:val="20"/>
        </w:rPr>
        <w:t>.</w:t>
      </w:r>
      <w:r w:rsidRPr="003552C2">
        <w:rPr>
          <w:rFonts w:ascii="Times New Roman" w:hAnsi="Times New Roman" w:cs="Times New Roman"/>
          <w:i/>
          <w:iCs/>
          <w:color w:val="EE0000"/>
          <w:sz w:val="20"/>
          <w:szCs w:val="20"/>
        </w:rPr>
        <w:t xml:space="preserve"> The confusion matrix is expected to demonstrate high true positive rates with minimal false positives, validating the effectiveness of the hybrid model.</w:t>
      </w:r>
    </w:p>
    <w:p w14:paraId="003E1A11" w14:textId="591F7D88" w:rsidR="00B87F8F" w:rsidRDefault="00B87F8F" w:rsidP="003833C7">
      <w:pPr>
        <w:spacing w:before="120" w:after="120" w:line="240" w:lineRule="auto"/>
        <w:jc w:val="center"/>
        <w:rPr>
          <w:rFonts w:ascii="Times New Roman" w:hAnsi="Times New Roman" w:cs="Times New Roman"/>
          <w:b/>
          <w:bCs/>
          <w:sz w:val="20"/>
          <w:szCs w:val="20"/>
        </w:rPr>
      </w:pPr>
      <w:r w:rsidRPr="0067239A">
        <w:rPr>
          <w:rFonts w:ascii="Times New Roman" w:hAnsi="Times New Roman" w:cs="Times New Roman"/>
          <w:b/>
          <w:bCs/>
          <w:sz w:val="20"/>
          <w:szCs w:val="20"/>
        </w:rPr>
        <w:t>Figure 3: ROC curve</w:t>
      </w:r>
    </w:p>
    <w:p w14:paraId="5671D9B7" w14:textId="25030653" w:rsidR="003833C7" w:rsidRPr="003833C7" w:rsidRDefault="003833C7" w:rsidP="003833C7">
      <w:pPr>
        <w:spacing w:before="120" w:after="120" w:line="240" w:lineRule="auto"/>
        <w:jc w:val="both"/>
        <w:rPr>
          <w:rFonts w:ascii="Times New Roman" w:hAnsi="Times New Roman" w:cs="Times New Roman"/>
          <w:sz w:val="20"/>
          <w:szCs w:val="20"/>
        </w:rPr>
      </w:pPr>
      <w:r w:rsidRPr="003833C7">
        <w:rPr>
          <w:rFonts w:ascii="Times New Roman" w:hAnsi="Times New Roman" w:cs="Times New Roman"/>
          <w:sz w:val="20"/>
          <w:szCs w:val="20"/>
        </w:rPr>
        <w:t>True Positive Rate</w:t>
      </w:r>
      <w:r>
        <w:rPr>
          <w:rFonts w:ascii="Times New Roman" w:hAnsi="Times New Roman" w:cs="Times New Roman"/>
          <w:sz w:val="20"/>
          <w:szCs w:val="20"/>
        </w:rPr>
        <w:t xml:space="preserve"> (</w:t>
      </w:r>
      <w:r w:rsidRPr="008815BF">
        <w:rPr>
          <w:rFonts w:ascii="Times New Roman" w:hAnsi="Times New Roman" w:cs="Times New Roman"/>
          <w:sz w:val="20"/>
          <w:szCs w:val="20"/>
        </w:rPr>
        <w:t>TPR</w:t>
      </w:r>
      <w:r>
        <w:rPr>
          <w:rFonts w:ascii="Times New Roman" w:hAnsi="Times New Roman" w:cs="Times New Roman"/>
          <w:sz w:val="20"/>
          <w:szCs w:val="20"/>
        </w:rPr>
        <w:t>)</w:t>
      </w:r>
      <w:r w:rsidRPr="008815BF">
        <w:rPr>
          <w:rFonts w:ascii="Times New Roman" w:hAnsi="Times New Roman" w:cs="Times New Roman"/>
          <w:sz w:val="20"/>
          <w:szCs w:val="20"/>
        </w:rPr>
        <w:t xml:space="preserve"> vs </w:t>
      </w:r>
      <w:r w:rsidRPr="003833C7">
        <w:rPr>
          <w:rFonts w:ascii="Times New Roman" w:hAnsi="Times New Roman" w:cs="Times New Roman"/>
          <w:sz w:val="20"/>
          <w:szCs w:val="20"/>
        </w:rPr>
        <w:t>False Positive Rate</w:t>
      </w:r>
      <w:r>
        <w:rPr>
          <w:rFonts w:ascii="Times New Roman" w:hAnsi="Times New Roman" w:cs="Times New Roman"/>
          <w:sz w:val="20"/>
          <w:szCs w:val="20"/>
        </w:rPr>
        <w:t xml:space="preserve"> (</w:t>
      </w:r>
      <w:r w:rsidRPr="008815BF">
        <w:rPr>
          <w:rFonts w:ascii="Times New Roman" w:hAnsi="Times New Roman" w:cs="Times New Roman"/>
          <w:sz w:val="20"/>
          <w:szCs w:val="20"/>
        </w:rPr>
        <w:t>FPR</w:t>
      </w:r>
      <w:r>
        <w:rPr>
          <w:rFonts w:ascii="Times New Roman" w:hAnsi="Times New Roman" w:cs="Times New Roman"/>
          <w:sz w:val="20"/>
          <w:szCs w:val="20"/>
        </w:rPr>
        <w:t>)</w:t>
      </w:r>
      <w:r>
        <w:rPr>
          <w:rFonts w:ascii="Times New Roman" w:hAnsi="Times New Roman" w:cs="Times New Roman"/>
          <w:sz w:val="20"/>
          <w:szCs w:val="20"/>
        </w:rPr>
        <w:t xml:space="preserve">. </w:t>
      </w:r>
      <w:r w:rsidRPr="003833C7">
        <w:rPr>
          <w:rFonts w:ascii="Times New Roman" w:hAnsi="Times New Roman" w:cs="Times New Roman"/>
          <w:sz w:val="20"/>
          <w:szCs w:val="20"/>
        </w:rPr>
        <w:t>Fig. 3. Receiver Operating Characteristic (ROC) curve illustrating the trade-off between true positive rate (TPR) and false positive rate (FPR) for the proposed model. The area under the curve (AUC) indicates overall model performance.</w:t>
      </w:r>
    </w:p>
    <w:p w14:paraId="697AA01E" w14:textId="77777777" w:rsidR="00B87F8F" w:rsidRPr="00B87F8F" w:rsidRDefault="00B87F8F" w:rsidP="000375F5">
      <w:pPr>
        <w:spacing w:before="120" w:after="60" w:line="240" w:lineRule="auto"/>
        <w:jc w:val="both"/>
        <w:rPr>
          <w:rFonts w:ascii="Times New Roman" w:hAnsi="Times New Roman" w:cs="Times New Roman"/>
          <w:b/>
          <w:bCs/>
          <w:caps/>
          <w:sz w:val="20"/>
          <w:szCs w:val="20"/>
        </w:rPr>
      </w:pPr>
      <w:r w:rsidRPr="00B87F8F">
        <w:rPr>
          <w:rFonts w:ascii="Times New Roman" w:hAnsi="Times New Roman" w:cs="Times New Roman"/>
          <w:b/>
          <w:bCs/>
          <w:caps/>
          <w:sz w:val="20"/>
          <w:szCs w:val="20"/>
        </w:rPr>
        <w:t xml:space="preserve">8. Discussion </w:t>
      </w:r>
    </w:p>
    <w:p w14:paraId="205D839B"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8.1 Interpretation of Results</w:t>
      </w:r>
    </w:p>
    <w:p w14:paraId="4C962BEA" w14:textId="2C236513" w:rsidR="00EA49FC" w:rsidRDefault="00EA49FC" w:rsidP="00EA49FC">
      <w:pPr>
        <w:spacing w:after="0" w:line="240" w:lineRule="auto"/>
        <w:contextualSpacing/>
        <w:jc w:val="both"/>
        <w:rPr>
          <w:rFonts w:ascii="Times New Roman" w:hAnsi="Times New Roman" w:cs="Times New Roman"/>
          <w:sz w:val="20"/>
          <w:szCs w:val="20"/>
        </w:rPr>
      </w:pPr>
      <w:r w:rsidRPr="00EA49FC">
        <w:rPr>
          <w:rFonts w:ascii="Times New Roman" w:hAnsi="Times New Roman" w:cs="Times New Roman"/>
          <w:sz w:val="20"/>
          <w:szCs w:val="20"/>
        </w:rPr>
        <w:t>The hybrid framework demonstrates the advantage of combining supervised classification with unsupervised anomaly detection. While supervised models achieve high accuracy on known traffic classes, the inclusion of unsupervised models enhances the detection of previously unseen traffic patterns</w:t>
      </w:r>
      <w:r>
        <w:rPr>
          <w:rFonts w:ascii="Times New Roman" w:hAnsi="Times New Roman" w:cs="Times New Roman"/>
          <w:sz w:val="20"/>
          <w:szCs w:val="20"/>
        </w:rPr>
        <w:t>.</w:t>
      </w:r>
    </w:p>
    <w:p w14:paraId="3E8E97F7" w14:textId="6B8AF2EC" w:rsidR="00B87F8F" w:rsidRPr="00B87F8F" w:rsidRDefault="00B87F8F" w:rsidP="005F5E7C">
      <w:pPr>
        <w:numPr>
          <w:ilvl w:val="0"/>
          <w:numId w:val="23"/>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Why models performed as observed</w:t>
      </w:r>
    </w:p>
    <w:p w14:paraId="7F68C395"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8.2 Validation of Central Claim</w:t>
      </w:r>
    </w:p>
    <w:p w14:paraId="58B897D2" w14:textId="2B0876E6" w:rsidR="00EA49FC" w:rsidRDefault="00EA49FC" w:rsidP="00EA49FC">
      <w:pPr>
        <w:spacing w:after="0" w:line="240" w:lineRule="auto"/>
        <w:contextualSpacing/>
        <w:jc w:val="both"/>
        <w:rPr>
          <w:rFonts w:ascii="Times New Roman" w:hAnsi="Times New Roman" w:cs="Times New Roman"/>
          <w:sz w:val="20"/>
          <w:szCs w:val="20"/>
        </w:rPr>
      </w:pPr>
      <w:r w:rsidRPr="00EA49FC">
        <w:rPr>
          <w:rFonts w:ascii="Times New Roman" w:hAnsi="Times New Roman" w:cs="Times New Roman"/>
          <w:sz w:val="20"/>
          <w:szCs w:val="20"/>
        </w:rPr>
        <w:t>The results support the central hypothesis that a hybrid supervised–unsupervised approach outperforms standalone models under open-set conditions, particularly in reducing false positives and improving detection robustness</w:t>
      </w:r>
      <w:r>
        <w:rPr>
          <w:rFonts w:ascii="Times New Roman" w:hAnsi="Times New Roman" w:cs="Times New Roman"/>
          <w:sz w:val="20"/>
          <w:szCs w:val="20"/>
        </w:rPr>
        <w:t>.</w:t>
      </w:r>
    </w:p>
    <w:p w14:paraId="712417B3" w14:textId="37ABE68E" w:rsidR="00B87F8F" w:rsidRPr="00B87F8F" w:rsidRDefault="00B87F8F" w:rsidP="005F5E7C">
      <w:pPr>
        <w:numPr>
          <w:ilvl w:val="0"/>
          <w:numId w:val="24"/>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Hybrid model outperforms standalone approaches</w:t>
      </w:r>
    </w:p>
    <w:p w14:paraId="10AE0F83"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8.3 Comparison with Literature</w:t>
      </w:r>
    </w:p>
    <w:p w14:paraId="717D493C" w14:textId="45FECEDF" w:rsidR="00EA49FC" w:rsidRDefault="00EA49FC" w:rsidP="00EA49FC">
      <w:pPr>
        <w:spacing w:after="0" w:line="240" w:lineRule="auto"/>
        <w:contextualSpacing/>
        <w:jc w:val="both"/>
        <w:rPr>
          <w:rFonts w:ascii="Times New Roman" w:hAnsi="Times New Roman" w:cs="Times New Roman"/>
          <w:sz w:val="20"/>
          <w:szCs w:val="20"/>
        </w:rPr>
      </w:pPr>
      <w:r w:rsidRPr="00EA49FC">
        <w:rPr>
          <w:rFonts w:ascii="Times New Roman" w:hAnsi="Times New Roman" w:cs="Times New Roman"/>
          <w:sz w:val="20"/>
          <w:szCs w:val="20"/>
        </w:rPr>
        <w:t>The findings are consistent with prior work on anomaly detection frameworks such as Kitsune, which highlight the effectiveness of autoencoder-based approaches for detecting unknown traffic pattern</w:t>
      </w:r>
      <w:r>
        <w:rPr>
          <w:rFonts w:ascii="Times New Roman" w:hAnsi="Times New Roman" w:cs="Times New Roman"/>
          <w:sz w:val="20"/>
          <w:szCs w:val="20"/>
        </w:rPr>
        <w:t>s.</w:t>
      </w:r>
    </w:p>
    <w:p w14:paraId="0095D435" w14:textId="746C1562" w:rsidR="00B87F8F" w:rsidRPr="00B87F8F" w:rsidRDefault="00B87F8F" w:rsidP="005F5E7C">
      <w:pPr>
        <w:numPr>
          <w:ilvl w:val="0"/>
          <w:numId w:val="25"/>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Align with Section 2</w:t>
      </w:r>
    </w:p>
    <w:p w14:paraId="0EFAB0E6" w14:textId="77777777" w:rsidR="00B87F8F" w:rsidRP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8.4 Strengths of Framework</w:t>
      </w:r>
    </w:p>
    <w:p w14:paraId="42613183" w14:textId="509A194E" w:rsidR="00B87F8F" w:rsidRPr="00B87F8F" w:rsidRDefault="00B87F8F" w:rsidP="005F5E7C">
      <w:pPr>
        <w:numPr>
          <w:ilvl w:val="0"/>
          <w:numId w:val="26"/>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Integration</w:t>
      </w:r>
      <w:r w:rsidR="00EA49FC">
        <w:rPr>
          <w:rFonts w:ascii="Times New Roman" w:hAnsi="Times New Roman" w:cs="Times New Roman"/>
          <w:sz w:val="20"/>
          <w:szCs w:val="20"/>
        </w:rPr>
        <w:t xml:space="preserve">  </w:t>
      </w:r>
      <w:r w:rsidR="00EA49FC" w:rsidRPr="00EA49FC">
        <w:rPr>
          <w:rFonts w:ascii="Times New Roman" w:hAnsi="Times New Roman" w:cs="Times New Roman"/>
          <w:sz w:val="20"/>
          <w:szCs w:val="20"/>
        </w:rPr>
        <w:t>of multiple detection layers</w:t>
      </w:r>
    </w:p>
    <w:p w14:paraId="25B53849" w14:textId="08FAFA5F" w:rsidR="00B87F8F" w:rsidRPr="00B87F8F" w:rsidRDefault="00B87F8F" w:rsidP="005F5E7C">
      <w:pPr>
        <w:numPr>
          <w:ilvl w:val="0"/>
          <w:numId w:val="26"/>
        </w:numPr>
        <w:spacing w:after="0" w:line="240" w:lineRule="auto"/>
        <w:contextualSpacing/>
        <w:jc w:val="both"/>
        <w:rPr>
          <w:rFonts w:ascii="Times New Roman" w:hAnsi="Times New Roman" w:cs="Times New Roman"/>
          <w:sz w:val="20"/>
          <w:szCs w:val="20"/>
        </w:rPr>
      </w:pPr>
      <w:r w:rsidRPr="00B87F8F">
        <w:rPr>
          <w:rFonts w:ascii="Times New Roman" w:hAnsi="Times New Roman" w:cs="Times New Roman"/>
          <w:sz w:val="20"/>
          <w:szCs w:val="20"/>
        </w:rPr>
        <w:t xml:space="preserve">Open-set </w:t>
      </w:r>
      <w:r w:rsidR="00EA49FC" w:rsidRPr="00EA49FC">
        <w:rPr>
          <w:rFonts w:ascii="Times New Roman" w:hAnsi="Times New Roman" w:cs="Times New Roman"/>
          <w:sz w:val="20"/>
          <w:szCs w:val="20"/>
        </w:rPr>
        <w:t xml:space="preserve">detection </w:t>
      </w:r>
      <w:r w:rsidRPr="00B87F8F">
        <w:rPr>
          <w:rFonts w:ascii="Times New Roman" w:hAnsi="Times New Roman" w:cs="Times New Roman"/>
          <w:sz w:val="20"/>
          <w:szCs w:val="20"/>
        </w:rPr>
        <w:t>capability</w:t>
      </w:r>
    </w:p>
    <w:p w14:paraId="5684B18A" w14:textId="0B9AB89A" w:rsidR="00EA49FC" w:rsidRPr="00EA49FC" w:rsidRDefault="00EA49FC" w:rsidP="00EA49FC">
      <w:pPr>
        <w:pStyle w:val="ListParagraph"/>
        <w:numPr>
          <w:ilvl w:val="0"/>
          <w:numId w:val="26"/>
        </w:numPr>
        <w:spacing w:after="0" w:line="240" w:lineRule="auto"/>
        <w:jc w:val="both"/>
        <w:rPr>
          <w:rFonts w:ascii="Times New Roman" w:hAnsi="Times New Roman" w:cs="Times New Roman"/>
          <w:sz w:val="20"/>
          <w:szCs w:val="20"/>
        </w:rPr>
      </w:pPr>
      <w:r w:rsidRPr="00EA49FC">
        <w:rPr>
          <w:rFonts w:ascii="Times New Roman" w:hAnsi="Times New Roman" w:cs="Times New Roman"/>
          <w:sz w:val="20"/>
          <w:szCs w:val="20"/>
        </w:rPr>
        <w:t xml:space="preserve">Alignment with Zero Trust principles  </w:t>
      </w:r>
    </w:p>
    <w:p w14:paraId="3B9BEA2D" w14:textId="6817DFF4" w:rsidR="00EA49FC" w:rsidRPr="00EA49FC" w:rsidRDefault="00EA49FC" w:rsidP="00EA49FC">
      <w:pPr>
        <w:pStyle w:val="ListParagraph"/>
        <w:numPr>
          <w:ilvl w:val="0"/>
          <w:numId w:val="26"/>
        </w:numPr>
        <w:spacing w:after="0" w:line="240" w:lineRule="auto"/>
        <w:jc w:val="both"/>
        <w:rPr>
          <w:rFonts w:ascii="Times New Roman" w:hAnsi="Times New Roman" w:cs="Times New Roman"/>
          <w:sz w:val="20"/>
          <w:szCs w:val="20"/>
        </w:rPr>
      </w:pPr>
      <w:r w:rsidRPr="00EA49FC">
        <w:rPr>
          <w:rFonts w:ascii="Times New Roman" w:hAnsi="Times New Roman" w:cs="Times New Roman"/>
          <w:sz w:val="20"/>
          <w:szCs w:val="20"/>
        </w:rPr>
        <w:t xml:space="preserve">Applicability to encrypted traffic environments  </w:t>
      </w:r>
    </w:p>
    <w:p w14:paraId="236E0DDF" w14:textId="77777777" w:rsidR="00B87F8F" w:rsidRDefault="00B87F8F" w:rsidP="005F5E7C">
      <w:pPr>
        <w:spacing w:after="0" w:line="240" w:lineRule="auto"/>
        <w:contextualSpacing/>
        <w:jc w:val="both"/>
        <w:rPr>
          <w:rFonts w:ascii="Times New Roman" w:hAnsi="Times New Roman" w:cs="Times New Roman"/>
          <w:b/>
          <w:bCs/>
          <w:sz w:val="20"/>
          <w:szCs w:val="20"/>
        </w:rPr>
      </w:pPr>
      <w:r w:rsidRPr="00B87F8F">
        <w:rPr>
          <w:rFonts w:ascii="Times New Roman" w:hAnsi="Times New Roman" w:cs="Times New Roman"/>
          <w:b/>
          <w:bCs/>
          <w:sz w:val="20"/>
          <w:szCs w:val="20"/>
        </w:rPr>
        <w:t>8.5 Limitations</w:t>
      </w:r>
    </w:p>
    <w:p w14:paraId="1020F030" w14:textId="221D381C" w:rsidR="00EA49FC" w:rsidRPr="00EA49FC" w:rsidRDefault="00EA49FC" w:rsidP="00EA49FC">
      <w:pPr>
        <w:spacing w:after="0" w:line="240" w:lineRule="auto"/>
        <w:contextualSpacing/>
        <w:jc w:val="both"/>
        <w:rPr>
          <w:rFonts w:ascii="Times New Roman" w:hAnsi="Times New Roman" w:cs="Times New Roman"/>
          <w:sz w:val="20"/>
          <w:szCs w:val="20"/>
        </w:rPr>
      </w:pPr>
      <w:r w:rsidRPr="00EA49FC">
        <w:rPr>
          <w:rFonts w:ascii="Times New Roman" w:hAnsi="Times New Roman" w:cs="Times New Roman"/>
          <w:sz w:val="20"/>
          <w:szCs w:val="20"/>
        </w:rPr>
        <w:t>The framework relies on traffic-level features rather than device-level identifiers. Additionally, class imbalance in the dataset may influence model</w:t>
      </w:r>
      <w:r>
        <w:rPr>
          <w:rFonts w:ascii="Times New Roman" w:hAnsi="Times New Roman" w:cs="Times New Roman"/>
          <w:sz w:val="20"/>
          <w:szCs w:val="20"/>
        </w:rPr>
        <w:t xml:space="preserve"> performance.</w:t>
      </w:r>
      <w:r w:rsidRPr="00EA49FC">
        <w:rPr>
          <w:rFonts w:ascii="Times New Roman" w:hAnsi="Times New Roman" w:cs="Times New Roman"/>
          <w:sz w:val="20"/>
          <w:szCs w:val="20"/>
        </w:rPr>
        <w:t xml:space="preserve"> </w:t>
      </w:r>
    </w:p>
    <w:p w14:paraId="20828791" w14:textId="7EAC62BB" w:rsidR="002A79BC" w:rsidRPr="00344E2C" w:rsidRDefault="00000000" w:rsidP="00EA49FC">
      <w:pPr>
        <w:pStyle w:val="Heading1"/>
        <w:spacing w:before="120" w:after="60" w:line="240" w:lineRule="auto"/>
        <w:rPr>
          <w:rFonts w:ascii="Times New Roman" w:hAnsi="Times New Roman" w:cs="Times New Roman"/>
          <w:b/>
          <w:bCs/>
          <w:color w:val="auto"/>
          <w:sz w:val="20"/>
          <w:szCs w:val="20"/>
        </w:rPr>
      </w:pPr>
      <w:sdt>
        <w:sdtPr>
          <w:id w:val="-1648732541"/>
          <w:docPartObj>
            <w:docPartGallery w:val="Bibliographies"/>
            <w:docPartUnique/>
          </w:docPartObj>
        </w:sdtPr>
        <w:sdtEndPr>
          <w:rPr>
            <w:rFonts w:ascii="Times New Roman" w:hAnsi="Times New Roman" w:cs="Times New Roman"/>
            <w:sz w:val="20"/>
            <w:szCs w:val="20"/>
          </w:rPr>
        </w:sdtEndPr>
        <w:sdtContent>
          <w:r w:rsidR="002A79BC" w:rsidRPr="002A79BC">
            <w:rPr>
              <w:rFonts w:ascii="Times New Roman" w:hAnsi="Times New Roman" w:cs="Times New Roman"/>
              <w:b/>
              <w:bCs/>
              <w:color w:val="auto"/>
              <w:sz w:val="20"/>
              <w:szCs w:val="20"/>
            </w:rPr>
            <w:t>9. References</w:t>
          </w:r>
        </w:sdtContent>
      </w:sdt>
    </w:p>
    <w:sdt>
      <w:sdtPr>
        <w:rPr>
          <w:rFonts w:ascii="Times New Roman" w:hAnsi="Times New Roman" w:cs="Times New Roman"/>
          <w:color w:val="000000"/>
          <w:sz w:val="20"/>
        </w:rPr>
        <w:tag w:val="MENDELEY_BIBLIOGRAPHY"/>
        <w:id w:val="2043852574"/>
        <w:placeholder>
          <w:docPart w:val="DefaultPlaceholder_-1854013440"/>
        </w:placeholder>
      </w:sdtPr>
      <w:sdtContent>
        <w:p w14:paraId="4A6FBF9D" w14:textId="77777777" w:rsidR="00936B62" w:rsidRPr="00936B62" w:rsidRDefault="00936B62">
          <w:pPr>
            <w:autoSpaceDE w:val="0"/>
            <w:autoSpaceDN w:val="0"/>
            <w:ind w:hanging="640"/>
            <w:divId w:val="1891578171"/>
            <w:rPr>
              <w:rFonts w:ascii="Times New Roman" w:eastAsia="Times New Roman" w:hAnsi="Times New Roman" w:cs="Times New Roman"/>
              <w:color w:val="000000"/>
              <w:kern w:val="0"/>
              <w:sz w:val="20"/>
              <w:szCs w:val="24"/>
              <w14:ligatures w14:val="none"/>
            </w:rPr>
          </w:pPr>
          <w:r w:rsidRPr="00936B62">
            <w:rPr>
              <w:rFonts w:ascii="Times New Roman" w:eastAsia="Times New Roman" w:hAnsi="Times New Roman" w:cs="Times New Roman"/>
              <w:color w:val="000000"/>
              <w:sz w:val="20"/>
            </w:rPr>
            <w:t>[1]</w:t>
          </w:r>
          <w:r w:rsidRPr="00936B62">
            <w:rPr>
              <w:rFonts w:ascii="Times New Roman" w:eastAsia="Times New Roman" w:hAnsi="Times New Roman" w:cs="Times New Roman"/>
              <w:color w:val="000000"/>
              <w:sz w:val="20"/>
            </w:rPr>
            <w:tab/>
            <w:t xml:space="preserve">A. Kerman, M. </w:t>
          </w:r>
          <w:proofErr w:type="spellStart"/>
          <w:r w:rsidRPr="00936B62">
            <w:rPr>
              <w:rFonts w:ascii="Times New Roman" w:eastAsia="Times New Roman" w:hAnsi="Times New Roman" w:cs="Times New Roman"/>
              <w:color w:val="000000"/>
              <w:sz w:val="20"/>
            </w:rPr>
            <w:t>Souppaya</w:t>
          </w:r>
          <w:proofErr w:type="spellEnd"/>
          <w:r w:rsidRPr="00936B62">
            <w:rPr>
              <w:rFonts w:ascii="Times New Roman" w:eastAsia="Times New Roman" w:hAnsi="Times New Roman" w:cs="Times New Roman"/>
              <w:color w:val="000000"/>
              <w:sz w:val="20"/>
            </w:rPr>
            <w:t>, S. Symington, K. Scarfone, and W. Barker, “Implementing a Zero Trust Architecture, Volume E: Risk and Compliance Management,” 2022. [Online]. Available: https://www.nccoe.nist.gov/.</w:t>
          </w:r>
        </w:p>
        <w:p w14:paraId="3C16CA9E" w14:textId="2679EFAE" w:rsidR="00936B62" w:rsidRDefault="00936B62">
          <w:pPr>
            <w:autoSpaceDE w:val="0"/>
            <w:autoSpaceDN w:val="0"/>
            <w:ind w:hanging="640"/>
            <w:divId w:val="1463379416"/>
            <w:rPr>
              <w:rFonts w:ascii="Times New Roman" w:eastAsia="Times New Roman" w:hAnsi="Times New Roman" w:cs="Times New Roman"/>
              <w:color w:val="000000"/>
              <w:sz w:val="20"/>
            </w:rPr>
          </w:pPr>
          <w:r w:rsidRPr="00936B62">
            <w:rPr>
              <w:rFonts w:ascii="Times New Roman" w:eastAsia="Times New Roman" w:hAnsi="Times New Roman" w:cs="Times New Roman"/>
              <w:color w:val="000000"/>
              <w:sz w:val="20"/>
            </w:rPr>
            <w:t>[2]</w:t>
          </w:r>
          <w:r w:rsidRPr="00936B62">
            <w:rPr>
              <w:rFonts w:ascii="Times New Roman" w:eastAsia="Times New Roman" w:hAnsi="Times New Roman" w:cs="Times New Roman"/>
              <w:color w:val="000000"/>
              <w:sz w:val="20"/>
            </w:rPr>
            <w:tab/>
            <w:t xml:space="preserve">S. D. R. F. A. Z. R. L. A. A. Ghorbani. E. C. P. Neto, “CIC IoT dataset 2023,” CICIoT2023: A real-time dataset and benchmark for large-scale </w:t>
          </w:r>
          <w:r w:rsidRPr="00936B62">
            <w:rPr>
              <w:rFonts w:ascii="Times New Roman" w:eastAsia="Times New Roman" w:hAnsi="Times New Roman" w:cs="Times New Roman"/>
              <w:color w:val="000000"/>
              <w:sz w:val="20"/>
            </w:rPr>
            <w:t xml:space="preserve">attacks in IoT environment. Accessed: Apr. 01, 2026. [Online]. Available: </w:t>
          </w:r>
          <w:hyperlink r:id="rId13" w:history="1">
            <w:r w:rsidR="00036A46" w:rsidRPr="008B0CC1">
              <w:rPr>
                <w:rStyle w:val="Hyperlink"/>
                <w:rFonts w:ascii="Times New Roman" w:eastAsia="Times New Roman" w:hAnsi="Times New Roman" w:cs="Times New Roman"/>
                <w:sz w:val="20"/>
              </w:rPr>
              <w:t>https://www.unb.ca/cic/datasets/iotdataset-2023.html</w:t>
            </w:r>
          </w:hyperlink>
        </w:p>
        <w:p w14:paraId="19A94E51" w14:textId="175E55EE" w:rsidR="002A79BC" w:rsidRDefault="00036A46" w:rsidP="00036A46">
          <w:pPr>
            <w:autoSpaceDE w:val="0"/>
            <w:autoSpaceDN w:val="0"/>
            <w:ind w:hanging="640"/>
          </w:pPr>
          <w:r w:rsidRPr="00036A46">
            <w:rPr>
              <w:rFonts w:ascii="Times New Roman" w:eastAsia="Times New Roman" w:hAnsi="Times New Roman" w:cs="Times New Roman"/>
              <w:color w:val="EE0000"/>
              <w:sz w:val="20"/>
            </w:rPr>
            <w:t xml:space="preserve">work </w:t>
          </w:r>
          <w:r w:rsidR="00BD6224">
            <w:rPr>
              <w:rFonts w:ascii="Times New Roman" w:eastAsia="Times New Roman" w:hAnsi="Times New Roman" w:cs="Times New Roman"/>
              <w:color w:val="EE0000"/>
              <w:sz w:val="20"/>
            </w:rPr>
            <w:t xml:space="preserve">while most of the references are already populated in Mendeley, its alignment is still a work </w:t>
          </w:r>
          <w:r w:rsidRPr="00036A46">
            <w:rPr>
              <w:rFonts w:ascii="Times New Roman" w:eastAsia="Times New Roman" w:hAnsi="Times New Roman" w:cs="Times New Roman"/>
              <w:color w:val="EE0000"/>
              <w:sz w:val="20"/>
            </w:rPr>
            <w:t>in progress</w:t>
          </w:r>
          <w:r w:rsidR="00BD6224">
            <w:rPr>
              <w:rFonts w:ascii="Times New Roman" w:eastAsia="Times New Roman" w:hAnsi="Times New Roman" w:cs="Times New Roman"/>
              <w:color w:val="EE0000"/>
              <w:sz w:val="20"/>
            </w:rPr>
            <w:t>…</w:t>
          </w:r>
        </w:p>
      </w:sdtContent>
    </w:sdt>
    <w:p w14:paraId="08281D3A" w14:textId="77777777" w:rsidR="00B87F8F" w:rsidRPr="00AC0F49" w:rsidRDefault="00B87F8F" w:rsidP="005F5E7C">
      <w:pPr>
        <w:spacing w:after="0" w:line="240" w:lineRule="auto"/>
        <w:contextualSpacing/>
        <w:jc w:val="both"/>
        <w:rPr>
          <w:rFonts w:ascii="Times New Roman" w:hAnsi="Times New Roman" w:cs="Times New Roman"/>
          <w:sz w:val="20"/>
          <w:szCs w:val="20"/>
        </w:rPr>
      </w:pPr>
    </w:p>
    <w:p w14:paraId="46594906" w14:textId="77777777" w:rsidR="00B87F8F" w:rsidRPr="00AC0F49" w:rsidRDefault="00B87F8F" w:rsidP="005F5E7C">
      <w:pPr>
        <w:spacing w:after="0" w:line="240" w:lineRule="auto"/>
        <w:contextualSpacing/>
        <w:jc w:val="both"/>
        <w:rPr>
          <w:rFonts w:ascii="Times New Roman" w:hAnsi="Times New Roman" w:cs="Times New Roman"/>
          <w:sz w:val="20"/>
          <w:szCs w:val="20"/>
        </w:rPr>
      </w:pPr>
    </w:p>
    <w:p w14:paraId="16E7C9DD" w14:textId="77777777" w:rsidR="00B87F8F" w:rsidRPr="00AC0F49" w:rsidRDefault="00B87F8F" w:rsidP="005F5E7C">
      <w:pPr>
        <w:spacing w:after="0" w:line="240" w:lineRule="auto"/>
        <w:contextualSpacing/>
        <w:jc w:val="both"/>
        <w:rPr>
          <w:rFonts w:ascii="Times New Roman" w:hAnsi="Times New Roman" w:cs="Times New Roman"/>
          <w:sz w:val="20"/>
          <w:szCs w:val="20"/>
        </w:rPr>
      </w:pPr>
    </w:p>
    <w:p w14:paraId="5ADAA124" w14:textId="77777777" w:rsidR="00B87F8F" w:rsidRDefault="00B87F8F" w:rsidP="005F5E7C">
      <w:pPr>
        <w:spacing w:after="0" w:line="240" w:lineRule="auto"/>
        <w:contextualSpacing/>
        <w:jc w:val="both"/>
        <w:rPr>
          <w:rFonts w:ascii="Times New Roman" w:hAnsi="Times New Roman" w:cs="Times New Roman"/>
          <w:sz w:val="20"/>
          <w:szCs w:val="20"/>
        </w:rPr>
      </w:pPr>
    </w:p>
    <w:p w14:paraId="02C3A0F8" w14:textId="77777777" w:rsidR="00B87F8F" w:rsidRPr="00B87F8F" w:rsidRDefault="00B87F8F" w:rsidP="005F5E7C">
      <w:pPr>
        <w:spacing w:after="0" w:line="240" w:lineRule="auto"/>
        <w:contextualSpacing/>
        <w:jc w:val="both"/>
        <w:rPr>
          <w:rFonts w:ascii="Times New Roman" w:hAnsi="Times New Roman" w:cs="Times New Roman"/>
          <w:sz w:val="20"/>
          <w:szCs w:val="20"/>
        </w:rPr>
      </w:pPr>
    </w:p>
    <w:sectPr w:rsidR="00B87F8F" w:rsidRPr="00B87F8F" w:rsidSect="00B87F8F">
      <w:type w:val="continuous"/>
      <w:pgSz w:w="12240" w:h="15840"/>
      <w:pgMar w:top="1440" w:right="1440" w:bottom="1440" w:left="144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66E0D" w14:textId="77777777" w:rsidR="00EF56DC" w:rsidRDefault="00EF56DC" w:rsidP="00DA5CCD">
      <w:pPr>
        <w:spacing w:after="0" w:line="240" w:lineRule="auto"/>
      </w:pPr>
      <w:r>
        <w:separator/>
      </w:r>
    </w:p>
  </w:endnote>
  <w:endnote w:type="continuationSeparator" w:id="0">
    <w:p w14:paraId="47B64271" w14:textId="77777777" w:rsidR="00EF56DC" w:rsidRDefault="00EF56DC" w:rsidP="00DA5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58D8E" w14:textId="77777777" w:rsidR="00EF56DC" w:rsidRDefault="00EF56DC" w:rsidP="00DA5CCD">
      <w:pPr>
        <w:spacing w:after="0" w:line="240" w:lineRule="auto"/>
      </w:pPr>
      <w:r>
        <w:separator/>
      </w:r>
    </w:p>
  </w:footnote>
  <w:footnote w:type="continuationSeparator" w:id="0">
    <w:p w14:paraId="657E1114" w14:textId="77777777" w:rsidR="00EF56DC" w:rsidRDefault="00EF56DC" w:rsidP="00DA5C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632C"/>
    <w:multiLevelType w:val="multilevel"/>
    <w:tmpl w:val="0C9407B4"/>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 w15:restartNumberingAfterBreak="0">
    <w:nsid w:val="036A21EF"/>
    <w:multiLevelType w:val="multilevel"/>
    <w:tmpl w:val="0D8C2C46"/>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 w15:restartNumberingAfterBreak="0">
    <w:nsid w:val="05900ACE"/>
    <w:multiLevelType w:val="multilevel"/>
    <w:tmpl w:val="B8063A4C"/>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3" w15:restartNumberingAfterBreak="0">
    <w:nsid w:val="0E2134BC"/>
    <w:multiLevelType w:val="hybridMultilevel"/>
    <w:tmpl w:val="45205760"/>
    <w:lvl w:ilvl="0" w:tplc="9F646EB2">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09C521E"/>
    <w:multiLevelType w:val="multilevel"/>
    <w:tmpl w:val="187244CE"/>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5" w15:restartNumberingAfterBreak="0">
    <w:nsid w:val="13D03717"/>
    <w:multiLevelType w:val="multilevel"/>
    <w:tmpl w:val="708E6EBC"/>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6" w15:restartNumberingAfterBreak="0">
    <w:nsid w:val="14DB388B"/>
    <w:multiLevelType w:val="multilevel"/>
    <w:tmpl w:val="EDEC2948"/>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7" w15:restartNumberingAfterBreak="0">
    <w:nsid w:val="17B35E19"/>
    <w:multiLevelType w:val="multilevel"/>
    <w:tmpl w:val="8250CB0E"/>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8" w15:restartNumberingAfterBreak="0">
    <w:nsid w:val="1C563A26"/>
    <w:multiLevelType w:val="multilevel"/>
    <w:tmpl w:val="FEC0C69A"/>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9" w15:restartNumberingAfterBreak="0">
    <w:nsid w:val="1CBE4DAC"/>
    <w:multiLevelType w:val="multilevel"/>
    <w:tmpl w:val="F1DE53DE"/>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0" w15:restartNumberingAfterBreak="0">
    <w:nsid w:val="241606F0"/>
    <w:multiLevelType w:val="multilevel"/>
    <w:tmpl w:val="9C68B646"/>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1" w15:restartNumberingAfterBreak="0">
    <w:nsid w:val="243D7DCF"/>
    <w:multiLevelType w:val="multilevel"/>
    <w:tmpl w:val="E5C4515C"/>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2" w15:restartNumberingAfterBreak="0">
    <w:nsid w:val="25530C0A"/>
    <w:multiLevelType w:val="hybridMultilevel"/>
    <w:tmpl w:val="AF8E8684"/>
    <w:lvl w:ilvl="0" w:tplc="081EEA6C">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9B301F3"/>
    <w:multiLevelType w:val="multilevel"/>
    <w:tmpl w:val="D3BA472E"/>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4" w15:restartNumberingAfterBreak="0">
    <w:nsid w:val="2C1A1642"/>
    <w:multiLevelType w:val="multilevel"/>
    <w:tmpl w:val="6C602BAA"/>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5" w15:restartNumberingAfterBreak="0">
    <w:nsid w:val="326E6BB6"/>
    <w:multiLevelType w:val="multilevel"/>
    <w:tmpl w:val="12A0EB10"/>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6" w15:restartNumberingAfterBreak="0">
    <w:nsid w:val="34D3437F"/>
    <w:multiLevelType w:val="multilevel"/>
    <w:tmpl w:val="047C6744"/>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7" w15:restartNumberingAfterBreak="0">
    <w:nsid w:val="399A0A18"/>
    <w:multiLevelType w:val="multilevel"/>
    <w:tmpl w:val="19540A44"/>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8" w15:restartNumberingAfterBreak="0">
    <w:nsid w:val="3ED534B9"/>
    <w:multiLevelType w:val="multilevel"/>
    <w:tmpl w:val="27E84CFC"/>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9" w15:restartNumberingAfterBreak="0">
    <w:nsid w:val="42FC7BF2"/>
    <w:multiLevelType w:val="hybridMultilevel"/>
    <w:tmpl w:val="6F44E66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0" w15:restartNumberingAfterBreak="0">
    <w:nsid w:val="46880F49"/>
    <w:multiLevelType w:val="multilevel"/>
    <w:tmpl w:val="80244B78"/>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1" w15:restartNumberingAfterBreak="0">
    <w:nsid w:val="492D192A"/>
    <w:multiLevelType w:val="multilevel"/>
    <w:tmpl w:val="78E8F2E6"/>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2" w15:restartNumberingAfterBreak="0">
    <w:nsid w:val="4973094D"/>
    <w:multiLevelType w:val="multilevel"/>
    <w:tmpl w:val="8BC2F830"/>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3" w15:restartNumberingAfterBreak="0">
    <w:nsid w:val="4C505EC1"/>
    <w:multiLevelType w:val="multilevel"/>
    <w:tmpl w:val="E370E082"/>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4" w15:restartNumberingAfterBreak="0">
    <w:nsid w:val="4E54453E"/>
    <w:multiLevelType w:val="multilevel"/>
    <w:tmpl w:val="CBB6A00E"/>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5" w15:restartNumberingAfterBreak="0">
    <w:nsid w:val="4EEE3800"/>
    <w:multiLevelType w:val="multilevel"/>
    <w:tmpl w:val="1CD8DE04"/>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6" w15:restartNumberingAfterBreak="0">
    <w:nsid w:val="500A55BC"/>
    <w:multiLevelType w:val="multilevel"/>
    <w:tmpl w:val="5156E626"/>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7" w15:restartNumberingAfterBreak="0">
    <w:nsid w:val="55334A35"/>
    <w:multiLevelType w:val="multilevel"/>
    <w:tmpl w:val="A6C20134"/>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8" w15:restartNumberingAfterBreak="0">
    <w:nsid w:val="59490B93"/>
    <w:multiLevelType w:val="multilevel"/>
    <w:tmpl w:val="89FCECEA"/>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9" w15:restartNumberingAfterBreak="0">
    <w:nsid w:val="5EE7021D"/>
    <w:multiLevelType w:val="multilevel"/>
    <w:tmpl w:val="92707C26"/>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30" w15:restartNumberingAfterBreak="0">
    <w:nsid w:val="648B034F"/>
    <w:multiLevelType w:val="hybridMultilevel"/>
    <w:tmpl w:val="3DA67E8C"/>
    <w:lvl w:ilvl="0" w:tplc="9F646EB2">
      <w:start w:val="1"/>
      <w:numFmt w:val="bullet"/>
      <w:lvlText w:val=""/>
      <w:lvlJc w:val="left"/>
      <w:pPr>
        <w:ind w:left="36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69692754"/>
    <w:multiLevelType w:val="multilevel"/>
    <w:tmpl w:val="23F85418"/>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32" w15:restartNumberingAfterBreak="0">
    <w:nsid w:val="69B75B7D"/>
    <w:multiLevelType w:val="multilevel"/>
    <w:tmpl w:val="618486F6"/>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33" w15:restartNumberingAfterBreak="0">
    <w:nsid w:val="6D1D4815"/>
    <w:multiLevelType w:val="multilevel"/>
    <w:tmpl w:val="00FC2948"/>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34" w15:restartNumberingAfterBreak="0">
    <w:nsid w:val="70567164"/>
    <w:multiLevelType w:val="multilevel"/>
    <w:tmpl w:val="8EC81A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74896AB6"/>
    <w:multiLevelType w:val="multilevel"/>
    <w:tmpl w:val="6F50DA3C"/>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36" w15:restartNumberingAfterBreak="0">
    <w:nsid w:val="77C353AF"/>
    <w:multiLevelType w:val="multilevel"/>
    <w:tmpl w:val="1046986C"/>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37" w15:restartNumberingAfterBreak="0">
    <w:nsid w:val="79865DF6"/>
    <w:multiLevelType w:val="multilevel"/>
    <w:tmpl w:val="5BDEB476"/>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38" w15:restartNumberingAfterBreak="0">
    <w:nsid w:val="7A92065A"/>
    <w:multiLevelType w:val="multilevel"/>
    <w:tmpl w:val="EEF4BBC2"/>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39" w15:restartNumberingAfterBreak="0">
    <w:nsid w:val="7B901F9F"/>
    <w:multiLevelType w:val="multilevel"/>
    <w:tmpl w:val="F476EC48"/>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num w:numId="1" w16cid:durableId="255525274">
    <w:abstractNumId w:val="34"/>
  </w:num>
  <w:num w:numId="2" w16cid:durableId="415253937">
    <w:abstractNumId w:val="8"/>
  </w:num>
  <w:num w:numId="3" w16cid:durableId="2134250655">
    <w:abstractNumId w:val="22"/>
  </w:num>
  <w:num w:numId="4" w16cid:durableId="71970626">
    <w:abstractNumId w:val="20"/>
  </w:num>
  <w:num w:numId="5" w16cid:durableId="1367097639">
    <w:abstractNumId w:val="13"/>
  </w:num>
  <w:num w:numId="6" w16cid:durableId="559243610">
    <w:abstractNumId w:val="14"/>
  </w:num>
  <w:num w:numId="7" w16cid:durableId="1324430663">
    <w:abstractNumId w:val="39"/>
  </w:num>
  <w:num w:numId="8" w16cid:durableId="426778883">
    <w:abstractNumId w:val="11"/>
  </w:num>
  <w:num w:numId="9" w16cid:durableId="795565741">
    <w:abstractNumId w:val="5"/>
  </w:num>
  <w:num w:numId="10" w16cid:durableId="1950307296">
    <w:abstractNumId w:val="26"/>
  </w:num>
  <w:num w:numId="11" w16cid:durableId="1490168403">
    <w:abstractNumId w:val="37"/>
  </w:num>
  <w:num w:numId="12" w16cid:durableId="1978796329">
    <w:abstractNumId w:val="35"/>
  </w:num>
  <w:num w:numId="13" w16cid:durableId="1084378967">
    <w:abstractNumId w:val="7"/>
  </w:num>
  <w:num w:numId="14" w16cid:durableId="372315578">
    <w:abstractNumId w:val="6"/>
  </w:num>
  <w:num w:numId="15" w16cid:durableId="1199902375">
    <w:abstractNumId w:val="17"/>
  </w:num>
  <w:num w:numId="16" w16cid:durableId="1401714297">
    <w:abstractNumId w:val="27"/>
  </w:num>
  <w:num w:numId="17" w16cid:durableId="1946184605">
    <w:abstractNumId w:val="29"/>
  </w:num>
  <w:num w:numId="18" w16cid:durableId="1998997397">
    <w:abstractNumId w:val="15"/>
  </w:num>
  <w:num w:numId="19" w16cid:durableId="261455638">
    <w:abstractNumId w:val="28"/>
  </w:num>
  <w:num w:numId="20" w16cid:durableId="1442609456">
    <w:abstractNumId w:val="21"/>
  </w:num>
  <w:num w:numId="21" w16cid:durableId="639771756">
    <w:abstractNumId w:val="33"/>
  </w:num>
  <w:num w:numId="22" w16cid:durableId="1599870529">
    <w:abstractNumId w:val="36"/>
  </w:num>
  <w:num w:numId="23" w16cid:durableId="266305464">
    <w:abstractNumId w:val="31"/>
  </w:num>
  <w:num w:numId="24" w16cid:durableId="1985618468">
    <w:abstractNumId w:val="2"/>
  </w:num>
  <w:num w:numId="25" w16cid:durableId="1711764679">
    <w:abstractNumId w:val="38"/>
  </w:num>
  <w:num w:numId="26" w16cid:durableId="503396784">
    <w:abstractNumId w:val="25"/>
  </w:num>
  <w:num w:numId="27" w16cid:durableId="1228766997">
    <w:abstractNumId w:val="16"/>
  </w:num>
  <w:num w:numId="28" w16cid:durableId="1497190555">
    <w:abstractNumId w:val="1"/>
  </w:num>
  <w:num w:numId="29" w16cid:durableId="2137485803">
    <w:abstractNumId w:val="10"/>
  </w:num>
  <w:num w:numId="30" w16cid:durableId="424352164">
    <w:abstractNumId w:val="32"/>
  </w:num>
  <w:num w:numId="31" w16cid:durableId="622005779">
    <w:abstractNumId w:val="24"/>
  </w:num>
  <w:num w:numId="32" w16cid:durableId="1246067904">
    <w:abstractNumId w:val="0"/>
  </w:num>
  <w:num w:numId="33" w16cid:durableId="934484652">
    <w:abstractNumId w:val="9"/>
  </w:num>
  <w:num w:numId="34" w16cid:durableId="1742824731">
    <w:abstractNumId w:val="23"/>
  </w:num>
  <w:num w:numId="35" w16cid:durableId="864442244">
    <w:abstractNumId w:val="4"/>
  </w:num>
  <w:num w:numId="36" w16cid:durableId="1629504409">
    <w:abstractNumId w:val="18"/>
  </w:num>
  <w:num w:numId="37" w16cid:durableId="742724276">
    <w:abstractNumId w:val="19"/>
  </w:num>
  <w:num w:numId="38" w16cid:durableId="1493369295">
    <w:abstractNumId w:val="3"/>
  </w:num>
  <w:num w:numId="39" w16cid:durableId="152574219">
    <w:abstractNumId w:val="30"/>
  </w:num>
  <w:num w:numId="40" w16cid:durableId="5239021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EB5"/>
    <w:rsid w:val="00036A46"/>
    <w:rsid w:val="000375F5"/>
    <w:rsid w:val="000A0501"/>
    <w:rsid w:val="000C2BE5"/>
    <w:rsid w:val="001433E0"/>
    <w:rsid w:val="001609E4"/>
    <w:rsid w:val="001849CA"/>
    <w:rsid w:val="001933F1"/>
    <w:rsid w:val="001A618A"/>
    <w:rsid w:val="001D274D"/>
    <w:rsid w:val="00280FA5"/>
    <w:rsid w:val="002A79BC"/>
    <w:rsid w:val="002B52DE"/>
    <w:rsid w:val="002F7EB5"/>
    <w:rsid w:val="00344E2C"/>
    <w:rsid w:val="003833C7"/>
    <w:rsid w:val="00391550"/>
    <w:rsid w:val="003C4A88"/>
    <w:rsid w:val="003F20A9"/>
    <w:rsid w:val="004038BE"/>
    <w:rsid w:val="0041191B"/>
    <w:rsid w:val="004D41B8"/>
    <w:rsid w:val="004E1705"/>
    <w:rsid w:val="005B2DF0"/>
    <w:rsid w:val="005F5E7C"/>
    <w:rsid w:val="00615233"/>
    <w:rsid w:val="006312DA"/>
    <w:rsid w:val="00641B2F"/>
    <w:rsid w:val="006611BE"/>
    <w:rsid w:val="0067239A"/>
    <w:rsid w:val="006778C1"/>
    <w:rsid w:val="006A47C6"/>
    <w:rsid w:val="006D4097"/>
    <w:rsid w:val="006E70FB"/>
    <w:rsid w:val="00705297"/>
    <w:rsid w:val="00717EA0"/>
    <w:rsid w:val="007834C8"/>
    <w:rsid w:val="00800893"/>
    <w:rsid w:val="00810742"/>
    <w:rsid w:val="00860E4F"/>
    <w:rsid w:val="008815BF"/>
    <w:rsid w:val="00893289"/>
    <w:rsid w:val="008D1CFB"/>
    <w:rsid w:val="00924D89"/>
    <w:rsid w:val="00936B62"/>
    <w:rsid w:val="009B2804"/>
    <w:rsid w:val="009B4FEE"/>
    <w:rsid w:val="00A04FF9"/>
    <w:rsid w:val="00A16F5D"/>
    <w:rsid w:val="00A5024C"/>
    <w:rsid w:val="00AC0F49"/>
    <w:rsid w:val="00AD1550"/>
    <w:rsid w:val="00B0131F"/>
    <w:rsid w:val="00B1015E"/>
    <w:rsid w:val="00B84CF0"/>
    <w:rsid w:val="00B84E2D"/>
    <w:rsid w:val="00B87F8F"/>
    <w:rsid w:val="00BA1F33"/>
    <w:rsid w:val="00BB6488"/>
    <w:rsid w:val="00BD6224"/>
    <w:rsid w:val="00C346B1"/>
    <w:rsid w:val="00C515A4"/>
    <w:rsid w:val="00C65346"/>
    <w:rsid w:val="00C679EE"/>
    <w:rsid w:val="00C765A7"/>
    <w:rsid w:val="00C76D24"/>
    <w:rsid w:val="00C7754A"/>
    <w:rsid w:val="00C80616"/>
    <w:rsid w:val="00CE5E20"/>
    <w:rsid w:val="00CE7D62"/>
    <w:rsid w:val="00D20BE3"/>
    <w:rsid w:val="00D36A13"/>
    <w:rsid w:val="00DA3DD3"/>
    <w:rsid w:val="00DA5CCD"/>
    <w:rsid w:val="00DD17C3"/>
    <w:rsid w:val="00DF7DCF"/>
    <w:rsid w:val="00E335CD"/>
    <w:rsid w:val="00E33BA9"/>
    <w:rsid w:val="00E43D02"/>
    <w:rsid w:val="00E573DA"/>
    <w:rsid w:val="00EA49FC"/>
    <w:rsid w:val="00EB6506"/>
    <w:rsid w:val="00EF56DC"/>
    <w:rsid w:val="00F1204C"/>
    <w:rsid w:val="00F66C5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C2385C"/>
  <w15:chartTrackingRefBased/>
  <w15:docId w15:val="{FE34DD7C-1246-4E04-80A1-10C5D7B11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E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7E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7E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7E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7E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7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E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7E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7E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7E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7E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7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EB5"/>
    <w:rPr>
      <w:rFonts w:eastAsiaTheme="majorEastAsia" w:cstheme="majorBidi"/>
      <w:color w:val="272727" w:themeColor="text1" w:themeTint="D8"/>
    </w:rPr>
  </w:style>
  <w:style w:type="paragraph" w:styleId="Title">
    <w:name w:val="Title"/>
    <w:basedOn w:val="Normal"/>
    <w:next w:val="Normal"/>
    <w:link w:val="TitleChar"/>
    <w:uiPriority w:val="10"/>
    <w:qFormat/>
    <w:rsid w:val="002F7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EB5"/>
    <w:pPr>
      <w:spacing w:before="160"/>
      <w:jc w:val="center"/>
    </w:pPr>
    <w:rPr>
      <w:i/>
      <w:iCs/>
      <w:color w:val="404040" w:themeColor="text1" w:themeTint="BF"/>
    </w:rPr>
  </w:style>
  <w:style w:type="character" w:customStyle="1" w:styleId="QuoteChar">
    <w:name w:val="Quote Char"/>
    <w:basedOn w:val="DefaultParagraphFont"/>
    <w:link w:val="Quote"/>
    <w:uiPriority w:val="29"/>
    <w:rsid w:val="002F7EB5"/>
    <w:rPr>
      <w:i/>
      <w:iCs/>
      <w:color w:val="404040" w:themeColor="text1" w:themeTint="BF"/>
    </w:rPr>
  </w:style>
  <w:style w:type="paragraph" w:styleId="ListParagraph">
    <w:name w:val="List Paragraph"/>
    <w:basedOn w:val="Normal"/>
    <w:uiPriority w:val="34"/>
    <w:qFormat/>
    <w:rsid w:val="002F7EB5"/>
    <w:pPr>
      <w:ind w:left="720"/>
      <w:contextualSpacing/>
    </w:pPr>
  </w:style>
  <w:style w:type="character" w:styleId="IntenseEmphasis">
    <w:name w:val="Intense Emphasis"/>
    <w:basedOn w:val="DefaultParagraphFont"/>
    <w:uiPriority w:val="21"/>
    <w:qFormat/>
    <w:rsid w:val="002F7EB5"/>
    <w:rPr>
      <w:i/>
      <w:iCs/>
      <w:color w:val="2F5496" w:themeColor="accent1" w:themeShade="BF"/>
    </w:rPr>
  </w:style>
  <w:style w:type="paragraph" w:styleId="IntenseQuote">
    <w:name w:val="Intense Quote"/>
    <w:basedOn w:val="Normal"/>
    <w:next w:val="Normal"/>
    <w:link w:val="IntenseQuoteChar"/>
    <w:uiPriority w:val="30"/>
    <w:qFormat/>
    <w:rsid w:val="002F7E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7EB5"/>
    <w:rPr>
      <w:i/>
      <w:iCs/>
      <w:color w:val="2F5496" w:themeColor="accent1" w:themeShade="BF"/>
    </w:rPr>
  </w:style>
  <w:style w:type="character" w:styleId="IntenseReference">
    <w:name w:val="Intense Reference"/>
    <w:basedOn w:val="DefaultParagraphFont"/>
    <w:uiPriority w:val="32"/>
    <w:qFormat/>
    <w:rsid w:val="002F7EB5"/>
    <w:rPr>
      <w:b/>
      <w:bCs/>
      <w:smallCaps/>
      <w:color w:val="2F5496" w:themeColor="accent1" w:themeShade="BF"/>
      <w:spacing w:val="5"/>
    </w:rPr>
  </w:style>
  <w:style w:type="table" w:styleId="TableGrid">
    <w:name w:val="Table Grid"/>
    <w:basedOn w:val="TableNormal"/>
    <w:uiPriority w:val="39"/>
    <w:rsid w:val="00DA5C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5CCD"/>
    <w:rPr>
      <w:color w:val="0563C1" w:themeColor="hyperlink"/>
      <w:u w:val="single"/>
    </w:rPr>
  </w:style>
  <w:style w:type="character" w:styleId="UnresolvedMention">
    <w:name w:val="Unresolved Mention"/>
    <w:basedOn w:val="DefaultParagraphFont"/>
    <w:uiPriority w:val="99"/>
    <w:semiHidden/>
    <w:unhideWhenUsed/>
    <w:rsid w:val="00DA5CCD"/>
    <w:rPr>
      <w:color w:val="605E5C"/>
      <w:shd w:val="clear" w:color="auto" w:fill="E1DFDD"/>
    </w:rPr>
  </w:style>
  <w:style w:type="paragraph" w:styleId="Header">
    <w:name w:val="header"/>
    <w:basedOn w:val="Normal"/>
    <w:link w:val="HeaderChar"/>
    <w:uiPriority w:val="99"/>
    <w:unhideWhenUsed/>
    <w:rsid w:val="00DA5C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CCD"/>
  </w:style>
  <w:style w:type="paragraph" w:styleId="Footer">
    <w:name w:val="footer"/>
    <w:basedOn w:val="Normal"/>
    <w:link w:val="FooterChar"/>
    <w:uiPriority w:val="99"/>
    <w:unhideWhenUsed/>
    <w:rsid w:val="00DA5C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CCD"/>
  </w:style>
  <w:style w:type="character" w:styleId="PlaceholderText">
    <w:name w:val="Placeholder Text"/>
    <w:basedOn w:val="DefaultParagraphFont"/>
    <w:uiPriority w:val="99"/>
    <w:semiHidden/>
    <w:rsid w:val="006E70F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207991">
      <w:marLeft w:val="640"/>
      <w:marRight w:val="0"/>
      <w:marTop w:val="0"/>
      <w:marBottom w:val="0"/>
      <w:divBdr>
        <w:top w:val="none" w:sz="0" w:space="0" w:color="auto"/>
        <w:left w:val="none" w:sz="0" w:space="0" w:color="auto"/>
        <w:bottom w:val="none" w:sz="0" w:space="0" w:color="auto"/>
        <w:right w:val="none" w:sz="0" w:space="0" w:color="auto"/>
      </w:divBdr>
    </w:div>
    <w:div w:id="1463379416">
      <w:marLeft w:val="640"/>
      <w:marRight w:val="0"/>
      <w:marTop w:val="0"/>
      <w:marBottom w:val="0"/>
      <w:divBdr>
        <w:top w:val="none" w:sz="0" w:space="0" w:color="auto"/>
        <w:left w:val="none" w:sz="0" w:space="0" w:color="auto"/>
        <w:bottom w:val="none" w:sz="0" w:space="0" w:color="auto"/>
        <w:right w:val="none" w:sz="0" w:space="0" w:color="auto"/>
      </w:divBdr>
    </w:div>
    <w:div w:id="1552577304">
      <w:marLeft w:val="640"/>
      <w:marRight w:val="0"/>
      <w:marTop w:val="0"/>
      <w:marBottom w:val="0"/>
      <w:divBdr>
        <w:top w:val="none" w:sz="0" w:space="0" w:color="auto"/>
        <w:left w:val="none" w:sz="0" w:space="0" w:color="auto"/>
        <w:bottom w:val="none" w:sz="0" w:space="0" w:color="auto"/>
        <w:right w:val="none" w:sz="0" w:space="0" w:color="auto"/>
      </w:divBdr>
    </w:div>
    <w:div w:id="1891578171">
      <w:marLeft w:val="640"/>
      <w:marRight w:val="0"/>
      <w:marTop w:val="0"/>
      <w:marBottom w:val="0"/>
      <w:divBdr>
        <w:top w:val="none" w:sz="0" w:space="0" w:color="auto"/>
        <w:left w:val="none" w:sz="0" w:space="0" w:color="auto"/>
        <w:bottom w:val="none" w:sz="0" w:space="0" w:color="auto"/>
        <w:right w:val="none" w:sz="0" w:space="0" w:color="auto"/>
      </w:divBdr>
    </w:div>
    <w:div w:id="2076657382">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bd@tbd.com" TargetMode="External"/><Relationship Id="rId13" Type="http://schemas.openxmlformats.org/officeDocument/2006/relationships/hyperlink" Target="https://www.unb.ca/cic/datasets/iotdataset-2023.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mailto:cristianvillarreal@yahoo.com" TargetMode="External"/><Relationship Id="rId4" Type="http://schemas.openxmlformats.org/officeDocument/2006/relationships/settings" Target="settings.xml"/><Relationship Id="rId9" Type="http://schemas.openxmlformats.org/officeDocument/2006/relationships/hyperlink" Target="mailto:cristianvillarreal@yahoo.com"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E65D19F-90BF-462A-AE1C-EEC43CBA4A9C}"/>
      </w:docPartPr>
      <w:docPartBody>
        <w:p w:rsidR="007249E5" w:rsidRDefault="00361336">
          <w:r w:rsidRPr="00B90B09">
            <w:rPr>
              <w:rStyle w:val="PlaceholderText"/>
            </w:rPr>
            <w:t>Click or tap here to enter text.</w:t>
          </w:r>
        </w:p>
      </w:docPartBody>
    </w:docPart>
    <w:docPart>
      <w:docPartPr>
        <w:name w:val="C790D94D7F2B414C98AD615DF184C395"/>
        <w:category>
          <w:name w:val="General"/>
          <w:gallery w:val="placeholder"/>
        </w:category>
        <w:types>
          <w:type w:val="bbPlcHdr"/>
        </w:types>
        <w:behaviors>
          <w:behavior w:val="content"/>
        </w:behaviors>
        <w:guid w:val="{97B36DA5-2127-4CA8-8B3A-52460A968486}"/>
      </w:docPartPr>
      <w:docPartBody>
        <w:p w:rsidR="00000000" w:rsidRDefault="007249E5" w:rsidP="007249E5">
          <w:pPr>
            <w:pStyle w:val="C790D94D7F2B414C98AD615DF184C395"/>
          </w:pPr>
          <w:r w:rsidRPr="00B90B0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336"/>
    <w:rsid w:val="001738BE"/>
    <w:rsid w:val="00361336"/>
    <w:rsid w:val="00722998"/>
    <w:rsid w:val="007249E5"/>
    <w:rsid w:val="00A04FF9"/>
    <w:rsid w:val="00C76D2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49E5"/>
    <w:rPr>
      <w:color w:val="666666"/>
    </w:rPr>
  </w:style>
  <w:style w:type="paragraph" w:customStyle="1" w:styleId="7DED496161A1478899C9156EB9B3763B">
    <w:name w:val="7DED496161A1478899C9156EB9B3763B"/>
    <w:rsid w:val="007249E5"/>
  </w:style>
  <w:style w:type="paragraph" w:customStyle="1" w:styleId="C790D94D7F2B414C98AD615DF184C395">
    <w:name w:val="C790D94D7F2B414C98AD615DF184C395"/>
    <w:rsid w:val="007249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FD1DD84-4AAD-42C9-83B4-6BFC1CC4E58E}">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75854127222"/>
    <we:property name="MENDELEY_CITATIONS" value="[{&quot;citationID&quot;:&quot;MENDELEY_CITATION_c8fc2b4f-4793-4b65-b9d8-4480ca73ab4d&quot;,&quot;properties&quot;:{&quot;noteIndex&quot;:0},&quot;isEdited&quot;:false,&quot;manualOverride&quot;:{&quot;isManuallyOverridden&quot;:false,&quot;citeprocText&quot;:&quot;[1]&quot;,&quot;manualOverrideText&quot;:&quot;&quot;},&quot;citationTag&quot;:&quot;MENDELEY_CITATION_v3_eyJjaXRhdGlvbklEIjoiTUVOREVMRVlfQ0lUQVRJT05fYzhmYzJiNGYtNDc5My00YjY1LWI5ZDgtNDQ4MGNhNzNhYjRkIiwicHJvcGVydGllcyI6eyJub3RlSW5kZXgiOjB9LCJpc0VkaXRlZCI6ZmFsc2UsIm1hbnVhbE92ZXJyaWRlIjp7ImlzTWFudWFsbHlPdmVycmlkZGVuIjpmYWxzZSwiY2l0ZXByb2NUZXh0IjoiWzFdIiwibWFudWFsT3ZlcnJpZGVUZXh0IjoiIn0sImNpdGF0aW9uSXRlbXMiOlt7ImlkIjoiOWI5ZmE3MjMtOTA4NS0zMzRiLWE2YzUtYTBkMTc3ZDdlYWQ3IiwiaXRlbURhdGEiOnsidHlwZSI6InJlcG9ydCIsImlkIjoiOWI5ZmE3MjMtOTA4NS0zMzRiLWE2YzUtYTBkMTc3ZDdlYWQ3IiwidGl0bGUiOiJJbXBsZW1lbnRpbmcgYSBaZXJvIFRydXN0IEFyY2hpdGVjdHVyZSwgVm9sdW1lIEU6IFJpc2sgYW5kIENvbXBsaWFuY2UgTWFuYWdlbWVudCIsImF1dGhvciI6W3siZmFtaWx5IjoiS2VybWFuIiwiZ2l2ZW4iOiJBbHBlciIsInBhcnNlLW5hbWVzIjpmYWxzZSwiZHJvcHBpbmctcGFydGljbGUiOiIiLCJub24tZHJvcHBpbmctcGFydGljbGUiOiIifSx7ImZhbWlseSI6IlNvdXBwYXlhIiwiZ2l2ZW4iOiJNdXJ1Z2lhaCIsInBhcnNlLW5hbWVzIjpmYWxzZSwiZHJvcHBpbmctcGFydGljbGUiOiIiLCJub24tZHJvcHBpbmctcGFydGljbGUiOiIifSx7ImZhbWlseSI6IlN5bWluZ3RvbiIsImdpdmVuIjoiU3VzYW4iLCJwYXJzZS1uYW1lcyI6ZmFsc2UsImRyb3BwaW5nLXBhcnRpY2xlIjoiIiwibm9uLWRyb3BwaW5nLXBhcnRpY2xlIjoiIn0seyJmYW1pbHkiOiJTY2FyZm9uZSIsImdpdmVuIjoiS2FyZW4iLCJwYXJzZS1uYW1lcyI6ZmFsc2UsImRyb3BwaW5nLXBhcnRpY2xlIjoiIiwibm9uLWRyb3BwaW5nLXBhcnRpY2xlIjoiIn0seyJmYW1pbHkiOiJCYXJrZXIiLCJnaXZlbiI6IldpbGxpYW0iLCJwYXJzZS1uYW1lcyI6ZmFsc2UsImRyb3BwaW5nLXBhcnRpY2xlIjoiIiwibm9uLWRyb3BwaW5nLXBhcnRpY2xlIjoiIn1dLCJVUkwiOiJodHRwczovL3d3dy5uY2NvZS5uaXN0Lmdvdi8uIiwiaXNzdWVkIjp7ImRhdGUtcGFydHMiOltbMjAyMl1dfSwibnVtYmVyLW9mLXBhZ2VzIjoiMTgwMC0xODM1IiwiY29udGFpbmVyLXRpdGxlLXNob3J0IjoiIn0sImlzVGVtcG9yYXJ5IjpmYWxzZX1dfQ==&quot;,&quot;citationItems&quot;:[{&quot;id&quot;:&quot;9b9fa723-9085-334b-a6c5-a0d177d7ead7&quot;,&quot;itemData&quot;:{&quot;type&quot;:&quot;report&quot;,&quot;id&quot;:&quot;9b9fa723-9085-334b-a6c5-a0d177d7ead7&quot;,&quot;title&quot;:&quot;Implementing a Zero Trust Architecture, Volume E: Risk and Compliance Management&quot;,&quot;author&quot;:[{&quot;family&quot;:&quot;Kerman&quot;,&quot;given&quot;:&quot;Alper&quot;,&quot;parse-names&quot;:false,&quot;dropping-particle&quot;:&quot;&quot;,&quot;non-dropping-particle&quot;:&quot;&quot;},{&quot;family&quot;:&quot;Souppaya&quot;,&quot;given&quot;:&quot;Murugiah&quot;,&quot;parse-names&quot;:false,&quot;dropping-particle&quot;:&quot;&quot;,&quot;non-dropping-particle&quot;:&quot;&quot;},{&quot;family&quot;:&quot;Symington&quot;,&quot;given&quot;:&quot;Susan&quot;,&quot;parse-names&quot;:false,&quot;dropping-particle&quot;:&quot;&quot;,&quot;non-dropping-particle&quot;:&quot;&quot;},{&quot;family&quot;:&quot;Scarfone&quot;,&quot;given&quot;:&quot;Karen&quot;,&quot;parse-names&quot;:false,&quot;dropping-particle&quot;:&quot;&quot;,&quot;non-dropping-particle&quot;:&quot;&quot;},{&quot;family&quot;:&quot;Barker&quot;,&quot;given&quot;:&quot;William&quot;,&quot;parse-names&quot;:false,&quot;dropping-particle&quot;:&quot;&quot;,&quot;non-dropping-particle&quot;:&quot;&quot;}],&quot;URL&quot;:&quot;https://www.nccoe.nist.gov/.&quot;,&quot;issued&quot;:{&quot;date-parts&quot;:[[2022]]},&quot;number-of-pages&quot;:&quot;1800-1835&quot;,&quot;container-title-short&quot;:&quot;&quot;},&quot;isTemporary&quot;:false}]},{&quot;citationID&quot;:&quot;MENDELEY_CITATION_5acdb52f-ae4b-4364-ad93-513cd4ec392b&quot;,&quot;properties&quot;:{&quot;noteIndex&quot;:0},&quot;isEdited&quot;:false,&quot;manualOverride&quot;:{&quot;isManuallyOverridden&quot;:false,&quot;citeprocText&quot;:&quot;[2]&quot;,&quot;manualOverrideText&quot;:&quot;&quot;},&quot;citationTag&quot;:&quot;MENDELEY_CITATION_v3_eyJjaXRhdGlvbklEIjoiTUVOREVMRVlfQ0lUQVRJT05fNWFjZGI1MmYtYWU0Yi00MzY0LWFkOTMtNTEzY2Q0ZWMzOTJiIiwicHJvcGVydGllcyI6eyJub3RlSW5kZXgiOjB9LCJpc0VkaXRlZCI6ZmFsc2UsIm1hbnVhbE92ZXJyaWRlIjp7ImlzTWFudWFsbHlPdmVycmlkZGVuIjpmYWxzZSwiY2l0ZXByb2NUZXh0IjoiWzJdIiwibWFudWFsT3ZlcnJpZGVUZXh0IjoiIn0sImNpdGF0aW9uSXRlbXMiOlt7ImlkIjoiMGNjNGFkYjUtMmU5OC0zZDI4LTk2ZmQtZmI5ZWM5ZWZkMDZhIiwiaXRlbURhdGEiOnsidHlwZSI6IndlYnBhZ2UiLCJpZCI6IjBjYzRhZGI1LTJlOTgtM2QyOC05NmZkLWZiOWVjOWVmZDA2YSIsInRpdGxlIjoiQ0lDIElvVCBkYXRhc2V0IDIwMjMiLCJhdXRob3IiOlt7ImZhbWlseSI6IkUuIEMuIFAuIE5ldG8iLCJnaXZlbiI6IlMuIERhZGtoYWgsIFIuIEZlcnJlaXJhLCBBLiBab2hvdXJpYW4sIFIuIEx1LCBBLiBBLiBHaG9yYmFuaS4iLCJwYXJzZS1uYW1lcyI6ZmFsc2UsImRyb3BwaW5nLXBhcnRpY2xlIjoiIiwibm9uLWRyb3BwaW5nLXBhcnRpY2xlIjoiIn1dLCJjb250YWluZXItdGl0bGUiOiJDSUNJb1QyMDIzOiBBIHJlYWwtdGltZSBkYXRhc2V0IGFuZCBiZW5jaG1hcmsgZm9yIGxhcmdlLXNjYWxlIGF0dGFja3MgaW4gSW9UIGVudmlyb25tZW50IiwiYWNjZXNzZWQiOnsiZGF0ZS1wYXJ0cyI6W1syMDI2LDQsMV1dfSwiVVJMIjoiaHR0cHM6Ly93d3cudW5iLmNhL2NpYy9kYXRhc2V0cy9pb3RkYXRhc2V0LTIwMjMuaHRtbCIsImlzc3VlZCI6eyJkYXRlLXBhcnRzIjpbWzIwMjNdXX0sImNvbnRhaW5lci10aXRsZS1zaG9ydCI6IiJ9LCJpc1RlbXBvcmFyeSI6ZmFsc2V9XX0=&quot;,&quot;citationItems&quot;:[{&quot;id&quot;:&quot;0cc4adb5-2e98-3d28-96fd-fb9ec9efd06a&quot;,&quot;itemData&quot;:{&quot;type&quot;:&quot;webpage&quot;,&quot;id&quot;:&quot;0cc4adb5-2e98-3d28-96fd-fb9ec9efd06a&quot;,&quot;title&quot;:&quot;CIC IoT dataset 2023&quot;,&quot;author&quot;:[{&quot;family&quot;:&quot;E. C. P. Neto&quot;,&quot;given&quot;:&quot;S. Dadkhah, R. Ferreira, A. Zohourian, R. Lu, A. A. Ghorbani.&quot;,&quot;parse-names&quot;:false,&quot;dropping-particle&quot;:&quot;&quot;,&quot;non-dropping-particle&quot;:&quot;&quot;}],&quot;container-title&quot;:&quot;CICIoT2023: A real-time dataset and benchmark for large-scale attacks in IoT environment&quot;,&quot;accessed&quot;:{&quot;date-parts&quot;:[[2026,4,1]]},&quot;URL&quot;:&quot;https://www.unb.ca/cic/datasets/iotdataset-2023.html&quot;,&quot;issued&quot;:{&quot;date-parts&quot;:[[2023]]},&quot;container-title-short&quot;:&quot;&quot;},&quot;isTemporary&quot;:false}]},{&quot;citationID&quot;:&quot;MENDELEY_CITATION_ea1000bf-ea38-4283-9f0b-abc8e91f0c97&quot;,&quot;properties&quot;:{&quot;noteIndex&quot;:0},&quot;isEdited&quot;:false,&quot;manualOverride&quot;:{&quot;isManuallyOverridden&quot;:false,&quot;citeprocText&quot;:&quot;[2]&quot;,&quot;manualOverrideText&quot;:&quot;&quot;},&quot;citationTag&quot;:&quot;MENDELEY_CITATION_v3_eyJjaXRhdGlvbklEIjoiTUVOREVMRVlfQ0lUQVRJT05fZWExMDAwYmYtZWEzOC00MjgzLTlmMGItYWJjOGU5MWYwYzk3IiwicHJvcGVydGllcyI6eyJub3RlSW5kZXgiOjB9LCJpc0VkaXRlZCI6ZmFsc2UsIm1hbnVhbE92ZXJyaWRlIjp7ImlzTWFudWFsbHlPdmVycmlkZGVuIjpmYWxzZSwiY2l0ZXByb2NUZXh0IjoiWzJdIiwibWFudWFsT3ZlcnJpZGVUZXh0IjoiIn0sImNpdGF0aW9uSXRlbXMiOlt7ImlkIjoiMGNjNGFkYjUtMmU5OC0zZDI4LTk2ZmQtZmI5ZWM5ZWZkMDZhIiwiaXRlbURhdGEiOnsidHlwZSI6IndlYnBhZ2UiLCJpZCI6IjBjYzRhZGI1LTJlOTgtM2QyOC05NmZkLWZiOWVjOWVmZDA2YSIsInRpdGxlIjoiQ0lDIElvVCBkYXRhc2V0IDIwMjMiLCJhdXRob3IiOlt7ImZhbWlseSI6IkUuIEMuIFAuIE5ldG8iLCJnaXZlbiI6IlMuIERhZGtoYWgsIFIuIEZlcnJlaXJhLCBBLiBab2hvdXJpYW4sIFIuIEx1LCBBLiBBLiBHaG9yYmFuaS4iLCJwYXJzZS1uYW1lcyI6ZmFsc2UsImRyb3BwaW5nLXBhcnRpY2xlIjoiIiwibm9uLWRyb3BwaW5nLXBhcnRpY2xlIjoiIn1dLCJjb250YWluZXItdGl0bGUiOiJDSUNJb1QyMDIzOiBBIHJlYWwtdGltZSBkYXRhc2V0IGFuZCBiZW5jaG1hcmsgZm9yIGxhcmdlLXNjYWxlIGF0dGFja3MgaW4gSW9UIGVudmlyb25tZW50IiwiYWNjZXNzZWQiOnsiZGF0ZS1wYXJ0cyI6W1syMDI2LDQsMV1dfSwiVVJMIjoiaHR0cHM6Ly93d3cudW5iLmNhL2NpYy9kYXRhc2V0cy9pb3RkYXRhc2V0LTIwMjMuaHRtbCIsImlzc3VlZCI6eyJkYXRlLXBhcnRzIjpbWzIwMjNdXX0sImNvbnRhaW5lci10aXRsZS1zaG9ydCI6IiJ9LCJpc1RlbXBvcmFyeSI6ZmFsc2V9XX0=&quot;,&quot;citationItems&quot;:[{&quot;id&quot;:&quot;0cc4adb5-2e98-3d28-96fd-fb9ec9efd06a&quot;,&quot;itemData&quot;:{&quot;type&quot;:&quot;webpage&quot;,&quot;id&quot;:&quot;0cc4adb5-2e98-3d28-96fd-fb9ec9efd06a&quot;,&quot;title&quot;:&quot;CIC IoT dataset 2023&quot;,&quot;author&quot;:[{&quot;family&quot;:&quot;E. C. P. Neto&quot;,&quot;given&quot;:&quot;S. Dadkhah, R. Ferreira, A. Zohourian, R. Lu, A. A. Ghorbani.&quot;,&quot;parse-names&quot;:false,&quot;dropping-particle&quot;:&quot;&quot;,&quot;non-dropping-particle&quot;:&quot;&quot;}],&quot;container-title&quot;:&quot;CICIoT2023: A real-time dataset and benchmark for large-scale attacks in IoT environment&quot;,&quot;accessed&quot;:{&quot;date-parts&quot;:[[2026,4,1]]},&quot;URL&quot;:&quot;https://www.unb.ca/cic/datasets/iotdataset-2023.html&quot;,&quot;issued&quot;:{&quot;date-parts&quot;:[[2023]]},&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DBD8C6B-CF88-47A7-AB5B-42EF3F827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4259</Words>
  <Characters>17463</Characters>
  <Application>Microsoft Office Word</Application>
  <DocSecurity>0</DocSecurity>
  <Lines>379</Lines>
  <Paragraphs>425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Villarreal Vargas</dc:creator>
  <cp:keywords/>
  <dc:description/>
  <cp:lastModifiedBy>Cristian Villarreal Vargas</cp:lastModifiedBy>
  <cp:revision>10</cp:revision>
  <dcterms:created xsi:type="dcterms:W3CDTF">2026-04-10T20:59:00Z</dcterms:created>
  <dcterms:modified xsi:type="dcterms:W3CDTF">2026-04-10T21:02:00Z</dcterms:modified>
</cp:coreProperties>
</file>