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402" w:rsidRDefault="00E97402" w:rsidP="005071E0">
      <w:pPr>
        <w:pStyle w:val="Text"/>
        <w:ind w:left="202" w:firstLine="0"/>
        <w:rPr>
          <w:sz w:val="18"/>
          <w:szCs w:val="18"/>
        </w:rPr>
      </w:pPr>
      <w:r>
        <w:rPr>
          <w:sz w:val="18"/>
          <w:szCs w:val="18"/>
        </w:rPr>
        <w:footnoteReference w:customMarkFollows="1" w:id="1"/>
        <w:sym w:font="Symbol" w:char="F020"/>
      </w:r>
    </w:p>
    <w:p w:rsidR="00E97402" w:rsidRDefault="005071E0">
      <w:pPr>
        <w:pStyle w:val="Ttulo"/>
        <w:framePr w:wrap="notBeside"/>
      </w:pPr>
      <w:r>
        <w:t>Elección de Sistema de Recomendación para GuideMe</w:t>
      </w:r>
    </w:p>
    <w:p w:rsidR="00E97402" w:rsidRDefault="007054B6">
      <w:pPr>
        <w:pStyle w:val="Authors"/>
        <w:framePr w:wrap="notBeside"/>
      </w:pPr>
      <w:r>
        <w:t>Andrés Felipe Medina Tascón, Oscar Alexander Ruiz Palacio</w:t>
      </w:r>
      <w:r w:rsidR="00941B8A">
        <w:br/>
        <w:t>201667602, 201667600</w:t>
      </w:r>
      <w:r>
        <w:br/>
        <w:t xml:space="preserve">Escuela de </w:t>
      </w:r>
      <w:r w:rsidR="00941B8A">
        <w:t>Ingeniería</w:t>
      </w:r>
      <w:r>
        <w:t xml:space="preserve"> de Sistemas y </w:t>
      </w:r>
      <w:r w:rsidR="00941B8A">
        <w:t>Computación</w:t>
      </w:r>
      <w:r>
        <w:br/>
        <w:t>Universidad del Valle</w:t>
      </w:r>
      <w:r w:rsidR="00941B8A">
        <w:br/>
        <w:t>Tuluá, Colombia</w:t>
      </w:r>
      <w:r w:rsidR="00941B8A">
        <w:br/>
      </w:r>
      <w:r>
        <w:t>{andres.medina, ruiz.oscar}@correounivalle.edu.co</w:t>
      </w:r>
    </w:p>
    <w:p w:rsidR="00FD3CEB" w:rsidRPr="00FD3CEB" w:rsidRDefault="00421ACC" w:rsidP="00E11968">
      <w:pPr>
        <w:pStyle w:val="Abstract"/>
        <w:rPr>
          <w:b w:val="0"/>
        </w:rPr>
      </w:pPr>
      <w:r>
        <w:rPr>
          <w:i/>
          <w:iCs/>
        </w:rPr>
        <w:t>Resumen</w:t>
      </w:r>
      <w:r w:rsidR="00E97402">
        <w:t>—</w:t>
      </w:r>
      <w:r w:rsidR="001C2C04">
        <w:t xml:space="preserve"> </w:t>
      </w:r>
      <w:r w:rsidR="00E11968">
        <w:t>GuideMe es una aplicación móvil que tiene como objetivo principal caracterizar los lugares de interés del municipio de Ginebra y que todos estos lugares sean visibles para locales y turistas, para cumplir con este fin se implementará un sistema de recomendación. En este documento se examinarán diferentes técnicas de recomendación que recomienda la literatura para sistemas de recomendación en aplicaciones nuevas, tomando en cuenta técnicas basadas en contenido</w:t>
      </w:r>
      <w:r w:rsidR="00063110">
        <w:t xml:space="preserve"> y de filtro colaborativo,</w:t>
      </w:r>
      <w:r w:rsidR="00E11968">
        <w:t xml:space="preserve"> y se elegirá una de estas técnicas para la aplicación teniendo en cuenta cobertura y complejidad computacional como criterios para elegir la técnica que se desarrollará para la aplicación</w:t>
      </w:r>
    </w:p>
    <w:p w:rsidR="00E97402" w:rsidRDefault="00E97402"/>
    <w:p w:rsidR="00E97402" w:rsidRDefault="00421ACC">
      <w:pPr>
        <w:pStyle w:val="IndexTerms"/>
      </w:pPr>
      <w:bookmarkStart w:id="0" w:name="PointTmp"/>
      <w:r>
        <w:rPr>
          <w:i/>
          <w:iCs/>
        </w:rPr>
        <w:t>Palabras Clave</w:t>
      </w:r>
      <w:r w:rsidR="00E97402">
        <w:t>—</w:t>
      </w:r>
      <w:r w:rsidR="00E11968">
        <w:t>GuideMe</w:t>
      </w:r>
      <w:r>
        <w:t xml:space="preserve">, </w:t>
      </w:r>
      <w:r w:rsidR="00E11968">
        <w:t>Sistema de Recomendación</w:t>
      </w:r>
      <w:r>
        <w:t xml:space="preserve">, </w:t>
      </w:r>
      <w:r w:rsidR="00063110">
        <w:t>Filtro Colaborativo</w:t>
      </w:r>
      <w:r>
        <w:t xml:space="preserve">, </w:t>
      </w:r>
      <w:r w:rsidR="00063110">
        <w:t>Basado en Contenido</w:t>
      </w:r>
      <w:r>
        <w:t>,</w:t>
      </w:r>
      <w:r w:rsidR="00106643">
        <w:t xml:space="preserve"> Complejidad.</w:t>
      </w:r>
    </w:p>
    <w:p w:rsidR="00E97402" w:rsidRDefault="00E97402"/>
    <w:bookmarkEnd w:id="0"/>
    <w:p w:rsidR="00E97402" w:rsidRDefault="00E97402" w:rsidP="00421ACC">
      <w:pPr>
        <w:pStyle w:val="Ttulo1"/>
      </w:pPr>
      <w:r>
        <w:t>I</w:t>
      </w:r>
      <w:r w:rsidR="00CD568C">
        <w:rPr>
          <w:sz w:val="16"/>
          <w:szCs w:val="16"/>
        </w:rPr>
        <w:t>NTRODUCC</w:t>
      </w:r>
      <w:r w:rsidRPr="00EE479B">
        <w:rPr>
          <w:sz w:val="16"/>
          <w:szCs w:val="16"/>
        </w:rPr>
        <w:t>ION</w:t>
      </w:r>
      <w:r w:rsidR="00BD0CD3">
        <w:t>.</w:t>
      </w:r>
    </w:p>
    <w:p w:rsidR="0022776D" w:rsidRDefault="0022776D" w:rsidP="0022776D">
      <w:pPr>
        <w:ind w:left="202"/>
        <w:jc w:val="both"/>
      </w:pPr>
      <w:r w:rsidRPr="0022776D">
        <w:t>Se puede definir los sistemas de recomendación como “el conjunto de herramientas de software y técnicas que ofrecen sugerencias útiles al usuario.”</w:t>
      </w:r>
    </w:p>
    <w:p w:rsidR="0022776D" w:rsidRDefault="0022776D" w:rsidP="0022776D">
      <w:pPr>
        <w:ind w:left="202"/>
        <w:jc w:val="both"/>
      </w:pPr>
    </w:p>
    <w:p w:rsidR="0022776D" w:rsidRDefault="0022776D" w:rsidP="0022776D">
      <w:pPr>
        <w:ind w:left="202"/>
        <w:jc w:val="both"/>
      </w:pPr>
      <w:r w:rsidRPr="0022776D">
        <w:t>Los sistemas de recomendación se crean para que los usuarios tengan sugerencias personalizadas de acuerdo a sus gustos y preferencias, esto se realiza para que el usuario tenga una visión amplia de que puede explorar alternativas que le puedan gustar, los sitios webs para compras como Amazon utilizan estas técnicas para que todos los productos de calidad que ofrecen puedan ser visualizados por los usuarios de acuerdo a sus gustos y le pueda ser de utilidad a los usuarios. “Los sistemas de recomendación intentan predecir cuales son los productos o servicios más adecuados para el usuario de acuerdo a sus preferencias y restricciones”.</w:t>
      </w:r>
    </w:p>
    <w:p w:rsidR="0022776D" w:rsidRDefault="0022776D" w:rsidP="0022776D">
      <w:pPr>
        <w:ind w:left="202"/>
        <w:jc w:val="both"/>
      </w:pPr>
    </w:p>
    <w:p w:rsidR="0022776D" w:rsidRDefault="0022776D" w:rsidP="0022776D">
      <w:pPr>
        <w:ind w:left="202"/>
        <w:jc w:val="both"/>
      </w:pPr>
      <w:r w:rsidRPr="0022776D">
        <w:t>Existen una gran variedad de técnicas a la hora de realizar un sistema de recomendación el éxito o no de este dependen del diseño. Por lo cual es esencial tener en cuenta los usuarios, los ítems y las transacciones entre estos, por ejemplo, las calificaciones</w:t>
      </w:r>
      <w:r>
        <w:fldChar w:fldCharType="begin" w:fldLock="1"/>
      </w:r>
      <w:r w:rsidR="000B0593">
        <w:instrText>ADDIN CSL_CITATION {"citationItems":[{"id":"ITEM-1","itemData":{"DOI":"10.1007/978-0-387-85820-3","ISBN":"978-0-387-85819-7","ISSN":"16130073","PMID":"21607264","abstract":"Recommender Systems (RSs) are software tools and techniques providing suggestions for items to be of use to a user. In this introductory chapter we briefly discuss basic RS ideas and concepts. Our main goal is to delineate, in a coherent and structured way, the chapters included in this handbook and to help the reader navigate the extremely rich and detailed content that the handbook offers.","author":[{"dropping-particle":"","family":"Ricci","given":"Francesco","non-dropping-particle":"","parse-names":false,"suffix":""},{"dropping-particle":"","family":"Rokach","given":"Lior","non-dropping-particle":"","parse-names":false,"suffix":""},{"dropping-particle":"","family":"Shapira","given":"Bracha","non-dropping-particle":"","parse-names":false,"suffix":""},{"dropping-particle":"","family":"Kantor","given":"Paul B.","non-dropping-particle":"","parse-names":false,"suffix":""}],"container-title":"Springer New York Dordrecht Heidelberg London","id":"ITEM-1","issued":{"date-parts":[["2011"]]},"note":"Andres\nRecomendation System Handbook","number-of-pages":"xxx-842","title":"Recommender Systems Handbook","type":"book"},"uris":["http://www.mendeley.com/documents/?uuid=2e95898a-a1bd-4f55-b734-ecbeb04e92bd"]}],"mendeley":{"formattedCitation":"[1]","plainTextFormattedCitation":"[1]","previouslyFormattedCitation":"[1]"},"properties":{"noteIndex":0},"schema":"https://github.com/citation-style-language/schema/raw/master/csl-citation.json"}</w:instrText>
      </w:r>
      <w:r>
        <w:fldChar w:fldCharType="separate"/>
      </w:r>
      <w:r w:rsidRPr="0022776D">
        <w:rPr>
          <w:noProof/>
        </w:rPr>
        <w:t>[1]</w:t>
      </w:r>
      <w:r>
        <w:fldChar w:fldCharType="end"/>
      </w:r>
      <w:r w:rsidRPr="0022776D">
        <w:t xml:space="preserve">. </w:t>
      </w:r>
    </w:p>
    <w:p w:rsidR="0058722D" w:rsidRDefault="0058722D" w:rsidP="0022776D">
      <w:pPr>
        <w:ind w:left="202"/>
        <w:jc w:val="both"/>
      </w:pPr>
    </w:p>
    <w:p w:rsidR="0022776D" w:rsidRPr="0058722D" w:rsidRDefault="0058722D" w:rsidP="0058722D">
      <w:pPr>
        <w:pStyle w:val="Prrafodelista"/>
        <w:numPr>
          <w:ilvl w:val="0"/>
          <w:numId w:val="45"/>
        </w:numPr>
        <w:jc w:val="both"/>
        <w:rPr>
          <w:i/>
        </w:rPr>
      </w:pPr>
      <w:r w:rsidRPr="0058722D">
        <w:rPr>
          <w:i/>
        </w:rPr>
        <w:t>Filtro Colaborativo</w:t>
      </w:r>
    </w:p>
    <w:p w:rsidR="0058722D" w:rsidRDefault="0058722D" w:rsidP="0058722D">
      <w:pPr>
        <w:ind w:left="202"/>
        <w:jc w:val="both"/>
      </w:pPr>
      <w:r>
        <w:t>Los sistemas de recomendación con filtro colaborativo es una de las técnicas más utilizadas a la hora de realizar sugerencias en aplicaciones con bastantes usuarios. Según Michael D. Ekstrand, John T. Riedl y Joseph A. Konstan  “Es un algoritmo de recomendación popular que basa sus predicciones y recomendaciones en calificaciones o comportamientos de otros usuarios en el sistema”</w:t>
      </w:r>
      <w:r>
        <w:fldChar w:fldCharType="begin" w:fldLock="1"/>
      </w:r>
      <w:r w:rsidR="000B0593">
        <w:instrText>ADDIN CSL_CITATION {"citationItems":[{"id":"ITEM-1","itemData":{"DOI":"10.1561/1100000009","ISBN":"9783540720782","ISSN":"1551-3955","PMID":"18244404","abstract":"Recommender systems are an important part of the information and e-commerce ecosystem. They represent a powerful method for enabling users to filter through large information and product spaces. Nearly two decades of research on collaborative filtering have led to a varied set of algorithms and a rich collection of tools for evaluating their performance. Research in the field is moving in the direction of a richer understanding of how recommender technology may be embedded in specific domains. The differing personalities exhibited by different recommender algorithms show that recommendation is not a one-size-fits-all problem. Specific tasks, information needs, and item domains represent unique problems for recommenders, and design and evaluation of recommenders needs to be done based on the user tasks to be supported. Effective deployments must begin with careful analysis of prospective users and their goals. Based on this analysis, system designers have a host of options for the choice of algorithm and for its embedding in the surrounding user experience. This paper discusses a~wide variety of the choices available and their implications, aiming to provide both practicioners and researchers with an introduction to the important issues underlying recommenders and current best practices for addressing these issues.","author":[{"dropping-particle":"","family":"Ekstrand","given":"Michael D.","non-dropping-particle":"","parse-names":false,"suffix":""}],"container-title":"Foundations and Trends® in Human–Computer Interaction","id":"ITEM-1","issue":"2","issued":{"date-parts":[["2011"]]},"page":"81-173","title":"Collaborative Filtering Recommender Systems","type":"article-journal","volume":"4"},"uris":["http://www.mendeley.com/documents/?uuid=c1e95c7f-1c49-4a80-b6d5-bf80325fd849"]}],"mendeley":{"formattedCitation":"[2]","plainTextFormattedCitation":"[2]","previouslyFormattedCitation":"[2]"},"properties":{"noteIndex":0},"schema":"https://github.com/citation-style-language/schema/raw/master/csl-citation.json"}</w:instrText>
      </w:r>
      <w:r>
        <w:fldChar w:fldCharType="separate"/>
      </w:r>
      <w:r w:rsidRPr="0058722D">
        <w:rPr>
          <w:noProof/>
        </w:rPr>
        <w:t>[2]</w:t>
      </w:r>
      <w:r>
        <w:fldChar w:fldCharType="end"/>
      </w:r>
      <w:r>
        <w:t>. Para este proceso es necesario tener en cuenta la comunidad que forma parte del sistema tomando la retroalimentación que estos usuarios le dan con sus opiniones y calificaciones encontrando así características en común que puedan ser de utilidad para los usuari</w:t>
      </w:r>
      <w:r w:rsidR="006F78EE">
        <w:t>os</w:t>
      </w:r>
      <w:r w:rsidR="006F78EE">
        <w:fldChar w:fldCharType="begin" w:fldLock="1"/>
      </w:r>
      <w:r w:rsidR="000B0593">
        <w:instrText>ADDIN CSL_CITATION {"citationItems":[{"id":"ITEM-1","itemData":{"DOI":"10.1016/j.eswa.2011.09.013","ISBN":"0957-4174","ISSN":"09574174","abstract":"Selecting tourist attractions and collecting related site information is one of the most crucial activities for a tourist when making decisions for a trip. Although various recommendation systems have been discussed over the last decade, rarely do such systems take individual tourist preference information into consideration. Based on the Engel-Blackwell-Miniard (EBM) model, this study used data published by the Tourism Bureau of Taiwan to develop a decision support system for tourist attractions. The probability of a tourist attraction appealing to a particular tourist is calculated utilizing a Bayesian network, and the accuracy of the prediction is validated by a ROC curve test. Finally, recommended routes and tourist attractions are presented through an interactive user interface using Google Maps. This study confirms that by combining the EBM model with a Bayesian network to propose a decision support system called the Intelligent Tourist Attractions System (ITAS). It has demonstrated good prediction of tourism attractions and provides useful map information to tourists. © 2011 Elsevier Ltd. All rights reserved.","author":[{"dropping-particle":"","family":"Hsu","given":"Fang Ming","non-dropping-particle":"","parse-names":false,"suffix":""},{"dropping-particle":"","family":"Lin","given":"Yu Tzeng","non-dropping-particle":"","parse-names":false,"suffix":""},{"dropping-particle":"","family":"Ho","given":"Tu Kuang","non-dropping-particle":"","parse-names":false,"suffix":""}],"container-title":"Expert Systems with Applications","id":"ITEM-1","issue":"3","issued":{"date-parts":[["2012"]]},"note":"Andres","page":"3257-3264","publisher":"Elsevier Ltd","title":"Design and implementation of an intelligent recommendation system for tourist attractions: The integration of EBM model, Bayesian network and Google Maps","type":"article-journal","volume":"39"},"uris":["http://www.mendeley.com/documents/?uuid=15438398-7050-4f59-8084-6cdfb30b768a"]}],"mendeley":{"formattedCitation":"[3]","plainTextFormattedCitation":"[3]","previouslyFormattedCitation":"[3]"},"properties":{"noteIndex":0},"schema":"https://github.com/citation-style-language/schema/raw/master/csl-citation.json"}</w:instrText>
      </w:r>
      <w:r w:rsidR="006F78EE">
        <w:fldChar w:fldCharType="separate"/>
      </w:r>
      <w:r w:rsidR="006F78EE" w:rsidRPr="006F78EE">
        <w:rPr>
          <w:noProof/>
        </w:rPr>
        <w:t>[3]</w:t>
      </w:r>
      <w:r w:rsidR="006F78EE">
        <w:fldChar w:fldCharType="end"/>
      </w:r>
      <w:r>
        <w:t>.</w:t>
      </w:r>
    </w:p>
    <w:p w:rsidR="0058722D" w:rsidRDefault="0058722D" w:rsidP="0058722D">
      <w:pPr>
        <w:ind w:left="202"/>
        <w:jc w:val="both"/>
      </w:pPr>
    </w:p>
    <w:p w:rsidR="0022776D" w:rsidRDefault="0058722D" w:rsidP="0058722D">
      <w:pPr>
        <w:ind w:left="202"/>
        <w:jc w:val="both"/>
      </w:pPr>
      <w:r>
        <w:t>Para el filtro colaborativo se tienen dos tipos esencialmente que son los que tienen información de los usuarios de forma explícita ya sea mediante las calificaciones que les dé a los artículos de su interés o ya que ingresa sus gustos directamente. Por otro lado están los usuarios que no le otorgan tanta información al sistema de manera tan directa, es decir, se obtiene de manera implícita, de estos usuarios la información se toma por número de clics, historial de navegación, historial de compras en caso de e-commerce, son algunas de las maneras que se extrae información de estos a la hora de realizar recomendaciones</w:t>
      </w:r>
      <w:r>
        <w:fldChar w:fldCharType="begin" w:fldLock="1"/>
      </w:r>
      <w:r w:rsidR="000B0593">
        <w:instrText>ADDIN CSL_CITATION {"citationItems":[{"id":"ITEM-1","itemData":{"DOI":"10.1007/978-0-387-85820-3","ISBN":"978-0-387-85819-7","ISSN":"16130073","PMID":"21607264","abstract":"Recommender Systems (RSs) are software tools and techniques providing suggestions for items to be of use to a user. In this introductory chapter we briefly discuss basic RS ideas and concepts. Our main goal is to delineate, in a coherent and structured way, the chapters included in this handbook and to help the reader navigate the extremely rich and detailed content that the handbook offers.","author":[{"dropping-particle":"","family":"Ricci","given":"Francesco","non-dropping-particle":"","parse-names":false,"suffix":""},{"dropping-particle":"","family":"Rokach","given":"Lior","non-dropping-particle":"","parse-names":false,"suffix":""},{"dropping-particle":"","family":"Shapira","given":"Bracha","non-dropping-particle":"","parse-names":false,"suffix":""},{"dropping-particle":"","family":"Kantor","given":"Paul B.","non-dropping-particle":"","parse-names":false,"suffix":""}],"container-title":"Springer New York Dordrecht Heidelberg London","id":"ITEM-1","issued":{"date-parts":[["2011"]]},"note":"Andres\nRecomendation System Handbook","number-of-pages":"xxx-842","title":"Recommender Systems Handbook","type":"book"},"uris":["http://www.mendeley.com/documents/?uuid=2e95898a-a1bd-4f55-b734-ecbeb04e92bd"]}],"mendeley":{"formattedCitation":"[1]","plainTextFormattedCitation":"[1]","previouslyFormattedCitation":"[1]"},"properties":{"noteIndex":0},"schema":"https://github.com/citation-style-language/schema/raw/master/csl-citation.json"}</w:instrText>
      </w:r>
      <w:r>
        <w:fldChar w:fldCharType="separate"/>
      </w:r>
      <w:r w:rsidRPr="0058722D">
        <w:rPr>
          <w:noProof/>
        </w:rPr>
        <w:t>[1]</w:t>
      </w:r>
      <w:r>
        <w:fldChar w:fldCharType="end"/>
      </w:r>
      <w:r>
        <w:t>.</w:t>
      </w:r>
    </w:p>
    <w:p w:rsidR="0058722D" w:rsidRDefault="0058722D" w:rsidP="0058722D">
      <w:pPr>
        <w:ind w:left="202"/>
        <w:jc w:val="both"/>
      </w:pPr>
    </w:p>
    <w:p w:rsidR="0058722D" w:rsidRDefault="0058722D" w:rsidP="0058722D">
      <w:pPr>
        <w:pStyle w:val="Prrafodelista"/>
        <w:numPr>
          <w:ilvl w:val="0"/>
          <w:numId w:val="45"/>
        </w:numPr>
        <w:jc w:val="both"/>
        <w:rPr>
          <w:i/>
        </w:rPr>
      </w:pPr>
      <w:r w:rsidRPr="0058722D">
        <w:rPr>
          <w:i/>
        </w:rPr>
        <w:t>Filtro Basado en Contenido</w:t>
      </w:r>
    </w:p>
    <w:p w:rsidR="006F78EE" w:rsidRDefault="0058722D" w:rsidP="0058722D">
      <w:pPr>
        <w:ind w:left="202"/>
        <w:jc w:val="both"/>
      </w:pPr>
      <w:r w:rsidRPr="0058722D">
        <w:t>El filtro basado en contenido toma los ítems con su descripción y según el perfil de los usuarios determina cuales pueden ser de su interés, este proceso se realiza sobre todo en las aplicaciones en las cuales se hacen bastantes compras. “Las recomendaciones de estos sistemas depende de los artículos con los que el usuario ha interactuado. En particular, varios artículos candidatos se comparan con los artículos previamente calificados por el usuario y se recomiendan los artículos que mejor combinen.”</w:t>
      </w:r>
      <w:r w:rsidR="006F78EE">
        <w:t xml:space="preserve"> </w:t>
      </w:r>
      <w:r w:rsidR="006F78EE">
        <w:fldChar w:fldCharType="begin" w:fldLock="1"/>
      </w:r>
      <w:r w:rsidR="000B0593">
        <w:instrText>ADDIN CSL_CITATION {"citationItems":[{"id":"ITEM-1","itemData":{"DOI":"10.1007/978-0-387-85820-3","ISBN":"978-0-387-85819-7","ISSN":"16130073","PMID":"21607264","abstract":"Recommender Systems (RSs) are software tools and techniques providing suggestions for items to be of use to a user. In this introductory chapter we briefly discuss basic RS ideas and concepts. Our main goal is to delineate, in a coherent and structured way, the chapters included in this handbook and to help the reader navigate the extremely rich and detailed content that the handbook offers.","author":[{"dropping-particle":"","family":"Ricci","given":"Francesco","non-dropping-particle":"","parse-names":false,"suffix":""},{"dropping-particle":"","family":"Rokach","given":"Lior","non-dropping-particle":"","parse-names":false,"suffix":""},{"dropping-particle":"","family":"Shapira","given":"Bracha","non-dropping-particle":"","parse-names":false,"suffix":""},{"dropping-particle":"","family":"Kantor","given":"Paul B.","non-dropping-particle":"","parse-names":false,"suffix":""}],"container-title":"Springer New York Dordrecht Heidelberg London","id":"ITEM-1","issued":{"date-parts":[["2011"]]},"note":"Andres\nRecomendation System Handbook","number-of-pages":"xxx-842","title":"Recommender Systems Handbook","type":"book"},"uris":["http://www.mendeley.com/documents/?uuid=e4aa2753-e492-46ea-9c27-6ed3cbf115bf"]},{"id":"ITEM-2","itemData":{"DOI":"10.1016/j.jnca.2013.04.006","ISBN":"1084-8045","ISSN":"10848045","abstract":"Recommender Systems (RSs) have been extensively utilized as a means of reducing the information overload and offering travel recommendations to tourists. The emerging mobile RSs are tailored to mobile device users and promise to substantially enrich tourist experiences, recommending rich multimedia content, context-aware services, views/ratings of peer users, etc. New developments in mobile computing, wireless networking, web technologies and social networking leverage massive opportunities to provide highly accurate and effective tourist recommendations that respect personal preferences and capture usage, personal, social and environmental contextual parameters. This article follows a systematic approach in reviewing the state-of-the-art in the field, proposing a classification of mobile tourism RSs and providing insights on their offered services. It also highlights challenges and promising research directions with respect to mobile RSs employed in tourism. © 2013 Elsevier Ltd. All rights reserved.","author":[{"dropping-particle":"","family":"Gavalas","given":"Damianos","non-dropping-particle":"","parse-names":false,"suffix":""},{"dropping-particle":"","family":"Konstantopoulos","given":"Charalampos","non-dropping-particle":"","parse-names":false,"suffix":""},{"dropping-particle":"","family":"Mastakas","given":"Konstantinos","non-dropping-particle":"","parse-names":false,"suffix":""},{"dropping-particle":"","family":"Pantziou","given":"Grammati","non-dropping-particle":"","parse-names":false,"suffix":""}],"container-title":"Journal of Network and Computer Applications","id":"ITEM-2","issue":"1","issued":{"date-parts":[["2014"]]},"note":"Andres, Listo","page":"319-333","publisher":"Elsevier","title":"Mobile recommender systems in tourism","type":"article-journal","volume":"39"},"uris":["http://www.mendeley.com/documents/?uuid=96fb4daf-7244-4399-999e-fd26635ee514"]},{"id":"ITEM-3","itemData":{"ISSN":"2231-5381","abstract":"Recommendation is a process which plays an important role in many applications as WWW.The main objective of this paper is to show various challenges regarding to the techniques that are being used for generating recommendations. Recommendation techniques can be classified in to three major categories: Collaborative Filtering, Content Based and Hybrid Recommendations. By giving the overview of these problems we can improve the quality of recommendations by inventing new approaches and methods, which can be used as a highway for research and practice in this area.","author":[{"dropping-particle":"","family":"Sharma","given":"Lalita","non-dropping-particle":"","parse-names":false,"suffix":""},{"dropping-particle":"","family":"Gera","given":"Anju","non-dropping-particle":"","parse-names":false,"suffix":""}],"container-title":"International Journal of Engineering Trends and Technology","id":"ITEM-3","issue":"5","issued":{"date-parts":[["2013"]]},"note":"Subido por Oscar\nDONE","page":"1989-1992","title":"A Survey of Recommendation System : Research Challenges","type":"article-journal","volume":"4"},"uris":["http://www.mendeley.com/documents/?uuid=9863b005-b7aa-42c9-a783-05ba62b1c46f"]}],"mendeley":{"formattedCitation":"[1], [4], [5]","plainTextFormattedCitation":"[1], [4], [5]","previouslyFormattedCitation":"[1], [4], [5]"},"properties":{"noteIndex":0},"schema":"https://github.com/citation-style-language/schema/raw/master/csl-citation.json"}</w:instrText>
      </w:r>
      <w:r w:rsidR="006F78EE">
        <w:fldChar w:fldCharType="separate"/>
      </w:r>
      <w:r w:rsidR="006F78EE" w:rsidRPr="006F78EE">
        <w:rPr>
          <w:noProof/>
        </w:rPr>
        <w:t>[1], [4], [5]</w:t>
      </w:r>
      <w:r w:rsidR="006F78EE">
        <w:fldChar w:fldCharType="end"/>
      </w:r>
    </w:p>
    <w:p w:rsidR="0058722D" w:rsidRDefault="006F78EE" w:rsidP="0058722D">
      <w:pPr>
        <w:ind w:left="202"/>
        <w:jc w:val="both"/>
      </w:pPr>
      <w:r>
        <w:t xml:space="preserve"> </w:t>
      </w:r>
    </w:p>
    <w:p w:rsidR="0058722D" w:rsidRDefault="0058722D" w:rsidP="0058722D">
      <w:pPr>
        <w:pStyle w:val="Prrafodelista"/>
        <w:numPr>
          <w:ilvl w:val="0"/>
          <w:numId w:val="45"/>
        </w:numPr>
        <w:jc w:val="both"/>
        <w:rPr>
          <w:i/>
        </w:rPr>
      </w:pPr>
      <w:r w:rsidRPr="0058722D">
        <w:rPr>
          <w:i/>
        </w:rPr>
        <w:t>Técnicas Híbridas</w:t>
      </w:r>
    </w:p>
    <w:p w:rsidR="0058722D" w:rsidRPr="0058722D" w:rsidRDefault="0058722D" w:rsidP="0058722D">
      <w:pPr>
        <w:ind w:left="202"/>
        <w:jc w:val="both"/>
      </w:pPr>
      <w:r w:rsidRPr="0058722D">
        <w:t xml:space="preserve">Estas técnicas de sistemas de recomendación se basan en la combinación de técnicas mencionadas anteriormente. Un sistema híbrido que combina las técnicas A y B, e intenta utilizar las ventajas de A para corregir las desventajas de B. Por ejemplo, los métodos de filtro colaborativo sufren </w:t>
      </w:r>
      <w:r w:rsidRPr="0058722D">
        <w:lastRenderedPageBreak/>
        <w:t>problemas con nuevos ítems, es decir, no pueden recomendar artículos que no tienen calificaciones. Esto no tiene límites para el filtro basado​ ​en el contenido ya que la predicción para nuevos los artículos se basan en su descripción (características) que normalmente están disponibles</w:t>
      </w:r>
      <w:r>
        <w:t>.</w:t>
      </w:r>
      <w:r>
        <w:fldChar w:fldCharType="begin" w:fldLock="1"/>
      </w:r>
      <w:r w:rsidR="000B0593">
        <w:instrText>ADDIN CSL_CITATION {"citationItems":[{"id":"ITEM-1","itemData":{"DOI":"10.1007/978-0-387-85820-3","ISBN":"978-0-387-85819-7","ISSN":"16130073","PMID":"21607264","abstract":"Recommender Systems (RSs) are software tools and techniques providing suggestions for items to be of use to a user. In this introductory chapter we briefly discuss basic RS ideas and concepts. Our main goal is to delineate, in a coherent and structured way, the chapters included in this handbook and to help the reader navigate the extremely rich and detailed content that the handbook offers.","author":[{"dropping-particle":"","family":"Ricci","given":"Francesco","non-dropping-particle":"","parse-names":false,"suffix":""},{"dropping-particle":"","family":"Rokach","given":"Lior","non-dropping-particle":"","parse-names":false,"suffix":""},{"dropping-particle":"","family":"Shapira","given":"Bracha","non-dropping-particle":"","parse-names":false,"suffix":""},{"dropping-particle":"","family":"Kantor","given":"Paul B.","non-dropping-particle":"","parse-names":false,"suffix":""}],"container-title":"Springer New York Dordrecht Heidelberg London","id":"ITEM-1","issued":{"date-parts":[["2011"]]},"note":"Andres\nRecomendation System Handbook","number-of-pages":"xxx-842","title":"Recommender Systems Handbook","type":"book"},"uris":["http://www.mendeley.com/documents/?uuid=2e95898a-a1bd-4f55-b734-ecbeb04e92bd"]}],"mendeley":{"formattedCitation":"[1]","plainTextFormattedCitation":"[1]","previouslyFormattedCitation":"[1]"},"properties":{"noteIndex":0},"schema":"https://github.com/citation-style-language/schema/raw/master/csl-citation.json"}</w:instrText>
      </w:r>
      <w:r>
        <w:fldChar w:fldCharType="separate"/>
      </w:r>
      <w:r w:rsidRPr="0058722D">
        <w:rPr>
          <w:noProof/>
        </w:rPr>
        <w:t>[1]</w:t>
      </w:r>
      <w:r>
        <w:fldChar w:fldCharType="end"/>
      </w:r>
    </w:p>
    <w:p w:rsidR="008A3C23" w:rsidRDefault="000F0635" w:rsidP="001F4C5C">
      <w:pPr>
        <w:pStyle w:val="Ttulo1"/>
      </w:pPr>
      <w:r>
        <w:t>Metodología</w:t>
      </w:r>
    </w:p>
    <w:p w:rsidR="00640C8F" w:rsidRDefault="00640C8F" w:rsidP="00640C8F">
      <w:pPr>
        <w:ind w:left="202"/>
        <w:jc w:val="both"/>
      </w:pPr>
      <w:r>
        <w:t>Para elegir la técnica de recomendación para usar en la aplicación móvil se consulta la literatura para examinar cuál de las técnicas es apropiada para el sistema de recomendación que se plantea realizar</w:t>
      </w:r>
      <w:r w:rsidR="000A2DCC">
        <w:t>, y se realiza una prueba de concepto de estás técnicas con datos generados aleatoriamente</w:t>
      </w:r>
      <w:r>
        <w:t>.</w:t>
      </w:r>
    </w:p>
    <w:p w:rsidR="00640C8F" w:rsidRDefault="00640C8F" w:rsidP="00640C8F">
      <w:pPr>
        <w:ind w:left="202"/>
        <w:jc w:val="both"/>
      </w:pPr>
    </w:p>
    <w:p w:rsidR="00640C8F" w:rsidRDefault="00640C8F" w:rsidP="00640C8F">
      <w:pPr>
        <w:ind w:left="202"/>
        <w:jc w:val="both"/>
      </w:pPr>
      <w:r>
        <w:t>Se busca en las técnicas teniendo en cuenta que la aplicación en un inicio no tendrá usuarios, pero si tendrá ítems (lugares)</w:t>
      </w:r>
      <w:r w:rsidR="001B03B6">
        <w:t>.</w:t>
      </w:r>
    </w:p>
    <w:p w:rsidR="001B03B6" w:rsidRDefault="001B03B6" w:rsidP="00640C8F">
      <w:pPr>
        <w:ind w:left="202"/>
        <w:jc w:val="both"/>
      </w:pPr>
    </w:p>
    <w:p w:rsidR="001B03B6" w:rsidRPr="00894FC3" w:rsidRDefault="001B03B6" w:rsidP="001B03B6">
      <w:pPr>
        <w:pStyle w:val="Prrafodelista"/>
        <w:numPr>
          <w:ilvl w:val="0"/>
          <w:numId w:val="46"/>
        </w:numPr>
        <w:jc w:val="both"/>
        <w:rPr>
          <w:i/>
        </w:rPr>
      </w:pPr>
      <w:r w:rsidRPr="00894FC3">
        <w:rPr>
          <w:i/>
        </w:rPr>
        <w:t>Filtro Colaborativo Usuario-Usuario</w:t>
      </w:r>
      <w:r w:rsidRPr="00894FC3">
        <w:rPr>
          <w:i/>
        </w:rPr>
        <w:fldChar w:fldCharType="begin" w:fldLock="1"/>
      </w:r>
      <w:r w:rsidR="000B0593">
        <w:rPr>
          <w:i/>
        </w:rPr>
        <w:instrText>ADDIN CSL_CITATION {"citationItems":[{"id":"ITEM-1","itemData":{"DOI":"10.1561/1100000009","ISBN":"9783540720782","ISSN":"1551-3955","PMID":"18244404","abstract":"Recommender systems are an important part of the information and e-commerce ecosystem. They represent a powerful method for enabling users to filter through large information and product spaces. Nearly two decades of research on collaborative filtering have led to a varied set of algorithms and a rich collection of tools for evaluating their performance. Research in the field is moving in the direction of a richer understanding of how recommender technology may be embedded in specific domains. The differing personalities exhibited by different recommender algorithms show that recommendation is not a one-size-fits-all problem. Specific tasks, information needs, and item domains represent unique problems for recommenders, and design and evaluation of recommenders needs to be done based on the user tasks to be supported. Effective deployments must begin with careful analysis of prospective users and their goals. Based on this analysis, system designers have a host of options for the choice of algorithm and for its embedding in the surrounding user experience. This paper discusses a~wide variety of the choices available and their implications, aiming to provide both practicioners and researchers with an introduction to the important issues underlying recommenders and current best practices for addressing these issues.","author":[{"dropping-particle":"","family":"Ekstrand","given":"Michael D.","non-dropping-particle":"","parse-names":false,"suffix":""}],"container-title":"Foundations and Trends® in Human–Computer Interaction","id":"ITEM-1","issue":"2","issued":{"date-parts":[["2011"]]},"page":"81-173","title":"Collaborative Filtering Recommender Systems","type":"article-journal","volume":"4"},"uris":["http://www.mendeley.com/documents/?uuid=c1e95c7f-1c49-4a80-b6d5-bf80325fd849"]}],"mendeley":{"formattedCitation":"[2]","plainTextFormattedCitation":"[2]","previouslyFormattedCitation":"[2]"},"properties":{"noteIndex":0},"schema":"https://github.com/citation-style-language/schema/raw/master/csl-citation.json"}</w:instrText>
      </w:r>
      <w:r w:rsidRPr="00894FC3">
        <w:rPr>
          <w:i/>
        </w:rPr>
        <w:fldChar w:fldCharType="separate"/>
      </w:r>
      <w:r w:rsidRPr="00894FC3">
        <w:rPr>
          <w:i/>
          <w:noProof/>
        </w:rPr>
        <w:t>[2]</w:t>
      </w:r>
      <w:r w:rsidRPr="00894FC3">
        <w:rPr>
          <w:i/>
        </w:rPr>
        <w:fldChar w:fldCharType="end"/>
      </w:r>
    </w:p>
    <w:p w:rsidR="00C96738" w:rsidRDefault="00C96738" w:rsidP="00C96738">
      <w:pPr>
        <w:ind w:left="202"/>
        <w:jc w:val="both"/>
      </w:pPr>
      <w:r>
        <w:t>También conocido como filtro colaborativo k-NN, es una interpretación algorítmica sencilla de la premisa del filtro colaborativo: encontrar otros usuarios cuyos gustos sean similar al del usuario actual usando las calificaciones de ellos en otros ítems para predecir que le gustaría al usuario actual</w:t>
      </w:r>
      <w:r w:rsidR="005071E0">
        <w:t>.</w:t>
      </w:r>
    </w:p>
    <w:p w:rsidR="005071E0" w:rsidRDefault="005071E0" w:rsidP="00C96738">
      <w:pPr>
        <w:ind w:left="202"/>
        <w:jc w:val="both"/>
      </w:pPr>
    </w:p>
    <w:p w:rsidR="005071E0" w:rsidRDefault="005071E0" w:rsidP="00C96738">
      <w:pPr>
        <w:ind w:left="202"/>
        <w:jc w:val="both"/>
      </w:pPr>
      <w:r>
        <w:t xml:space="preserve">Además de la matriz de calificaciones R, un sistema de filtro colaborativo usuario-usuario requiere una función de similitud </w:t>
      </w:r>
      <m:oMath>
        <m:r>
          <w:rPr>
            <w:rFonts w:ascii="Cambria Math" w:hAnsi="Cambria Math"/>
          </w:rPr>
          <m:t>s:U ×U</m:t>
        </m:r>
        <m:r>
          <m:rPr>
            <m:scr m:val="double-struck"/>
          </m:rPr>
          <w:rPr>
            <w:rFonts w:ascii="Cambria Math" w:hAnsi="Cambria Math"/>
          </w:rPr>
          <m:t>→ R</m:t>
        </m:r>
      </m:oMath>
      <w:r>
        <w:t xml:space="preserve"> computando la similitud entre dos usuarios y un método para usar las similitudes y las calificaciones para generar predicciones.</w:t>
      </w:r>
    </w:p>
    <w:p w:rsidR="000D63FD" w:rsidRDefault="000D63FD" w:rsidP="00C96738">
      <w:pPr>
        <w:ind w:left="202"/>
        <w:jc w:val="both"/>
      </w:pPr>
    </w:p>
    <w:p w:rsidR="0034020F" w:rsidRDefault="000D63FD" w:rsidP="00C96738">
      <w:pPr>
        <w:ind w:left="202"/>
        <w:jc w:val="both"/>
      </w:pPr>
      <w:r>
        <w:t xml:space="preserve">Para generar predicciones o recomendaciones para un usuario </w:t>
      </w:r>
      <m:oMath>
        <m:r>
          <w:rPr>
            <w:rFonts w:ascii="Cambria Math" w:hAnsi="Cambria Math"/>
          </w:rPr>
          <m:t>u</m:t>
        </m:r>
      </m:oMath>
      <w:r>
        <w:t xml:space="preserve">, esta técnica usa </w:t>
      </w:r>
      <m:oMath>
        <m:r>
          <w:rPr>
            <w:rFonts w:ascii="Cambria Math" w:hAnsi="Cambria Math"/>
          </w:rPr>
          <m:t xml:space="preserve">s </m:t>
        </m:r>
      </m:oMath>
      <w:r>
        <w:t xml:space="preserve">para computar una vecindad </w:t>
      </w:r>
      <m:oMath>
        <m:r>
          <w:rPr>
            <w:rFonts w:ascii="Cambria Math" w:hAnsi="Cambria Math"/>
          </w:rPr>
          <m:t>N ⊆U</m:t>
        </m:r>
      </m:oMath>
      <w:r>
        <w:t xml:space="preserve"> vecinos de </w:t>
      </w:r>
      <m:oMath>
        <m:r>
          <w:rPr>
            <w:rFonts w:ascii="Cambria Math" w:hAnsi="Cambria Math"/>
          </w:rPr>
          <m:t>u</m:t>
        </m:r>
      </m:oMath>
      <w:r>
        <w:t xml:space="preserve">. Una vez </w:t>
      </w:r>
      <m:oMath>
        <m:r>
          <w:rPr>
            <w:rFonts w:ascii="Cambria Math" w:hAnsi="Cambria Math"/>
          </w:rPr>
          <m:t>N</m:t>
        </m:r>
      </m:oMath>
      <w:r>
        <w:t xml:space="preserve"> ha sido computado, el sistema combina las calificaciones de los usuarios en </w:t>
      </w:r>
      <m:oMath>
        <m:r>
          <w:rPr>
            <w:rFonts w:ascii="Cambria Math" w:hAnsi="Cambria Math"/>
          </w:rPr>
          <m:t>N</m:t>
        </m:r>
      </m:oMath>
      <w:r>
        <w:t xml:space="preserve"> para generar la predicción de</w:t>
      </w:r>
      <w:r w:rsidR="0034020F">
        <w:t xml:space="preserve"> las preferencias de</w:t>
      </w:r>
      <w:r>
        <w:t xml:space="preserve"> un usuario</w:t>
      </w:r>
      <m:oMath>
        <m:r>
          <w:rPr>
            <w:rFonts w:ascii="Cambria Math" w:hAnsi="Cambria Math"/>
          </w:rPr>
          <m:t xml:space="preserve"> u</m:t>
        </m:r>
      </m:oMath>
      <w:r>
        <w:t xml:space="preserve"> </w:t>
      </w:r>
      <w:r w:rsidR="0034020F">
        <w:t xml:space="preserve">por un ítem </w:t>
      </w:r>
      <m:oMath>
        <m:r>
          <w:rPr>
            <w:rFonts w:ascii="Cambria Math" w:hAnsi="Cambria Math"/>
          </w:rPr>
          <m:t>i</m:t>
        </m:r>
      </m:oMath>
      <w:r w:rsidR="0034020F">
        <w:t xml:space="preserve">. Esto se hace típicamente computando el peso promedio de las calificaciones que los vecinos le dan a </w:t>
      </w:r>
      <m:oMath>
        <m:r>
          <w:rPr>
            <w:rFonts w:ascii="Cambria Math" w:hAnsi="Cambria Math"/>
          </w:rPr>
          <m:t>i</m:t>
        </m:r>
      </m:oMath>
      <w:r w:rsidR="0034020F">
        <w:t>, usando la similitud como los pesos</w:t>
      </w:r>
      <w:r w:rsidR="00380BAE">
        <w:t>:</w:t>
      </w:r>
    </w:p>
    <w:p w:rsidR="00380BAE" w:rsidRDefault="00380BAE" w:rsidP="00C96738">
      <w:pPr>
        <w:ind w:left="202"/>
        <w:jc w:val="both"/>
      </w:pPr>
    </w:p>
    <w:p w:rsidR="00380BAE" w:rsidRPr="0034020F" w:rsidRDefault="006221EA" w:rsidP="00380BAE">
      <w:pPr>
        <w:ind w:left="202"/>
        <w:jc w:val="center"/>
      </w:pPr>
      <m:oMathPara>
        <m:oMath>
          <m:sSub>
            <m:sSubPr>
              <m:ctrlPr>
                <w:rPr>
                  <w:rFonts w:ascii="Cambria Math" w:hAnsi="Cambria Math"/>
                  <w:i/>
                </w:rPr>
              </m:ctrlPr>
            </m:sSubPr>
            <m:e>
              <m:r>
                <w:rPr>
                  <w:rFonts w:ascii="Cambria Math" w:hAnsi="Cambria Math"/>
                </w:rPr>
                <m:t>p</m:t>
              </m:r>
            </m:e>
            <m:sub>
              <m:r>
                <w:rPr>
                  <w:rFonts w:ascii="Cambria Math" w:hAnsi="Cambria Math"/>
                </w:rPr>
                <m:t>u,i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u</m:t>
              </m:r>
            </m:sub>
          </m:sSub>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 N</m:t>
                  </m:r>
                </m:sub>
                <m:sup/>
                <m:e>
                  <m:r>
                    <w:rPr>
                      <w:rFonts w:ascii="Cambria Math" w:hAnsi="Cambria Math"/>
                    </w:rPr>
                    <m:t xml:space="preserve"> s(u,</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,i</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sSup>
                        <m:sSupPr>
                          <m:ctrlPr>
                            <w:rPr>
                              <w:rFonts w:ascii="Cambria Math" w:hAnsi="Cambria Math"/>
                              <w:i/>
                            </w:rPr>
                          </m:ctrlPr>
                        </m:sSupPr>
                        <m:e>
                          <m:r>
                            <w:rPr>
                              <w:rFonts w:ascii="Cambria Math" w:hAnsi="Cambria Math"/>
                            </w:rPr>
                            <m:t>u</m:t>
                          </m:r>
                        </m:e>
                        <m:sup>
                          <m:r>
                            <w:rPr>
                              <w:rFonts w:ascii="Cambria Math" w:hAnsi="Cambria Math"/>
                            </w:rPr>
                            <m:t>'</m:t>
                          </m:r>
                        </m:sup>
                      </m:sSup>
                    </m:sub>
                  </m:sSub>
                  <m:r>
                    <w:rPr>
                      <w:rFonts w:ascii="Cambria Math" w:hAnsi="Cambria Math"/>
                    </w:rPr>
                    <m:t>)</m:t>
                  </m:r>
                </m:e>
              </m:nary>
            </m:num>
            <m:den>
              <m:nary>
                <m:naryPr>
                  <m:chr m:val="∑"/>
                  <m:limLoc m:val="subSup"/>
                  <m:supHide m:val="1"/>
                  <m:ctrlPr>
                    <w:rPr>
                      <w:rFonts w:ascii="Cambria Math" w:hAnsi="Cambria Math"/>
                      <w:i/>
                    </w:rPr>
                  </m:ctrlPr>
                </m:naryPr>
                <m: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 N</m:t>
                  </m:r>
                </m:sub>
                <m:sup/>
                <m:e>
                  <m:r>
                    <w:rPr>
                      <w:rFonts w:ascii="Cambria Math" w:hAnsi="Cambria Math"/>
                    </w:rPr>
                    <m:t xml:space="preserve"> |s</m:t>
                  </m:r>
                  <m:d>
                    <m:dPr>
                      <m:ctrlPr>
                        <w:rPr>
                          <w:rFonts w:ascii="Cambria Math" w:hAnsi="Cambria Math"/>
                          <w:i/>
                        </w:rPr>
                      </m:ctrlPr>
                    </m:dPr>
                    <m:e>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e>
                  </m:d>
                  <m:r>
                    <w:rPr>
                      <w:rFonts w:ascii="Cambria Math" w:hAnsi="Cambria Math"/>
                    </w:rPr>
                    <m:t>|</m:t>
                  </m:r>
                </m:e>
              </m:nary>
            </m:den>
          </m:f>
        </m:oMath>
      </m:oMathPara>
    </w:p>
    <w:p w:rsidR="000D63FD" w:rsidRPr="0034020F" w:rsidRDefault="000D63FD" w:rsidP="00C96738">
      <w:pPr>
        <w:ind w:left="202"/>
        <w:jc w:val="both"/>
      </w:pPr>
      <w:r>
        <w:t xml:space="preserve">  </w:t>
      </w:r>
    </w:p>
    <w:p w:rsidR="000D63FD" w:rsidRDefault="00137A3F" w:rsidP="00C96738">
      <w:pPr>
        <w:ind w:left="202"/>
        <w:jc w:val="both"/>
      </w:pPr>
      <w:r>
        <w:t xml:space="preserve">Para calcular la similitud </w:t>
      </w:r>
      <w:r w:rsidR="00920984">
        <w:t xml:space="preserve">se puede utilizar la similitud de coseno el cual tiene un enfoque vectorial, en donde los usuarios son representados como vectores </w:t>
      </w:r>
      <m:oMath>
        <m:d>
          <m:dPr>
            <m:begChr m:val="|"/>
            <m:endChr m:val="|"/>
            <m:ctrlPr>
              <w:rPr>
                <w:rFonts w:ascii="Cambria Math" w:hAnsi="Cambria Math"/>
                <w:i/>
              </w:rPr>
            </m:ctrlPr>
          </m:dPr>
          <m:e>
            <m:r>
              <w:rPr>
                <w:rFonts w:ascii="Cambria Math" w:hAnsi="Cambria Math"/>
              </w:rPr>
              <m:t>I</m:t>
            </m:r>
          </m:e>
        </m:d>
      </m:oMath>
      <w:r w:rsidR="00920984">
        <w:t>-dimensionales y la similitud es medida por la distancia coseno entre los vectores de calificaciones. Este puede ser computado eficientemente tomando su producto punto dividiéndolo por de sus normas:</w:t>
      </w:r>
    </w:p>
    <w:p w:rsidR="00920984" w:rsidRDefault="00920984" w:rsidP="00C96738">
      <w:pPr>
        <w:ind w:left="202"/>
        <w:jc w:val="both"/>
      </w:pPr>
    </w:p>
    <w:p w:rsidR="00920984" w:rsidRPr="00920984" w:rsidRDefault="00920984" w:rsidP="00C96738">
      <w:pPr>
        <w:ind w:left="202"/>
        <w:jc w:val="both"/>
      </w:pPr>
      <m:oMathPara>
        <m:oMath>
          <m:r>
            <w:rPr>
              <w:rFonts w:ascii="Cambria Math" w:hAnsi="Cambria Math"/>
            </w:rPr>
            <m:t>s(u,</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w:rPr>
                          <w:rFonts w:ascii="Cambria Math" w:hAnsi="Cambria Math"/>
                        </w:rPr>
                        <m:t>u</m:t>
                      </m:r>
                    </m:e>
                    <m:sup>
                      <m:r>
                        <w:rPr>
                          <w:rFonts w:ascii="Cambria Math" w:hAnsi="Cambria Math"/>
                        </w:rPr>
                        <m:t>'</m:t>
                      </m:r>
                    </m:sup>
                  </m:sSup>
                </m:sub>
              </m:sSub>
              <m:r>
                <w:rPr>
                  <w:rFonts w:ascii="Cambria Math" w:hAnsi="Cambria Math"/>
                </w:rPr>
                <m:t xml:space="preserve"> </m:t>
              </m:r>
            </m:num>
            <m:den>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t>
                          </m:r>
                        </m:sub>
                      </m:sSub>
                    </m:e>
                  </m:d>
                  <m:r>
                    <w:rPr>
                      <w:rFonts w:ascii="Cambria Math" w:hAnsi="Cambria Math"/>
                    </w:rPr>
                    <m:t>|</m:t>
                  </m:r>
                </m:e>
                <m:sub>
                  <m:r>
                    <w:rPr>
                      <w:rFonts w:ascii="Cambria Math" w:hAnsi="Cambria Math"/>
                    </w:rPr>
                    <m:t>2</m:t>
                  </m:r>
                </m:sub>
              </m:sSub>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w:rPr>
                                  <w:rFonts w:ascii="Cambria Math" w:hAnsi="Cambria Math"/>
                                </w:rPr>
                                <m:t>u</m:t>
                              </m:r>
                            </m:e>
                            <m:sup>
                              <m:r>
                                <w:rPr>
                                  <w:rFonts w:ascii="Cambria Math" w:hAnsi="Cambria Math"/>
                                </w:rPr>
                                <m:t>'</m:t>
                              </m:r>
                            </m:sup>
                          </m:sSup>
                        </m:sub>
                      </m:sSub>
                    </m:e>
                  </m:d>
                  <m:r>
                    <w:rPr>
                      <w:rFonts w:ascii="Cambria Math" w:hAnsi="Cambria Math"/>
                    </w:rPr>
                    <m:t>|</m:t>
                  </m:r>
                </m:e>
                <m:sub>
                  <m:r>
                    <w:rPr>
                      <w:rFonts w:ascii="Cambria Math" w:hAnsi="Cambria Math"/>
                    </w:rPr>
                    <m:t>2</m:t>
                  </m:r>
                </m:sub>
              </m:sSub>
            </m:den>
          </m:f>
          <m:r>
            <w:rPr>
              <w:rFonts w:ascii="Cambria Math" w:hAnsi="Cambria Math"/>
            </w:rPr>
            <m:t xml:space="preserve"> </m:t>
          </m:r>
        </m:oMath>
      </m:oMathPara>
    </w:p>
    <w:p w:rsidR="00920984" w:rsidRDefault="00920984" w:rsidP="00C96738">
      <w:pPr>
        <w:ind w:left="202"/>
        <w:jc w:val="both"/>
      </w:pPr>
    </w:p>
    <w:p w:rsidR="00920984" w:rsidRPr="000A2DCC" w:rsidRDefault="00920984" w:rsidP="00920984">
      <w:pPr>
        <w:ind w:left="202"/>
        <w:jc w:val="both"/>
      </w:pPr>
      <m:oMathPara>
        <m:oMath>
          <m:r>
            <w:rPr>
              <w:rFonts w:ascii="Cambria Math" w:hAnsi="Cambria Math"/>
            </w:rPr>
            <m:t>s(u,</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 xml:space="preserve">) =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r</m:t>
                      </m:r>
                    </m:e>
                    <m:sub>
                      <m:r>
                        <w:rPr>
                          <w:rFonts w:ascii="Cambria Math" w:hAnsi="Cambria Math"/>
                        </w:rPr>
                        <m:t>u,i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,i</m:t>
                      </m:r>
                    </m:sub>
                  </m:sSub>
                </m:e>
              </m:nary>
              <m:r>
                <w:rPr>
                  <w:rFonts w:ascii="Cambria Math" w:hAnsi="Cambria Math"/>
                </w:rPr>
                <m:t xml:space="preserve"> </m:t>
              </m:r>
            </m:num>
            <m:den>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p>
                            <m:sSupPr>
                              <m:ctrlPr>
                                <w:rPr>
                                  <w:rFonts w:ascii="Cambria Math" w:hAnsi="Cambria Math"/>
                                  <w:i/>
                                </w:rPr>
                              </m:ctrlPr>
                            </m:sSupPr>
                            <m:e>
                              <m:r>
                                <w:rPr>
                                  <w:rFonts w:ascii="Cambria Math" w:hAnsi="Cambria Math"/>
                                </w:rPr>
                                <m:t>r</m:t>
                              </m:r>
                            </m:e>
                            <m:sup>
                              <m:r>
                                <w:rPr>
                                  <w:rFonts w:ascii="Cambria Math" w:hAnsi="Cambria Math"/>
                                </w:rPr>
                                <m:t>2</m:t>
                              </m:r>
                            </m:sup>
                          </m:sSup>
                        </m:e>
                        <m:sub>
                          <m:r>
                            <w:rPr>
                              <w:rFonts w:ascii="Cambria Math" w:hAnsi="Cambria Math"/>
                            </w:rPr>
                            <m:t>u,i</m:t>
                          </m:r>
                        </m:sub>
                      </m:sSub>
                      <m:r>
                        <w:rPr>
                          <w:rFonts w:ascii="Cambria Math" w:hAnsi="Cambria Math"/>
                        </w:rPr>
                        <m:t xml:space="preserve"> </m:t>
                      </m:r>
                    </m:e>
                  </m:nary>
                </m:e>
              </m:rad>
              <m:r>
                <w:rPr>
                  <w:rFonts w:ascii="Cambria Math" w:hAnsi="Cambria Math"/>
                </w:rPr>
                <m:t xml:space="preserve"> </m:t>
              </m:r>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p>
                            <m:sSupPr>
                              <m:ctrlPr>
                                <w:rPr>
                                  <w:rFonts w:ascii="Cambria Math" w:hAnsi="Cambria Math"/>
                                  <w:i/>
                                </w:rPr>
                              </m:ctrlPr>
                            </m:sSupPr>
                            <m:e>
                              <m:r>
                                <w:rPr>
                                  <w:rFonts w:ascii="Cambria Math" w:hAnsi="Cambria Math"/>
                                </w:rPr>
                                <m:t>r</m:t>
                              </m:r>
                            </m:e>
                            <m:sup>
                              <m:r>
                                <w:rPr>
                                  <w:rFonts w:ascii="Cambria Math" w:hAnsi="Cambria Math"/>
                                </w:rPr>
                                <m:t>2</m:t>
                              </m:r>
                            </m:sup>
                          </m:sSup>
                        </m:e>
                        <m: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,i</m:t>
                          </m:r>
                        </m:sub>
                      </m:sSub>
                      <m:r>
                        <w:rPr>
                          <w:rFonts w:ascii="Cambria Math" w:hAnsi="Cambria Math"/>
                        </w:rPr>
                        <m:t xml:space="preserve"> </m:t>
                      </m:r>
                    </m:e>
                  </m:nary>
                </m:e>
              </m:rad>
            </m:den>
          </m:f>
          <m:r>
            <w:rPr>
              <w:rFonts w:ascii="Cambria Math" w:hAnsi="Cambria Math"/>
            </w:rPr>
            <m:t xml:space="preserve"> </m:t>
          </m:r>
        </m:oMath>
      </m:oMathPara>
    </w:p>
    <w:p w:rsidR="000A2DCC" w:rsidRDefault="000A2DCC" w:rsidP="000A2DCC">
      <w:pPr>
        <w:pStyle w:val="Prrafodelista"/>
        <w:numPr>
          <w:ilvl w:val="0"/>
          <w:numId w:val="46"/>
        </w:numPr>
        <w:jc w:val="both"/>
        <w:rPr>
          <w:i/>
        </w:rPr>
      </w:pPr>
      <w:r w:rsidRPr="00894FC3">
        <w:rPr>
          <w:i/>
        </w:rPr>
        <w:lastRenderedPageBreak/>
        <w:t xml:space="preserve">Filtro Colaborativo </w:t>
      </w:r>
      <w:r>
        <w:rPr>
          <w:i/>
        </w:rPr>
        <w:t>Item</w:t>
      </w:r>
      <w:r w:rsidRPr="00894FC3">
        <w:rPr>
          <w:i/>
        </w:rPr>
        <w:t>-</w:t>
      </w:r>
      <w:r>
        <w:rPr>
          <w:i/>
        </w:rPr>
        <w:t>Item</w:t>
      </w:r>
      <w:r w:rsidRPr="00894FC3">
        <w:rPr>
          <w:i/>
        </w:rPr>
        <w:fldChar w:fldCharType="begin" w:fldLock="1"/>
      </w:r>
      <w:r w:rsidR="000B0593">
        <w:rPr>
          <w:i/>
        </w:rPr>
        <w:instrText>ADDIN CSL_CITATION {"citationItems":[{"id":"ITEM-1","itemData":{"DOI":"10.1561/1100000009","ISBN":"9783540720782","ISSN":"1551-3955","PMID":"18244404","abstract":"Recommender systems are an important part of the information and e-commerce ecosystem. They represent a powerful method for enabling users to filter through large information and product spaces. Nearly two decades of research on collaborative filtering have led to a varied set of algorithms and a rich collection of tools for evaluating their performance. Research in the field is moving in the direction of a richer understanding of how recommender technology may be embedded in specific domains. The differing personalities exhibited by different recommender algorithms show that recommendation is not a one-size-fits-all problem. Specific tasks, information needs, and item domains represent unique problems for recommenders, and design and evaluation of recommenders needs to be done based on the user tasks to be supported. Effective deployments must begin with careful analysis of prospective users and their goals. Based on this analysis, system designers have a host of options for the choice of algorithm and for its embedding in the surrounding user experience. This paper discusses a~wide variety of the choices available and their implications, aiming to provide both practicioners and researchers with an introduction to the important issues underlying recommenders and current best practices for addressing these issues.","author":[{"dropping-particle":"","family":"Ekstrand","given":"Michael D.","non-dropping-particle":"","parse-names":false,"suffix":""}],"container-title":"Foundations and Trends® in Human–Computer Interaction","id":"ITEM-1","issue":"2","issued":{"date-parts":[["2011"]]},"page":"81-173","title":"Collaborative Filtering Recommender Systems","type":"article-journal","volume":"4"},"uris":["http://www.mendeley.com/documents/?uuid=c1e95c7f-1c49-4a80-b6d5-bf80325fd849"]}],"mendeley":{"formattedCitation":"[2]","plainTextFormattedCitation":"[2]","previouslyFormattedCitation":"[2]"},"properties":{"noteIndex":0},"schema":"https://github.com/citation-style-language/schema/raw/master/csl-citation.json"}</w:instrText>
      </w:r>
      <w:r w:rsidRPr="00894FC3">
        <w:rPr>
          <w:i/>
        </w:rPr>
        <w:fldChar w:fldCharType="separate"/>
      </w:r>
      <w:r w:rsidRPr="00894FC3">
        <w:rPr>
          <w:i/>
          <w:noProof/>
        </w:rPr>
        <w:t>[2]</w:t>
      </w:r>
      <w:r w:rsidRPr="00894FC3">
        <w:rPr>
          <w:i/>
        </w:rPr>
        <w:fldChar w:fldCharType="end"/>
      </w:r>
    </w:p>
    <w:p w:rsidR="00C4354F" w:rsidRDefault="00AF677E" w:rsidP="001006E6">
      <w:pPr>
        <w:pStyle w:val="Prrafodelista"/>
        <w:ind w:left="202"/>
        <w:jc w:val="both"/>
      </w:pPr>
      <w:r w:rsidRPr="00AF677E">
        <w:t xml:space="preserve">Esta técnica en </w:t>
      </w:r>
      <w:r>
        <w:t>vez de usar similitudes entre las calificaciones de los usuarios para predecir preferencias, ítem-ítem usa las similitudes  entre los patrones de calificación de los ítems. Si dos ítems tienden a tener los mismos usuarios que les gusta y los que no les gusta, entonces son similares y los usuarios se espera tener preferencias similares para ítems similares</w:t>
      </w:r>
      <w:r w:rsidR="00C4354F">
        <w:t>.</w:t>
      </w:r>
    </w:p>
    <w:p w:rsidR="00C4354F" w:rsidRDefault="00C4354F" w:rsidP="001006E6">
      <w:pPr>
        <w:pStyle w:val="Prrafodelista"/>
        <w:ind w:left="202"/>
        <w:jc w:val="both"/>
      </w:pPr>
    </w:p>
    <w:p w:rsidR="00411FE5" w:rsidRDefault="00833E50" w:rsidP="001006E6">
      <w:pPr>
        <w:pStyle w:val="Prrafodelista"/>
        <w:ind w:left="202"/>
        <w:jc w:val="both"/>
        <w:rPr>
          <w:lang w:val="es-ES"/>
        </w:rPr>
      </w:pPr>
      <w:r>
        <w:rPr>
          <w:lang w:val="es-ES"/>
        </w:rPr>
        <w:t>El filtro colaborativo ítem</w:t>
      </w:r>
      <w:r w:rsidR="00411FE5">
        <w:rPr>
          <w:lang w:val="es-ES"/>
        </w:rPr>
        <w:t>–</w:t>
      </w:r>
      <w:r w:rsidRPr="00411FE5">
        <w:rPr>
          <w:lang w:val="es-ES"/>
        </w:rPr>
        <w:t>ítem</w:t>
      </w:r>
      <w:r w:rsidR="00411FE5" w:rsidRPr="00411FE5">
        <w:rPr>
          <w:lang w:val="es-ES"/>
        </w:rPr>
        <w:t xml:space="preserve"> genera predicciones </w:t>
      </w:r>
      <w:r>
        <w:rPr>
          <w:lang w:val="es-ES"/>
        </w:rPr>
        <w:t>u</w:t>
      </w:r>
      <w:r w:rsidR="00411FE5" w:rsidRPr="00411FE5">
        <w:rPr>
          <w:lang w:val="es-ES"/>
        </w:rPr>
        <w:t>tilizando las calificaciones del usuario</w:t>
      </w:r>
      <w:r>
        <w:rPr>
          <w:lang w:val="es-ES"/>
        </w:rPr>
        <w:t xml:space="preserve"> </w:t>
      </w:r>
      <w:r w:rsidR="00411FE5" w:rsidRPr="00411FE5">
        <w:rPr>
          <w:lang w:val="es-ES"/>
        </w:rPr>
        <w:t xml:space="preserve">para otros </w:t>
      </w:r>
      <w:r>
        <w:rPr>
          <w:lang w:val="es-ES"/>
        </w:rPr>
        <w:t>ítems</w:t>
      </w:r>
      <w:r w:rsidR="00411FE5" w:rsidRPr="00411FE5">
        <w:rPr>
          <w:lang w:val="es-ES"/>
        </w:rPr>
        <w:t xml:space="preserve"> combinados con las similitudes de esos </w:t>
      </w:r>
      <w:r>
        <w:rPr>
          <w:lang w:val="es-ES"/>
        </w:rPr>
        <w:t>ítems</w:t>
      </w:r>
      <w:r w:rsidR="00411FE5" w:rsidRPr="00411FE5">
        <w:rPr>
          <w:lang w:val="es-ES"/>
        </w:rPr>
        <w:t xml:space="preserve"> con el </w:t>
      </w:r>
      <w:r>
        <w:rPr>
          <w:lang w:val="es-ES"/>
        </w:rPr>
        <w:t>ítem objetivo</w:t>
      </w:r>
      <w:r w:rsidR="00411FE5" w:rsidRPr="00411FE5">
        <w:rPr>
          <w:lang w:val="es-ES"/>
        </w:rPr>
        <w:t>, en lugar de las calificaciones y similitudes de otros usuarios como en usuario -</w:t>
      </w:r>
      <w:r>
        <w:rPr>
          <w:lang w:val="es-ES"/>
        </w:rPr>
        <w:t xml:space="preserve"> </w:t>
      </w:r>
      <w:r w:rsidR="00411FE5" w:rsidRPr="00411FE5">
        <w:rPr>
          <w:lang w:val="es-ES"/>
        </w:rPr>
        <w:t>usuario. Similar al usuario-usuario, el sistema de recomendación necesita un</w:t>
      </w:r>
      <w:r>
        <w:rPr>
          <w:lang w:val="es-ES"/>
        </w:rPr>
        <w:t xml:space="preserve">a </w:t>
      </w:r>
      <w:r w:rsidR="00411FE5" w:rsidRPr="00411FE5">
        <w:rPr>
          <w:lang w:val="es-ES"/>
        </w:rPr>
        <w:t xml:space="preserve">función de similitud, esta vez </w:t>
      </w:r>
      <m:oMath>
        <m:r>
          <w:rPr>
            <w:rFonts w:ascii="Cambria Math" w:hAnsi="Cambria Math"/>
            <w:lang w:val="es-ES"/>
          </w:rPr>
          <m:t>s: I × I</m:t>
        </m:r>
        <m:r>
          <m:rPr>
            <m:scr m:val="double-struck"/>
          </m:rPr>
          <w:rPr>
            <w:rFonts w:ascii="Cambria Math" w:hAnsi="Cambria Math"/>
            <w:lang w:val="es-ES"/>
          </w:rPr>
          <m:t xml:space="preserve"> → R</m:t>
        </m:r>
      </m:oMath>
      <w:r w:rsidR="00411FE5" w:rsidRPr="00411FE5">
        <w:rPr>
          <w:lang w:val="es-ES"/>
        </w:rPr>
        <w:t>, y un método para generar</w:t>
      </w:r>
      <w:r>
        <w:rPr>
          <w:lang w:val="es-ES"/>
        </w:rPr>
        <w:t xml:space="preserve"> p</w:t>
      </w:r>
      <w:r w:rsidR="00411FE5" w:rsidRPr="00411FE5">
        <w:rPr>
          <w:lang w:val="es-ES"/>
        </w:rPr>
        <w:t>redicciones a partir de valoraciones y similitudes.</w:t>
      </w:r>
    </w:p>
    <w:p w:rsidR="00833E50" w:rsidRDefault="00833E50" w:rsidP="001006E6">
      <w:pPr>
        <w:pStyle w:val="Prrafodelista"/>
        <w:ind w:left="202"/>
        <w:jc w:val="both"/>
        <w:rPr>
          <w:lang w:val="es-ES"/>
        </w:rPr>
      </w:pPr>
    </w:p>
    <w:p w:rsidR="00833E50" w:rsidRDefault="00833E50" w:rsidP="001006E6">
      <w:pPr>
        <w:pStyle w:val="Prrafodelista"/>
        <w:ind w:left="202"/>
        <w:jc w:val="both"/>
        <w:rPr>
          <w:lang w:val="es-ES"/>
        </w:rPr>
      </w:pPr>
      <w:r w:rsidRPr="00833E50">
        <w:rPr>
          <w:lang w:val="es-ES"/>
        </w:rPr>
        <w:t>En los dominios de calificación de valor real, las puntuaciones de similitud se pueden utilizar para</w:t>
      </w:r>
      <w:r>
        <w:rPr>
          <w:lang w:val="es-ES"/>
        </w:rPr>
        <w:t xml:space="preserve"> </w:t>
      </w:r>
      <w:r w:rsidRPr="00833E50">
        <w:rPr>
          <w:lang w:val="es-ES"/>
        </w:rPr>
        <w:t>generar predicciones utilizando un promedio ponderado, similar al procedimiento</w:t>
      </w:r>
      <w:r>
        <w:rPr>
          <w:lang w:val="es-ES"/>
        </w:rPr>
        <w:t xml:space="preserve"> </w:t>
      </w:r>
      <w:r w:rsidRPr="00833E50">
        <w:rPr>
          <w:lang w:val="es-ES"/>
        </w:rPr>
        <w:t xml:space="preserve">utilizado en usuario-usuario CF. Las recomendaciones </w:t>
      </w:r>
      <w:r w:rsidR="00D25757">
        <w:rPr>
          <w:lang w:val="es-ES"/>
        </w:rPr>
        <w:t>son luego generadas tomando l</w:t>
      </w:r>
      <w:r w:rsidRPr="00833E50">
        <w:rPr>
          <w:lang w:val="es-ES"/>
        </w:rPr>
        <w:t>os ítems candidatos con las predicciones más altas.</w:t>
      </w:r>
    </w:p>
    <w:p w:rsidR="00D25757" w:rsidRPr="00833E50" w:rsidRDefault="00D25757" w:rsidP="001006E6">
      <w:pPr>
        <w:pStyle w:val="Prrafodelista"/>
        <w:ind w:left="202"/>
        <w:jc w:val="both"/>
        <w:rPr>
          <w:lang w:val="es-ES"/>
        </w:rPr>
      </w:pPr>
    </w:p>
    <w:p w:rsidR="00833E50" w:rsidRDefault="00833E50" w:rsidP="001006E6">
      <w:pPr>
        <w:pStyle w:val="Prrafodelista"/>
        <w:ind w:left="202"/>
        <w:jc w:val="both"/>
        <w:rPr>
          <w:lang w:val="es-ES"/>
        </w:rPr>
      </w:pPr>
      <w:r w:rsidRPr="00833E50">
        <w:rPr>
          <w:lang w:val="es-ES"/>
        </w:rPr>
        <w:t xml:space="preserve">Después de recoger un conjunto S de </w:t>
      </w:r>
      <w:r w:rsidR="00D25757">
        <w:rPr>
          <w:lang w:val="es-ES"/>
        </w:rPr>
        <w:t xml:space="preserve">ítems </w:t>
      </w:r>
      <w:r w:rsidRPr="00833E50">
        <w:rPr>
          <w:lang w:val="es-ES"/>
        </w:rPr>
        <w:t xml:space="preserve">similares a </w:t>
      </w:r>
      <m:oMath>
        <m:r>
          <w:rPr>
            <w:rFonts w:ascii="Cambria Math" w:hAnsi="Cambria Math"/>
            <w:lang w:val="es-ES"/>
          </w:rPr>
          <m:t>i</m:t>
        </m:r>
      </m:oMath>
      <w:r w:rsidRPr="00833E50">
        <w:rPr>
          <w:lang w:val="es-ES"/>
        </w:rPr>
        <w:t xml:space="preserve">, </w:t>
      </w:r>
      <m:oMath>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u,i</m:t>
            </m:r>
          </m:sub>
        </m:sSub>
      </m:oMath>
      <w:r w:rsidRPr="00833E50">
        <w:rPr>
          <w:lang w:val="es-ES"/>
        </w:rPr>
        <w:t xml:space="preserve"> </w:t>
      </w:r>
      <w:r w:rsidR="008979E1">
        <w:rPr>
          <w:lang w:val="es-ES"/>
        </w:rPr>
        <w:t>se puede</w:t>
      </w:r>
      <w:r w:rsidRPr="00833E50">
        <w:rPr>
          <w:lang w:val="es-ES"/>
        </w:rPr>
        <w:t xml:space="preserve"> predecir:</w:t>
      </w:r>
    </w:p>
    <w:p w:rsidR="00D25757" w:rsidRDefault="00D25757" w:rsidP="001006E6">
      <w:pPr>
        <w:pStyle w:val="Prrafodelista"/>
        <w:ind w:left="202"/>
        <w:jc w:val="both"/>
        <w:rPr>
          <w:lang w:val="es-ES"/>
        </w:rPr>
      </w:pPr>
    </w:p>
    <w:p w:rsidR="00080931" w:rsidRPr="00080931" w:rsidRDefault="006221EA" w:rsidP="001006E6">
      <w:pPr>
        <w:pStyle w:val="Prrafodelista"/>
        <w:ind w:left="202"/>
        <w:jc w:val="both"/>
      </w:pPr>
      <m:oMathPara>
        <m:oMath>
          <m:sSub>
            <m:sSubPr>
              <m:ctrlPr>
                <w:rPr>
                  <w:rFonts w:ascii="Cambria Math" w:hAnsi="Cambria Math"/>
                  <w:i/>
                </w:rPr>
              </m:ctrlPr>
            </m:sSubPr>
            <m:e>
              <m:r>
                <w:rPr>
                  <w:rFonts w:ascii="Cambria Math" w:hAnsi="Cambria Math"/>
                </w:rPr>
                <m:t>p</m:t>
              </m:r>
            </m:e>
            <m:sub>
              <m:r>
                <w:rPr>
                  <w:rFonts w:ascii="Cambria Math" w:hAnsi="Cambria Math"/>
                </w:rPr>
                <m:t>u,i</m:t>
              </m:r>
            </m:sub>
          </m:sSub>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j</m:t>
                  </m:r>
                  <m:r>
                    <w:rPr>
                      <w:rFonts w:ascii="Cambria Math" w:hAnsi="Cambria Math" w:cs="Cambria Math"/>
                    </w:rPr>
                    <m:t>∈</m:t>
                  </m:r>
                  <m:r>
                    <w:rPr>
                      <w:rFonts w:ascii="Cambria Math" w:hAnsi="Cambria Math"/>
                    </w:rPr>
                    <m:t>S</m:t>
                  </m:r>
                </m:sub>
                <m:sup/>
                <m:e>
                  <m:r>
                    <w:rPr>
                      <w:rFonts w:ascii="Cambria Math" w:hAnsi="Cambria Math"/>
                    </w:rPr>
                    <m:t xml:space="preserve"> s(i, j)</m:t>
                  </m:r>
                  <m:sSub>
                    <m:sSubPr>
                      <m:ctrlPr>
                        <w:rPr>
                          <w:rFonts w:ascii="Cambria Math" w:hAnsi="Cambria Math"/>
                          <w:i/>
                        </w:rPr>
                      </m:ctrlPr>
                    </m:sSubPr>
                    <m:e>
                      <m:r>
                        <w:rPr>
                          <w:rFonts w:ascii="Cambria Math" w:hAnsi="Cambria Math"/>
                        </w:rPr>
                        <m:t>r</m:t>
                      </m:r>
                    </m:e>
                    <m:sub>
                      <m:r>
                        <w:rPr>
                          <w:rFonts w:ascii="Cambria Math" w:hAnsi="Cambria Math"/>
                        </w:rPr>
                        <m:t>u,j</m:t>
                      </m:r>
                    </m:sub>
                  </m:sSub>
                </m:e>
              </m:nary>
            </m:num>
            <m:den>
              <m:nary>
                <m:naryPr>
                  <m:chr m:val="∑"/>
                  <m:limLoc m:val="subSup"/>
                  <m:supHide m:val="1"/>
                  <m:ctrlPr>
                    <w:rPr>
                      <w:rFonts w:ascii="Cambria Math" w:hAnsi="Cambria Math"/>
                      <w:i/>
                    </w:rPr>
                  </m:ctrlPr>
                </m:naryPr>
                <m:sub>
                  <m:r>
                    <w:rPr>
                      <w:rFonts w:ascii="Cambria Math" w:hAnsi="Cambria Math"/>
                    </w:rPr>
                    <m:t>j</m:t>
                  </m:r>
                  <m:r>
                    <w:rPr>
                      <w:rFonts w:ascii="Cambria Math" w:hAnsi="Cambria Math" w:cs="Cambria Math"/>
                    </w:rPr>
                    <m:t>∈</m:t>
                  </m:r>
                  <m:r>
                    <w:rPr>
                      <w:rFonts w:ascii="Cambria Math" w:hAnsi="Cambria Math"/>
                    </w:rPr>
                    <m:t>S</m:t>
                  </m:r>
                </m:sub>
                <m:sup/>
                <m:e>
                  <m:r>
                    <w:rPr>
                      <w:rFonts w:ascii="Cambria Math" w:hAnsi="Cambria Math"/>
                    </w:rPr>
                    <m:t xml:space="preserve"> |s(i, j)|</m:t>
                  </m:r>
                </m:e>
              </m:nary>
            </m:den>
          </m:f>
          <m:r>
            <w:rPr>
              <w:rFonts w:ascii="Cambria Math" w:hAnsi="Cambria Math"/>
            </w:rPr>
            <m:t xml:space="preserve"> </m:t>
          </m:r>
        </m:oMath>
      </m:oMathPara>
    </w:p>
    <w:p w:rsidR="00833E50" w:rsidRPr="00411FE5" w:rsidRDefault="00833E50" w:rsidP="001006E6">
      <w:pPr>
        <w:pStyle w:val="Prrafodelista"/>
        <w:ind w:left="202"/>
        <w:jc w:val="both"/>
      </w:pPr>
    </w:p>
    <w:p w:rsidR="000A2DCC" w:rsidRDefault="00080931" w:rsidP="001006E6">
      <w:pPr>
        <w:pStyle w:val="Prrafodelista"/>
        <w:ind w:left="202"/>
        <w:jc w:val="both"/>
      </w:pPr>
      <w:r>
        <w:t>La similitud de coseno entre los vectores de valoraciones de í</w:t>
      </w:r>
      <w:r w:rsidRPr="00080931">
        <w:t>tem</w:t>
      </w:r>
      <w:r>
        <w:t>s</w:t>
      </w:r>
      <w:r w:rsidRPr="00080931">
        <w:t xml:space="preserve"> </w:t>
      </w:r>
      <w:r>
        <w:t>es la métrica de similitud más popular</w:t>
      </w:r>
      <w:r w:rsidRPr="00080931">
        <w:t>.</w:t>
      </w:r>
    </w:p>
    <w:p w:rsidR="008F42B3" w:rsidRDefault="008F42B3" w:rsidP="000A2DCC">
      <w:pPr>
        <w:pStyle w:val="Prrafodelista"/>
        <w:ind w:left="562"/>
        <w:jc w:val="both"/>
      </w:pPr>
    </w:p>
    <w:p w:rsidR="008F42B3" w:rsidRPr="001006E6" w:rsidRDefault="008F42B3" w:rsidP="000A2DCC">
      <w:pPr>
        <w:pStyle w:val="Prrafodelista"/>
        <w:ind w:left="562"/>
        <w:jc w:val="both"/>
      </w:pPr>
      <m:oMathPara>
        <m:oMath>
          <m:r>
            <w:rPr>
              <w:rFonts w:ascii="Cambria Math" w:hAnsi="Cambria Math"/>
            </w:rPr>
            <m:t xml:space="preserve">s(i,j) =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num>
            <m:den>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m:t>
                  </m:r>
                </m:e>
                <m:sub>
                  <m:r>
                    <w:rPr>
                      <w:rFonts w:ascii="Cambria Math" w:hAnsi="Cambria Math"/>
                    </w:rPr>
                    <m:t>2</m:t>
                  </m:r>
                </m:sub>
              </m:sSub>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e>
                  </m:d>
                  <m:r>
                    <w:rPr>
                      <w:rFonts w:ascii="Cambria Math" w:hAnsi="Cambria Math"/>
                    </w:rPr>
                    <m:t>|</m:t>
                  </m:r>
                </m:e>
                <m:sub>
                  <m:r>
                    <w:rPr>
                      <w:rFonts w:ascii="Cambria Math" w:hAnsi="Cambria Math"/>
                    </w:rPr>
                    <m:t>2</m:t>
                  </m:r>
                </m:sub>
              </m:sSub>
            </m:den>
          </m:f>
        </m:oMath>
      </m:oMathPara>
    </w:p>
    <w:p w:rsidR="001006E6" w:rsidRPr="008F42B3" w:rsidRDefault="001006E6" w:rsidP="000A2DCC">
      <w:pPr>
        <w:pStyle w:val="Prrafodelista"/>
        <w:ind w:left="562"/>
        <w:jc w:val="both"/>
      </w:pPr>
    </w:p>
    <w:p w:rsidR="008F42B3" w:rsidRDefault="00262A93" w:rsidP="008F42B3">
      <w:pPr>
        <w:pStyle w:val="Prrafodelista"/>
        <w:numPr>
          <w:ilvl w:val="0"/>
          <w:numId w:val="46"/>
        </w:numPr>
        <w:jc w:val="both"/>
        <w:rPr>
          <w:i/>
        </w:rPr>
      </w:pPr>
      <w:r w:rsidRPr="003D5799">
        <w:rPr>
          <w:i/>
        </w:rPr>
        <w:t>Modelo de Espacio Vectorial basado en palabras clave</w:t>
      </w:r>
      <w:r>
        <w:rPr>
          <w:i/>
        </w:rPr>
        <w:fldChar w:fldCharType="begin" w:fldLock="1"/>
      </w:r>
      <w:r w:rsidR="000B0593">
        <w:rPr>
          <w:i/>
        </w:rPr>
        <w:instrText>ADDIN CSL_CITATION {"citationItems":[{"id":"ITEM-1","itemData":{"DOI":"10.1007/978-0-387-85820-3","ISBN":"978-0-387-85819-7","ISSN":"16130073","PMID":"21607264","abstract":"Recommender Systems (RSs) are software tools and techniques providing suggestions for items to be of use to a user. In this introductory chapter we briefly discuss basic RS ideas and concepts. Our main goal is to delineate, in a coherent and structured way, the chapters included in this handbook and to help the reader navigate the extremely rich and detailed content that the handbook offers.","author":[{"dropping-particle":"","family":"Ricci","given":"Francesco","non-dropping-particle":"","parse-names":false,"suffix":""},{"dropping-particle":"","family":"Rokach","given":"Lior","non-dropping-particle":"","parse-names":false,"suffix":""},{"dropping-particle":"","family":"Shapira","given":"Bracha","non-dropping-particle":"","parse-names":false,"suffix":""},{"dropping-particle":"","family":"Kantor","given":"Paul B.","non-dropping-particle":"","parse-names":false,"suffix":""}],"container-title":"Springer New York Dordrecht Heidelberg London","id":"ITEM-1","issued":{"date-parts":[["2011"]]},"note":"Andres\nRecomendation System Handbook","number-of-pages":"xxx-842","title":"Recommender Systems Handbook","type":"book"},"uris":["http://www.mendeley.com/documents/?uuid=2e95898a-a1bd-4f55-b734-ecbeb04e92bd"]}],"mendeley":{"formattedCitation":"[1]","plainTextFormattedCitation":"[1]","previouslyFormattedCitation":"[1]"},"properties":{"noteIndex":0},"schema":"https://github.com/citation-style-language/schema/raw/master/csl-citation.json"}</w:instrText>
      </w:r>
      <w:r>
        <w:rPr>
          <w:i/>
        </w:rPr>
        <w:fldChar w:fldCharType="separate"/>
      </w:r>
      <w:r w:rsidRPr="00262A93">
        <w:rPr>
          <w:noProof/>
        </w:rPr>
        <w:t>[1]</w:t>
      </w:r>
      <w:r>
        <w:rPr>
          <w:i/>
        </w:rPr>
        <w:fldChar w:fldCharType="end"/>
      </w:r>
    </w:p>
    <w:p w:rsidR="00262A93" w:rsidRDefault="00262A93" w:rsidP="00262A93">
      <w:pPr>
        <w:ind w:left="202"/>
        <w:jc w:val="both"/>
      </w:pPr>
    </w:p>
    <w:p w:rsidR="0082411D" w:rsidRDefault="0082411D" w:rsidP="00262A93">
      <w:pPr>
        <w:ind w:left="202"/>
        <w:jc w:val="both"/>
      </w:pPr>
      <w:r>
        <w:t>Vector Space Model (VSM) es una representación de documentos de texto. En ese modelo cada documen</w:t>
      </w:r>
      <w:r w:rsidR="00664710">
        <w:t>to es  representado por un vector en un espacio n-dimensional, donde cada dimensión corresponde a un término del vocabulario general de una colección dada de un documento.</w:t>
      </w:r>
    </w:p>
    <w:p w:rsidR="00406227" w:rsidRDefault="00406227" w:rsidP="00262A93">
      <w:pPr>
        <w:ind w:left="202"/>
        <w:jc w:val="both"/>
      </w:pPr>
    </w:p>
    <w:p w:rsidR="00406227" w:rsidRDefault="00406227" w:rsidP="00262A93">
      <w:pPr>
        <w:ind w:left="202"/>
        <w:jc w:val="both"/>
      </w:pPr>
      <w:r>
        <w:t>La representación del documento en VSM plantea dos cuestiones: ponderar los términos y medir la similitud del vector. El esquema de ponderación de términos más utilizado, es la ponderación TF-IDF (</w:t>
      </w:r>
      <w:r w:rsidRPr="00406227">
        <w:t>Term Frequency-Inverse Document Frequency</w:t>
      </w:r>
      <w:r>
        <w:t>), está basada</w:t>
      </w:r>
      <w:r w:rsidR="00020562">
        <w:t xml:space="preserve"> en las observaciones empíricas respecto a los textos:</w:t>
      </w:r>
    </w:p>
    <w:p w:rsidR="00020562" w:rsidRDefault="00020562" w:rsidP="00262A93">
      <w:pPr>
        <w:ind w:left="202"/>
        <w:jc w:val="both"/>
      </w:pPr>
    </w:p>
    <w:p w:rsidR="00020562" w:rsidRPr="00020562" w:rsidRDefault="00020562" w:rsidP="00020562">
      <w:pPr>
        <w:pStyle w:val="Prrafodelista"/>
        <w:numPr>
          <w:ilvl w:val="0"/>
          <w:numId w:val="47"/>
        </w:numPr>
        <w:jc w:val="both"/>
      </w:pPr>
      <w:r>
        <w:rPr>
          <w:lang w:val="es-ES"/>
        </w:rPr>
        <w:t>L</w:t>
      </w:r>
      <w:r w:rsidRPr="00020562">
        <w:rPr>
          <w:lang w:val="es-ES"/>
        </w:rPr>
        <w:t>os términos raros no son menos relevantes que los términos frecuentes</w:t>
      </w:r>
      <w:r>
        <w:rPr>
          <w:lang w:val="es-ES"/>
        </w:rPr>
        <w:t xml:space="preserve"> (suposición de IDF)</w:t>
      </w:r>
    </w:p>
    <w:p w:rsidR="00020562" w:rsidRDefault="00020562" w:rsidP="00020562">
      <w:pPr>
        <w:pStyle w:val="Prrafodelista"/>
        <w:numPr>
          <w:ilvl w:val="0"/>
          <w:numId w:val="47"/>
        </w:numPr>
        <w:jc w:val="both"/>
      </w:pPr>
      <w:r w:rsidRPr="00020562">
        <w:t>Las múltiples apariciones de un término en un documento no son menos relevantes que las</w:t>
      </w:r>
      <w:r>
        <w:t xml:space="preserve"> </w:t>
      </w:r>
      <w:r w:rsidRPr="00020562">
        <w:t xml:space="preserve">ocurrencias únicas </w:t>
      </w:r>
      <w:r>
        <w:t>(suposición de TF)</w:t>
      </w:r>
    </w:p>
    <w:p w:rsidR="00020562" w:rsidRDefault="00020562" w:rsidP="00020562">
      <w:pPr>
        <w:pStyle w:val="Prrafodelista"/>
        <w:numPr>
          <w:ilvl w:val="0"/>
          <w:numId w:val="47"/>
        </w:numPr>
        <w:jc w:val="both"/>
      </w:pPr>
      <w:r w:rsidRPr="00020562">
        <w:lastRenderedPageBreak/>
        <w:t>Los documentos largos no se prefieren a los documentos cortos (suposición de normalización).</w:t>
      </w:r>
    </w:p>
    <w:p w:rsidR="00020562" w:rsidRDefault="00020562" w:rsidP="00020562">
      <w:pPr>
        <w:jc w:val="both"/>
      </w:pPr>
    </w:p>
    <w:p w:rsidR="00020562" w:rsidRPr="00E273BD" w:rsidRDefault="00020562" w:rsidP="00020562">
      <w:pPr>
        <w:jc w:val="both"/>
      </w:pPr>
      <m:oMathPara>
        <m:oMathParaPr>
          <m:jc m:val="center"/>
        </m:oMathParaPr>
        <m:oMath>
          <m:r>
            <m:rPr>
              <m:sty m:val="p"/>
            </m:rPr>
            <w:rPr>
              <w:rFonts w:ascii="Cambria Math" w:hAnsi="Cambria Math"/>
            </w:rPr>
            <m:t>TF-IDF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 xml:space="preserve">= </m:t>
          </m:r>
          <m:r>
            <m:rPr>
              <m:sty m:val="p"/>
            </m:rPr>
            <w:rPr>
              <w:rFonts w:ascii="Cambria Math" w:hAnsi="Cambria Math"/>
            </w:rPr>
            <m:t>TF</m:t>
          </m:r>
          <m:d>
            <m:dPr>
              <m:ctrlPr>
                <w:rPr>
                  <w:rFonts w:ascii="Cambria Math" w:hAnsi="Cambria Math"/>
                </w:rPr>
              </m:ctrlPr>
            </m:dPr>
            <m:e>
              <m:sSub>
                <m:sSubPr>
                  <m:ctrlPr>
                    <w:rPr>
                      <w:rFonts w:ascii="Cambria Math" w:hAnsi="Cambria Math"/>
                    </w:rPr>
                  </m:ctrlPr>
                </m:sSubPr>
                <m:e>
                  <m:r>
                    <m:rPr>
                      <m:sty m:val="p"/>
                    </m:rPr>
                    <w:rPr>
                      <w:rFonts w:ascii="Cambria Math" w:hAnsi="Cambria Math"/>
                    </w:rPr>
                    <m:t>t</m:t>
                  </m:r>
                </m:e>
                <m:sub>
                  <m:r>
                    <w:rPr>
                      <w:rFonts w:ascii="Cambria Math" w:hAnsi="Cambria Math"/>
                    </w:rPr>
                    <m:t>k</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d</m:t>
                  </m:r>
                </m:e>
                <m:sub>
                  <m:r>
                    <w:rPr>
                      <w:rFonts w:ascii="Cambria Math" w:hAnsi="Cambria Math"/>
                    </w:rPr>
                    <m:t>j</m:t>
                  </m:r>
                </m:sub>
              </m:sSub>
            </m:e>
          </m:d>
          <m:r>
            <m:rPr>
              <m:sty m:val="p"/>
            </m:rPr>
            <w:rPr>
              <w:rFonts w:ascii="Cambria Math" w:hAnsi="Cambria Math"/>
            </w:rPr>
            <m:t xml:space="preserve">·log </m:t>
          </m:r>
          <m:f>
            <m:fPr>
              <m:ctrlPr>
                <w:rPr>
                  <w:rFonts w:ascii="Cambria Math" w:hAnsi="Cambria Math"/>
                </w:rPr>
              </m:ctrlPr>
            </m:fPr>
            <m:num>
              <m:r>
                <m:rPr>
                  <m:sty m:val="p"/>
                </m:rP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k</m:t>
                  </m:r>
                </m:sub>
              </m:sSub>
            </m:den>
          </m:f>
          <m:r>
            <m:rPr>
              <m:sty m:val="p"/>
            </m:rPr>
            <w:rPr>
              <w:rFonts w:ascii="Cambria Math" w:hAnsi="Cambria Math"/>
            </w:rPr>
            <m:t xml:space="preserve"> </m:t>
          </m:r>
        </m:oMath>
      </m:oMathPara>
    </w:p>
    <w:p w:rsidR="001006E6" w:rsidRDefault="001006E6" w:rsidP="001006E6">
      <w:pPr>
        <w:ind w:left="202"/>
        <w:jc w:val="both"/>
        <w:rPr>
          <w:i/>
        </w:rPr>
      </w:pPr>
    </w:p>
    <w:p w:rsidR="00E273BD" w:rsidRDefault="00E273BD" w:rsidP="001006E6">
      <w:pPr>
        <w:ind w:left="202"/>
        <w:jc w:val="both"/>
      </w:pPr>
      <w:r>
        <w:t xml:space="preserve">Donde </w:t>
      </w:r>
      <m:oMath>
        <m:r>
          <m:rPr>
            <m:sty m:val="p"/>
          </m:rPr>
          <w:rPr>
            <w:rFonts w:ascii="Cambria Math" w:hAnsi="Cambria Math"/>
          </w:rPr>
          <m:t>N</m:t>
        </m:r>
      </m:oMath>
      <w:r>
        <w:t xml:space="preserve"> describe el</w:t>
      </w:r>
      <w:r w:rsidR="008979E1">
        <w:t xml:space="preserve"> número</w:t>
      </w:r>
      <w:r>
        <w:t xml:space="preserve"> de documentos en el corpus, y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t xml:space="preserve"> describe el número de documentos en la colección en la cual el término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ocurre al menos una vez.</w:t>
      </w:r>
    </w:p>
    <w:p w:rsidR="00E273BD" w:rsidRDefault="00E273BD" w:rsidP="001006E6">
      <w:pPr>
        <w:ind w:left="202"/>
        <w:jc w:val="both"/>
      </w:pPr>
    </w:p>
    <w:p w:rsidR="00E273BD" w:rsidRPr="00E273BD" w:rsidRDefault="00E273BD" w:rsidP="001006E6">
      <w:pPr>
        <w:ind w:left="202"/>
        <w:jc w:val="both"/>
      </w:pPr>
    </w:p>
    <w:p w:rsidR="001006E6" w:rsidRPr="00E273BD" w:rsidRDefault="00E273BD" w:rsidP="001006E6">
      <w:pPr>
        <w:ind w:left="202"/>
        <w:jc w:val="both"/>
      </w:pPr>
      <m:oMathPara>
        <m:oMath>
          <m:r>
            <m:rPr>
              <m:sty m:val="p"/>
            </m:rPr>
            <w:rPr>
              <w:rFonts w:ascii="Cambria Math" w:hAnsi="Cambria Math"/>
            </w:rPr>
            <m:t>TF</m:t>
          </m:r>
          <m:d>
            <m:dPr>
              <m:ctrlPr>
                <w:rPr>
                  <w:rFonts w:ascii="Cambria Math" w:hAnsi="Cambria Math"/>
                </w:rPr>
              </m:ctrlPr>
            </m:dPr>
            <m:e>
              <m:sSub>
                <m:sSubPr>
                  <m:ctrlPr>
                    <w:rPr>
                      <w:rFonts w:ascii="Cambria Math" w:hAnsi="Cambria Math"/>
                    </w:rPr>
                  </m:ctrlPr>
                </m:sSubPr>
                <m:e>
                  <m:r>
                    <m:rPr>
                      <m:sty m:val="p"/>
                    </m:rPr>
                    <w:rPr>
                      <w:rFonts w:ascii="Cambria Math" w:hAnsi="Cambria Math"/>
                    </w:rPr>
                    <m:t>t</m:t>
                  </m:r>
                </m:e>
                <m:sub>
                  <m:r>
                    <w:rPr>
                      <w:rFonts w:ascii="Cambria Math" w:hAnsi="Cambria Math"/>
                    </w:rPr>
                    <m:t>k</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d</m:t>
                  </m:r>
                </m:e>
                <m:sub>
                  <m:r>
                    <w:rPr>
                      <w:rFonts w:ascii="Cambria Math" w:hAnsi="Cambria Math"/>
                    </w:rPr>
                    <m:t>j</m:t>
                  </m:r>
                </m:sub>
              </m:sSub>
            </m:e>
          </m:d>
          <m:r>
            <w:rPr>
              <w:rFonts w:ascii="Cambria Math"/>
            </w:rPr>
            <m:t xml:space="preserve">= </m:t>
          </m:r>
          <m:f>
            <m:fPr>
              <m:ctrlPr>
                <w:rPr>
                  <w:rFonts w:ascii="Cambria Math" w:hAnsi="Cambria Math"/>
                  <w:i/>
                </w:rPr>
              </m:ctrlPr>
            </m:fPr>
            <m:num>
              <m:sSub>
                <m:sSubPr>
                  <m:ctrlPr>
                    <w:rPr>
                      <w:rFonts w:ascii="Cambria Math" w:hAnsi="Cambria Math"/>
                      <w:i/>
                    </w:rPr>
                  </m:ctrlPr>
                </m:sSubPr>
                <m:e>
                  <m:r>
                    <w:rPr>
                      <w:rFonts w:ascii="Cambria Math"/>
                    </w:rPr>
                    <m:t>f</m:t>
                  </m:r>
                </m:e>
                <m:sub>
                  <m:r>
                    <w:rPr>
                      <w:rFonts w:ascii="Cambria Math"/>
                    </w:rPr>
                    <m:t>k,j</m:t>
                  </m:r>
                </m:sub>
              </m:sSub>
            </m:num>
            <m:den>
              <m:sSub>
                <m:sSubPr>
                  <m:ctrlPr>
                    <w:rPr>
                      <w:rFonts w:ascii="Cambria Math" w:hAnsi="Cambria Math"/>
                      <w:i/>
                    </w:rPr>
                  </m:ctrlPr>
                </m:sSubPr>
                <m:e>
                  <m:r>
                    <w:rPr>
                      <w:rFonts w:ascii="Cambria Math"/>
                    </w:rPr>
                    <m:t>max</m:t>
                  </m:r>
                </m:e>
                <m:sub>
                  <m:r>
                    <w:rPr>
                      <w:rFonts w:ascii="Cambria Math"/>
                    </w:rPr>
                    <m:t>z</m:t>
                  </m:r>
                </m:sub>
              </m:sSub>
              <m:sSub>
                <m:sSubPr>
                  <m:ctrlPr>
                    <w:rPr>
                      <w:rFonts w:ascii="Cambria Math" w:hAnsi="Cambria Math"/>
                      <w:i/>
                    </w:rPr>
                  </m:ctrlPr>
                </m:sSubPr>
                <m:e>
                  <m:r>
                    <w:rPr>
                      <w:rFonts w:ascii="Cambria Math"/>
                    </w:rPr>
                    <m:t>f</m:t>
                  </m:r>
                </m:e>
                <m:sub>
                  <m:r>
                    <w:rPr>
                      <w:rFonts w:ascii="Cambria Math"/>
                    </w:rPr>
                    <m:t>z,j</m:t>
                  </m:r>
                </m:sub>
              </m:sSub>
            </m:den>
          </m:f>
        </m:oMath>
      </m:oMathPara>
    </w:p>
    <w:p w:rsidR="00E273BD" w:rsidRPr="001006E6" w:rsidRDefault="00E273BD" w:rsidP="001006E6">
      <w:pPr>
        <w:ind w:left="202"/>
        <w:jc w:val="both"/>
      </w:pPr>
    </w:p>
    <w:p w:rsidR="00920984" w:rsidRDefault="00E273BD" w:rsidP="00C96738">
      <w:pPr>
        <w:ind w:left="202"/>
        <w:jc w:val="both"/>
      </w:pPr>
      <w:r>
        <w:t xml:space="preserve">Donde el máximo es computado sobre las frecuencias </w:t>
      </w:r>
      <m:oMath>
        <m:sSub>
          <m:sSubPr>
            <m:ctrlPr>
              <w:rPr>
                <w:rFonts w:ascii="Cambria Math" w:hAnsi="Cambria Math"/>
                <w:i/>
              </w:rPr>
            </m:ctrlPr>
          </m:sSubPr>
          <m:e>
            <m:r>
              <w:rPr>
                <w:rFonts w:ascii="Cambria Math"/>
              </w:rPr>
              <m:t>f</m:t>
            </m:r>
          </m:e>
          <m:sub>
            <m:r>
              <w:rPr>
                <w:rFonts w:ascii="Cambria Math"/>
              </w:rPr>
              <m:t>z,j</m:t>
            </m:r>
          </m:sub>
        </m:sSub>
      </m:oMath>
      <w:r>
        <w:t xml:space="preserve"> de todos los términos </w:t>
      </w:r>
      <m:oMath>
        <m:sSub>
          <m:sSubPr>
            <m:ctrlPr>
              <w:rPr>
                <w:rFonts w:ascii="Cambria Math" w:hAnsi="Cambria Math"/>
              </w:rPr>
            </m:ctrlPr>
          </m:sSubPr>
          <m:e>
            <m:r>
              <m:rPr>
                <m:sty m:val="p"/>
              </m:rPr>
              <w:rPr>
                <w:rFonts w:ascii="Cambria Math" w:hAnsi="Cambria Math"/>
              </w:rPr>
              <m:t>t</m:t>
            </m:r>
          </m:e>
          <m:sub>
            <m:r>
              <w:rPr>
                <w:rFonts w:ascii="Cambria Math" w:hAnsi="Cambria Math"/>
              </w:rPr>
              <m:t>z</m:t>
            </m:r>
          </m:sub>
        </m:sSub>
      </m:oMath>
      <w:r>
        <w:t xml:space="preserve"> que ocurren en el documento </w:t>
      </w:r>
      <m:oMath>
        <m:sSub>
          <m:sSubPr>
            <m:ctrlPr>
              <w:rPr>
                <w:rFonts w:ascii="Cambria Math" w:hAnsi="Cambria Math"/>
              </w:rPr>
            </m:ctrlPr>
          </m:sSubPr>
          <m:e>
            <m:r>
              <m:rPr>
                <m:sty m:val="p"/>
              </m:rPr>
              <w:rPr>
                <w:rFonts w:ascii="Cambria Math" w:hAnsi="Cambria Math"/>
              </w:rPr>
              <m:t>d</m:t>
            </m:r>
          </m:e>
          <m:sub>
            <m:r>
              <w:rPr>
                <w:rFonts w:ascii="Cambria Math" w:hAnsi="Cambria Math"/>
              </w:rPr>
              <m:t>j</m:t>
            </m:r>
          </m:sub>
        </m:sSub>
      </m:oMath>
      <w:r>
        <w:t xml:space="preserve">. </w:t>
      </w:r>
      <w:r w:rsidR="00E2439B">
        <w:t xml:space="preserve">Para que las ponderaciones estén en el intervalo </w:t>
      </w:r>
      <m:oMath>
        <m:r>
          <w:rPr>
            <w:rFonts w:ascii="Cambria Math" w:hAnsi="Cambria Math"/>
          </w:rPr>
          <m:t>[0, 1]</m:t>
        </m:r>
      </m:oMath>
      <w:r w:rsidR="00E2439B">
        <w:t xml:space="preserve"> y para que los documentos sean representados por vectores de igual tamaño, las ponderaciones usualmente se normalizan por la normalización de coseno:</w:t>
      </w:r>
    </w:p>
    <w:p w:rsidR="00E2439B" w:rsidRDefault="00E2439B" w:rsidP="00C96738">
      <w:pPr>
        <w:ind w:left="202"/>
        <w:jc w:val="both"/>
      </w:pPr>
    </w:p>
    <w:p w:rsidR="00E2439B" w:rsidRPr="00E2439B" w:rsidRDefault="006221EA" w:rsidP="00C96738">
      <w:pPr>
        <w:ind w:left="202"/>
        <w:jc w:val="both"/>
      </w:pPr>
      <m:oMathPara>
        <m:oMath>
          <m:sSub>
            <m:sSubPr>
              <m:ctrlPr>
                <w:rPr>
                  <w:rFonts w:ascii="Cambria Math" w:hAnsi="Cambria Math"/>
                  <w:i/>
                </w:rPr>
              </m:ctrlPr>
            </m:sSubPr>
            <m:e>
              <m:r>
                <w:rPr>
                  <w:rFonts w:ascii="Cambria Math" w:hAnsi="Cambria Math"/>
                </w:rPr>
                <m:t>w</m:t>
              </m:r>
            </m:e>
            <m:sub>
              <m:r>
                <w:rPr>
                  <w:rFonts w:ascii="Cambria Math" w:hAnsi="Cambria Math"/>
                </w:rPr>
                <m:t>k,j</m:t>
              </m:r>
            </m:sub>
          </m:sSub>
          <m:r>
            <w:rPr>
              <w:rFonts w:ascii="Cambria Math" w:hAnsi="Cambria Math"/>
            </w:rPr>
            <m:t xml:space="preserve"> = </m:t>
          </m:r>
          <m:f>
            <m:fPr>
              <m:ctrlPr>
                <w:rPr>
                  <w:rFonts w:ascii="Cambria Math" w:hAnsi="Cambria Math"/>
                </w:rPr>
              </m:ctrlPr>
            </m:fPr>
            <m:num>
              <m:r>
                <m:rPr>
                  <m:sty m:val="p"/>
                </m:rPr>
                <w:rPr>
                  <w:rFonts w:ascii="Cambria Math" w:hAnsi="Cambria Math"/>
                </w:rPr>
                <m:t>TF-IDF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j</m:t>
                      </m:r>
                    </m:sub>
                  </m:sSub>
                </m:e>
              </m:d>
            </m:num>
            <m:den>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s=1</m:t>
                      </m:r>
                    </m:sub>
                    <m:sup>
                      <m:r>
                        <w:rPr>
                          <w:rFonts w:ascii="Cambria Math" w:hAnsi="Cambria Math"/>
                        </w:rPr>
                        <m:t>|T|</m:t>
                      </m:r>
                    </m:sup>
                    <m:e>
                      <m:sSup>
                        <m:sSupPr>
                          <m:ctrlPr>
                            <w:rPr>
                              <w:rFonts w:ascii="Cambria Math" w:hAnsi="Cambria Math"/>
                            </w:rPr>
                          </m:ctrlPr>
                        </m:sSupPr>
                        <m:e>
                          <m:r>
                            <m:rPr>
                              <m:sty m:val="p"/>
                            </m:rPr>
                            <w:rPr>
                              <w:rFonts w:ascii="Cambria Math" w:hAnsi="Cambria Math"/>
                            </w:rPr>
                            <m:t>TF-IDF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s</m:t>
                                  </m:r>
                                </m:sub>
                              </m:sSub>
                            </m:e>
                          </m:d>
                        </m:e>
                        <m:sup>
                          <m:r>
                            <w:rPr>
                              <w:rFonts w:ascii="Cambria Math" w:hAnsi="Cambria Math"/>
                            </w:rPr>
                            <m:t>2</m:t>
                          </m:r>
                        </m:sup>
                      </m:sSup>
                    </m:e>
                  </m:nary>
                </m:e>
              </m:rad>
            </m:den>
          </m:f>
        </m:oMath>
      </m:oMathPara>
    </w:p>
    <w:p w:rsidR="00E2439B" w:rsidRDefault="00E2439B" w:rsidP="00C96738">
      <w:pPr>
        <w:ind w:left="202"/>
        <w:jc w:val="both"/>
      </w:pPr>
    </w:p>
    <w:p w:rsidR="00E2439B" w:rsidRDefault="00E2439B" w:rsidP="00C96738">
      <w:pPr>
        <w:ind w:left="202"/>
        <w:jc w:val="both"/>
      </w:pPr>
      <w:r>
        <w:t xml:space="preserve">Una medida de similitud es requerida para determinar que tanto se parecen dos documentos. Muchas medidas de similitud </w:t>
      </w:r>
      <w:r w:rsidR="009A5B02">
        <w:t xml:space="preserve">han sido derivadas para describir la proximidad de dos vectores, entre esas medidas, la similitud de coseno es de las más usadas: </w:t>
      </w:r>
    </w:p>
    <w:p w:rsidR="009A5B02" w:rsidRDefault="009A5B02" w:rsidP="00C96738">
      <w:pPr>
        <w:ind w:left="202"/>
        <w:jc w:val="both"/>
      </w:pPr>
    </w:p>
    <w:p w:rsidR="009A5B02" w:rsidRPr="009A5B02" w:rsidRDefault="009A5B02" w:rsidP="00C96738">
      <w:pPr>
        <w:ind w:left="202"/>
        <w:jc w:val="both"/>
      </w:pPr>
      <m:oMathPara>
        <m:oMath>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w</m:t>
                      </m:r>
                    </m:e>
                    <m:sub>
                      <m:r>
                        <w:rPr>
                          <w:rFonts w:ascii="Cambria Math" w:hAnsi="Cambria Math"/>
                        </w:rPr>
                        <m:t>ki</m:t>
                      </m:r>
                    </m:sub>
                  </m:sSub>
                  <m:r>
                    <m:rPr>
                      <m:sty m:val="p"/>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kj</m:t>
                      </m:r>
                    </m:sub>
                  </m:sSub>
                </m:e>
              </m:nary>
            </m:num>
            <m:den>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ki</m:t>
                              </m:r>
                            </m:sub>
                          </m:sSub>
                        </m:e>
                        <m:sup>
                          <m:r>
                            <w:rPr>
                              <w:rFonts w:ascii="Cambria Math" w:hAnsi="Cambria Math"/>
                            </w:rPr>
                            <m:t>2</m:t>
                          </m:r>
                        </m:sup>
                      </m:sSup>
                      <m:r>
                        <w:rPr>
                          <w:rFonts w:ascii="Cambria Math" w:hAnsi="Cambria Math"/>
                        </w:rPr>
                        <m:t xml:space="preserve"> </m:t>
                      </m:r>
                    </m:e>
                  </m:nary>
                </m:e>
              </m:rad>
              <m:r>
                <w:rPr>
                  <w:rFonts w:ascii="Cambria Math" w:hAnsi="Cambria Math"/>
                </w:rPr>
                <m:t xml:space="preserve"> </m:t>
              </m:r>
              <m:r>
                <m:rPr>
                  <m:sty m:val="p"/>
                </m:rPr>
                <w:rPr>
                  <w:rFonts w:ascii="Cambria Math" w:hAnsi="Cambria Math"/>
                </w:rPr>
                <m:t xml:space="preserve">· </m:t>
              </m:r>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kj</m:t>
                              </m:r>
                            </m:sub>
                          </m:sSub>
                        </m:e>
                        <m:sup>
                          <m:r>
                            <w:rPr>
                              <w:rFonts w:ascii="Cambria Math" w:hAnsi="Cambria Math"/>
                            </w:rPr>
                            <m:t>2</m:t>
                          </m:r>
                        </m:sup>
                      </m:sSup>
                      <m:r>
                        <w:rPr>
                          <w:rFonts w:ascii="Cambria Math" w:hAnsi="Cambria Math"/>
                        </w:rPr>
                        <m:t xml:space="preserve"> </m:t>
                      </m:r>
                    </m:e>
                  </m:nary>
                </m:e>
              </m:rad>
              <m:r>
                <m:rPr>
                  <m:sty m:val="p"/>
                </m:rPr>
                <w:rPr>
                  <w:rFonts w:ascii="Cambria Math" w:hAnsi="Cambria Math"/>
                </w:rPr>
                <m:t xml:space="preserve"> </m:t>
              </m:r>
            </m:den>
          </m:f>
        </m:oMath>
      </m:oMathPara>
    </w:p>
    <w:p w:rsidR="009A5B02" w:rsidRDefault="009A5B02" w:rsidP="00C96738">
      <w:pPr>
        <w:ind w:left="202"/>
        <w:jc w:val="both"/>
      </w:pPr>
    </w:p>
    <w:p w:rsidR="009A5B02" w:rsidRDefault="009A5B02" w:rsidP="00C96738">
      <w:pPr>
        <w:ind w:left="202"/>
        <w:jc w:val="both"/>
      </w:pPr>
      <w:r>
        <w:t>En los sistemas de recomendación basados en contenido basado en VSM, el perfil del usuario y los ítems ambos son representados como vectores de términos ponderados. Las pre</w:t>
      </w:r>
      <w:r w:rsidR="003D5799">
        <w:t xml:space="preserve">dicciones de un interés del usuario en un ítem particular pueden ser </w:t>
      </w:r>
      <w:r w:rsidR="001B1AFE">
        <w:t>derivadas</w:t>
      </w:r>
      <w:r w:rsidR="003D5799">
        <w:t xml:space="preserve"> computando la similitud de coseno.</w:t>
      </w:r>
    </w:p>
    <w:p w:rsidR="001B1AFE" w:rsidRDefault="001B1AFE" w:rsidP="00C96738">
      <w:pPr>
        <w:ind w:left="202"/>
        <w:jc w:val="both"/>
      </w:pPr>
    </w:p>
    <w:p w:rsidR="001B1AFE" w:rsidRDefault="001B1AFE" w:rsidP="001B1AFE">
      <w:pPr>
        <w:pStyle w:val="Prrafodelista"/>
        <w:numPr>
          <w:ilvl w:val="0"/>
          <w:numId w:val="45"/>
        </w:numPr>
        <w:jc w:val="both"/>
        <w:rPr>
          <w:i/>
        </w:rPr>
      </w:pPr>
      <w:r>
        <w:rPr>
          <w:i/>
        </w:rPr>
        <w:t>Slope One</w:t>
      </w:r>
      <w:r>
        <w:rPr>
          <w:i/>
        </w:rPr>
        <w:fldChar w:fldCharType="begin" w:fldLock="1"/>
      </w:r>
      <w:r w:rsidR="000B0593">
        <w:rPr>
          <w:i/>
        </w:rPr>
        <w:instrText>ADDIN CSL_CITATION {"citationItems":[{"id":"ITEM-1","itemData":{"DOI":"10.1109/IHMSC.2017.102","ISBN":"978-1-5386-3021-1","author":[{"dropping-particle":"","family":"Hu","given":"Huihui","non-dropping-particle":"","parse-names":false,"suffix":""},{"dropping-particle":"","family":"Zhou","given":"Xiaofeng","non-dropping-particle":"","parse-names":false,"suffix":""}],"container-title":"2017 9th International Conference on Intelligent Human-Machine Systems and Cybernetics (IHMSC)","id":"ITEM-1","issue":"3","issued":{"date-parts":[["2017"]]},"note":"Subido por Oscar","page":"418-421","title":"Recommendation of Tourist Attractions Based on Slope One Algorithm","type":"article-journal"},"uris":["http://www.mendeley.com/documents/?uuid=3e7cc2b7-bf88-4092-9418-3eb1a805f502"]}],"mendeley":{"formattedCitation":"[6]","plainTextFormattedCitation":"[6]","previouslyFormattedCitation":"[6]"},"properties":{"noteIndex":0},"schema":"https://github.com/citation-style-language/schema/raw/master/csl-citation.json"}</w:instrText>
      </w:r>
      <w:r>
        <w:rPr>
          <w:i/>
        </w:rPr>
        <w:fldChar w:fldCharType="separate"/>
      </w:r>
      <w:r w:rsidRPr="001B1AFE">
        <w:rPr>
          <w:noProof/>
        </w:rPr>
        <w:t>[6]</w:t>
      </w:r>
      <w:r>
        <w:rPr>
          <w:i/>
        </w:rPr>
        <w:fldChar w:fldCharType="end"/>
      </w:r>
    </w:p>
    <w:p w:rsidR="00F73C8B" w:rsidRDefault="001B1AFE" w:rsidP="001B1AFE">
      <w:pPr>
        <w:ind w:left="202"/>
        <w:jc w:val="both"/>
      </w:pPr>
      <w:r>
        <w:t>El algoritmo Slope One está basado en u</w:t>
      </w:r>
      <w:r w:rsidR="000C52DD">
        <w:t xml:space="preserve">n modelo lineal unario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=x+b</m:t>
        </m:r>
      </m:oMath>
      <w:r w:rsidR="000C52DD">
        <w:t xml:space="preserve"> para la predicción. El principio de Slope One es calificar ítems sin calificar basado en la desviación promedio de las valoraciones de los ítems. Este consta de dos partes, el cálculo de la formula de desviación y la formula de predicción. Dados dos ítems </w:t>
      </w:r>
      <m:oMath>
        <m:r>
          <w:rPr>
            <w:rFonts w:ascii="Cambria Math" w:hAnsi="Cambria Math"/>
          </w:rPr>
          <m:t>i</m:t>
        </m:r>
      </m:oMath>
      <w:r w:rsidR="000C52DD">
        <w:t xml:space="preserve"> y </w:t>
      </w:r>
      <m:oMath>
        <m:r>
          <w:rPr>
            <w:rFonts w:ascii="Cambria Math" w:hAnsi="Cambria Math"/>
          </w:rPr>
          <m:t>j (i ≠j)</m:t>
        </m:r>
      </m:oMath>
      <w:r w:rsidR="000C52DD">
        <w:t xml:space="preserve">, </w:t>
      </w:r>
      <m:oMath>
        <m:sSub>
          <m:sSubPr>
            <m:ctrlPr>
              <w:rPr>
                <w:rFonts w:ascii="Cambria Math" w:hAnsi="Cambria Math"/>
                <w:i/>
              </w:rPr>
            </m:ctrlPr>
          </m:sSubPr>
          <m:e>
            <m:r>
              <w:rPr>
                <w:rFonts w:ascii="Cambria Math" w:hAnsi="Cambria Math"/>
              </w:rPr>
              <m:t>R</m:t>
            </m:r>
          </m:e>
          <m:sub>
            <m:r>
              <w:rPr>
                <w:rFonts w:ascii="Cambria Math" w:hAnsi="Cambria Math"/>
              </w:rPr>
              <m:t>u,i</m:t>
            </m:r>
          </m:sub>
        </m:sSub>
      </m:oMath>
      <w:r w:rsidR="000C52DD">
        <w:t xml:space="preserve"> es la calificación de un usuario </w:t>
      </w:r>
      <m:oMath>
        <m:r>
          <w:rPr>
            <w:rFonts w:ascii="Cambria Math" w:hAnsi="Cambria Math"/>
          </w:rPr>
          <m:t>u</m:t>
        </m:r>
      </m:oMath>
      <w:r w:rsidR="000C52DD">
        <w:t xml:space="preserve"> a un ítem </w:t>
      </w:r>
      <m:oMath>
        <m:r>
          <w:rPr>
            <w:rFonts w:ascii="Cambria Math" w:hAnsi="Cambria Math"/>
          </w:rPr>
          <m:t>i</m:t>
        </m:r>
      </m:oMath>
      <w:r w:rsidR="000C52DD">
        <w:t xml:space="preserve">. </w:t>
      </w:r>
      <m:oMath>
        <m:sSub>
          <m:sSubPr>
            <m:ctrlPr>
              <w:rPr>
                <w:rFonts w:ascii="Cambria Math" w:hAnsi="Cambria Math"/>
                <w:i/>
              </w:rPr>
            </m:ctrlPr>
          </m:sSubPr>
          <m:e>
            <m:r>
              <w:rPr>
                <w:rFonts w:ascii="Cambria Math" w:hAnsi="Cambria Math"/>
              </w:rPr>
              <m:t>S</m:t>
            </m:r>
          </m:e>
          <m:sub>
            <m:r>
              <w:rPr>
                <w:rFonts w:ascii="Cambria Math" w:hAnsi="Cambria Math"/>
              </w:rPr>
              <m:t>u,i</m:t>
            </m:r>
          </m:sub>
        </m:sSub>
      </m:oMath>
      <w:r w:rsidR="00F73C8B">
        <w:t xml:space="preserve"> es una colección de usuarios que calificaron ambos ítems </w:t>
      </w:r>
      <m:oMath>
        <m:r>
          <w:rPr>
            <w:rFonts w:ascii="Cambria Math" w:hAnsi="Cambria Math"/>
          </w:rPr>
          <m:t>i</m:t>
        </m:r>
      </m:oMath>
      <w:r w:rsidR="00F73C8B">
        <w:t xml:space="preserve"> y </w:t>
      </w:r>
      <m:oMath>
        <m:r>
          <w:rPr>
            <w:rFonts w:ascii="Cambria Math" w:hAnsi="Cambria Math"/>
          </w:rPr>
          <m:t>j</m:t>
        </m:r>
      </m:oMath>
      <w:r w:rsidR="00F73C8B">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73C8B">
        <w:t xml:space="preserve"> es el número de usuarios en el conjunto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3C8B">
        <w:t xml:space="preserve">, y la desviación entre el ítem </w:t>
      </w:r>
      <m:oMath>
        <m:r>
          <w:rPr>
            <w:rFonts w:ascii="Cambria Math" w:hAnsi="Cambria Math"/>
          </w:rPr>
          <m:t>i</m:t>
        </m:r>
      </m:oMath>
      <w:r w:rsidR="00F73C8B">
        <w:t xml:space="preserve"> y el ítem </w:t>
      </w:r>
      <m:oMath>
        <m:r>
          <w:rPr>
            <w:rFonts w:ascii="Cambria Math" w:hAnsi="Cambria Math"/>
          </w:rPr>
          <m:t>j</m:t>
        </m:r>
      </m:oMath>
      <w:r w:rsidR="00F73C8B">
        <w:t xml:space="preserve"> se calcula así:</w:t>
      </w:r>
    </w:p>
    <w:p w:rsidR="00F73C8B" w:rsidRDefault="00F73C8B" w:rsidP="001B1AFE">
      <w:pPr>
        <w:ind w:left="202"/>
        <w:jc w:val="both"/>
      </w:pPr>
    </w:p>
    <w:p w:rsidR="001B1AFE" w:rsidRPr="001B1AFE" w:rsidRDefault="006221EA" w:rsidP="00F73C8B">
      <w:pPr>
        <w:ind w:left="202"/>
        <w:jc w:val="center"/>
      </w:pPr>
      <m:oMathPara>
        <m:oMath>
          <m:sSub>
            <m:sSubPr>
              <m:ctrlPr>
                <w:rPr>
                  <w:rFonts w:ascii="Cambria Math" w:hAnsi="Cambria Math"/>
                  <w:i/>
                </w:rPr>
              </m:ctrlPr>
            </m:sSubPr>
            <m:e>
              <m:r>
                <w:rPr>
                  <w:rFonts w:ascii="Cambria Math" w:hAnsi="Cambria Math"/>
                </w:rPr>
                <m:t>dev</m:t>
              </m:r>
            </m:e>
            <m:sub>
              <m:r>
                <w:rPr>
                  <w:rFonts w:ascii="Cambria Math" w:hAnsi="Cambria Math"/>
                </w:rPr>
                <m:t>i,j</m:t>
              </m:r>
            </m:sub>
          </m:sSub>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 xml:space="preserve">u ∈ </m:t>
                  </m:r>
                  <m:sSub>
                    <m:sSubPr>
                      <m:ctrlPr>
                        <w:rPr>
                          <w:rFonts w:ascii="Cambria Math" w:hAnsi="Cambria Math"/>
                          <w:i/>
                        </w:rPr>
                      </m:ctrlPr>
                    </m:sSubPr>
                    <m:e>
                      <m:r>
                        <w:rPr>
                          <w:rFonts w:ascii="Cambria Math" w:hAnsi="Cambria Math"/>
                        </w:rPr>
                        <m:t>S</m:t>
                      </m:r>
                    </m:e>
                    <m:sub>
                      <m:r>
                        <w:rPr>
                          <w:rFonts w:ascii="Cambria Math" w:hAnsi="Cambria Math"/>
                        </w:rPr>
                        <m:t>i,j</m:t>
                      </m:r>
                    </m:sub>
                  </m:sSub>
                </m:sub>
                <m:sup/>
                <m:e>
                  <m:sSub>
                    <m:sSubPr>
                      <m:ctrlPr>
                        <w:rPr>
                          <w:rFonts w:ascii="Cambria Math" w:hAnsi="Cambria Math"/>
                          <w:i/>
                        </w:rPr>
                      </m:ctrlPr>
                    </m:sSubPr>
                    <m:e>
                      <m:r>
                        <w:rPr>
                          <w:rFonts w:ascii="Cambria Math" w:hAnsi="Cambria Math"/>
                        </w:rPr>
                        <m:t>(R</m:t>
                      </m:r>
                    </m:e>
                    <m:sub>
                      <m:r>
                        <w:rPr>
                          <w:rFonts w:ascii="Cambria Math" w:hAnsi="Cambria Math"/>
                        </w:rPr>
                        <m:t>u,i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u,j</m:t>
                      </m:r>
                    </m:sub>
                  </m:sSub>
                </m:e>
              </m:nary>
              <m:r>
                <w:rPr>
                  <w:rFonts w:ascii="Cambria Math" w:hAnsi="Cambria Math"/>
                </w:rPr>
                <m:t>)</m:t>
              </m:r>
            </m:num>
            <m:den>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r>
                <m:rPr>
                  <m:sty m:val="p"/>
                </m:rPr>
                <w:rPr>
                  <w:rFonts w:ascii="Cambria Math" w:hAnsi="Cambria Math"/>
                </w:rPr>
                <m:t xml:space="preserve"> </m:t>
              </m:r>
            </m:den>
          </m:f>
        </m:oMath>
      </m:oMathPara>
    </w:p>
    <w:p w:rsidR="001B1AFE" w:rsidRPr="001B1AFE" w:rsidRDefault="001B1AFE" w:rsidP="001B1AFE">
      <w:pPr>
        <w:ind w:left="202"/>
        <w:jc w:val="both"/>
      </w:pPr>
    </w:p>
    <w:p w:rsidR="001B1AFE" w:rsidRDefault="0056034A" w:rsidP="00C96738">
      <w:pPr>
        <w:ind w:left="202"/>
        <w:jc w:val="both"/>
      </w:pPr>
      <w:r>
        <w:t xml:space="preserve">Obteniendo la desviación, se puede predecir la calificación de un usuario </w:t>
      </w:r>
      <m:oMath>
        <m:r>
          <w:rPr>
            <w:rFonts w:ascii="Cambria Math" w:hAnsi="Cambria Math"/>
          </w:rPr>
          <m:t>u</m:t>
        </m:r>
      </m:oMath>
      <w:r>
        <w:t xml:space="preserve"> para un ítem </w:t>
      </w:r>
      <m:oMath>
        <m:r>
          <w:rPr>
            <w:rFonts w:ascii="Cambria Math" w:hAnsi="Cambria Math"/>
          </w:rPr>
          <m:t>i</m:t>
        </m:r>
      </m:oMath>
      <w:r>
        <w:t>:</w:t>
      </w:r>
    </w:p>
    <w:p w:rsidR="0056034A" w:rsidRPr="001B1AFE" w:rsidRDefault="006221EA" w:rsidP="0056034A">
      <w:pPr>
        <w:ind w:left="202"/>
        <w:jc w:val="center"/>
      </w:pPr>
      <m:oMathPara>
        <m:oMath>
          <m:sSub>
            <m:sSubPr>
              <m:ctrlPr>
                <w:rPr>
                  <w:rFonts w:ascii="Cambria Math" w:hAnsi="Cambria Math"/>
                  <w:i/>
                </w:rPr>
              </m:ctrlPr>
            </m:sSubPr>
            <m:e>
              <m:r>
                <w:rPr>
                  <w:rFonts w:ascii="Cambria Math" w:hAnsi="Cambria Math"/>
                </w:rPr>
                <m:t>pre</m:t>
              </m:r>
            </m:e>
            <m:sub>
              <m:r>
                <w:rPr>
                  <w:rFonts w:ascii="Cambria Math" w:hAnsi="Cambria Math"/>
                </w:rPr>
                <m:t>u,i</m:t>
              </m:r>
            </m:sub>
          </m:sSub>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j ∈ S</m:t>
                  </m:r>
                  <m:d>
                    <m:dPr>
                      <m:ctrlPr>
                        <w:rPr>
                          <w:rFonts w:ascii="Cambria Math" w:hAnsi="Cambria Math"/>
                          <w:i/>
                        </w:rPr>
                      </m:ctrlPr>
                    </m:dPr>
                    <m:e>
                      <m:r>
                        <w:rPr>
                          <w:rFonts w:ascii="Cambria Math" w:hAnsi="Cambria Math"/>
                        </w:rPr>
                        <m:t>u</m:t>
                      </m:r>
                    </m:e>
                  </m:d>
                  <m:r>
                    <w:rPr>
                      <w:rFonts w:ascii="Cambria Math" w:hAnsi="Cambria Math"/>
                    </w:rPr>
                    <m:t>-{i}</m:t>
                  </m:r>
                </m:sub>
                <m:sup/>
                <m:e>
                  <m:sSub>
                    <m:sSubPr>
                      <m:ctrlPr>
                        <w:rPr>
                          <w:rFonts w:ascii="Cambria Math" w:hAnsi="Cambria Math"/>
                          <w:i/>
                        </w:rPr>
                      </m:ctrlPr>
                    </m:sSubPr>
                    <m:e>
                      <m:r>
                        <w:rPr>
                          <w:rFonts w:ascii="Cambria Math" w:hAnsi="Cambria Math"/>
                        </w:rPr>
                        <m:t>(R</m:t>
                      </m:r>
                    </m:e>
                    <m:sub>
                      <m:r>
                        <w:rPr>
                          <w:rFonts w:ascii="Cambria Math" w:hAnsi="Cambria Math"/>
                        </w:rPr>
                        <m:t>u,j</m:t>
                      </m:r>
                    </m:sub>
                  </m:sSub>
                  <m:r>
                    <w:rPr>
                      <w:rFonts w:ascii="Cambria Math" w:hAnsi="Cambria Math"/>
                    </w:rPr>
                    <m:t>-</m:t>
                  </m:r>
                  <m:sSub>
                    <m:sSubPr>
                      <m:ctrlPr>
                        <w:rPr>
                          <w:rFonts w:ascii="Cambria Math" w:hAnsi="Cambria Math"/>
                          <w:i/>
                        </w:rPr>
                      </m:ctrlPr>
                    </m:sSubPr>
                    <m:e>
                      <m:r>
                        <w:rPr>
                          <w:rFonts w:ascii="Cambria Math" w:hAnsi="Cambria Math"/>
                        </w:rPr>
                        <m:t>dev</m:t>
                      </m:r>
                    </m:e>
                    <m:sub>
                      <m:r>
                        <w:rPr>
                          <w:rFonts w:ascii="Cambria Math" w:hAnsi="Cambria Math"/>
                        </w:rPr>
                        <m:t>i,j</m:t>
                      </m:r>
                    </m:sub>
                  </m:sSub>
                </m:e>
              </m:nary>
              <m:r>
                <w:rPr>
                  <w:rFonts w:ascii="Cambria Math" w:hAnsi="Cambria Math"/>
                </w:rPr>
                <m:t>)</m:t>
              </m:r>
            </m:num>
            <m:den>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r>
                    <w:rPr>
                      <w:rFonts w:ascii="Cambria Math" w:hAnsi="Cambria Math"/>
                    </w:rPr>
                    <m:t>i</m:t>
                  </m:r>
                </m:e>
              </m:d>
              <m:r>
                <m:rPr>
                  <m:sty m:val="p"/>
                </m:rPr>
                <w:rPr>
                  <w:rFonts w:ascii="Cambria Math" w:hAnsi="Cambria Math"/>
                </w:rPr>
                <m:t>|</m:t>
              </m:r>
            </m:den>
          </m:f>
        </m:oMath>
      </m:oMathPara>
    </w:p>
    <w:p w:rsidR="0056034A" w:rsidRDefault="0056034A" w:rsidP="00C96738">
      <w:pPr>
        <w:ind w:left="202"/>
        <w:jc w:val="both"/>
      </w:pPr>
    </w:p>
    <w:p w:rsidR="0056034A" w:rsidRPr="000D63FD" w:rsidRDefault="0056034A" w:rsidP="00C96738">
      <w:pPr>
        <w:ind w:left="202"/>
        <w:jc w:val="both"/>
      </w:pPr>
      <w:r>
        <w:t xml:space="preserve">Donde, </w:t>
      </w:r>
      <m:oMath>
        <m:r>
          <w:rPr>
            <w:rFonts w:ascii="Cambria Math" w:hAnsi="Cambria Math"/>
          </w:rPr>
          <m:t>S(u)</m:t>
        </m:r>
      </m:oMath>
      <w:r>
        <w:t xml:space="preserve"> representa el conjunto de ítems calificados por el usuario </w:t>
      </w:r>
      <m:oMath>
        <m:r>
          <w:rPr>
            <w:rFonts w:ascii="Cambria Math" w:hAnsi="Cambria Math"/>
          </w:rPr>
          <m:t>u</m:t>
        </m:r>
      </m:oMath>
      <w:r>
        <w:t xml:space="preserve">, y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r>
              <w:rPr>
                <w:rFonts w:ascii="Cambria Math" w:hAnsi="Cambria Math"/>
              </w:rPr>
              <m:t>i</m:t>
            </m:r>
          </m:e>
        </m:d>
      </m:oMath>
      <w:r>
        <w:t xml:space="preserve"> representa el conjunto de ítems en los cuales hay al menos uno calificado por el usuario</w:t>
      </w:r>
    </w:p>
    <w:p w:rsidR="008B3170" w:rsidRDefault="0006362A" w:rsidP="008B3170">
      <w:pPr>
        <w:pStyle w:val="Ttulo1"/>
        <w:ind w:left="202"/>
      </w:pPr>
      <w:r>
        <w:t>Resultados</w:t>
      </w:r>
    </w:p>
    <w:p w:rsidR="00FB1961" w:rsidRDefault="00FB1961" w:rsidP="00FB1961"/>
    <w:p w:rsidR="00FB1961" w:rsidRDefault="00FB1961" w:rsidP="00FB1961">
      <w:pPr>
        <w:ind w:left="202"/>
      </w:pPr>
      <w:r>
        <w:t>Para elegir uno de los algoritmos que se encontraron en la literatura se toman</w:t>
      </w:r>
      <w:r w:rsidR="00BC0663">
        <w:t xml:space="preserve"> en cuenta los siguientes aspectos:</w:t>
      </w:r>
    </w:p>
    <w:p w:rsidR="00BC0663" w:rsidRDefault="00BC0663" w:rsidP="00FB1961">
      <w:pPr>
        <w:ind w:left="202"/>
      </w:pPr>
    </w:p>
    <w:p w:rsidR="001C339D" w:rsidRDefault="001C339D" w:rsidP="001C339D">
      <w:pPr>
        <w:pStyle w:val="Prrafodelista"/>
        <w:numPr>
          <w:ilvl w:val="0"/>
          <w:numId w:val="50"/>
        </w:numPr>
      </w:pPr>
      <w:r>
        <w:t>Escalabilidad</w:t>
      </w:r>
    </w:p>
    <w:p w:rsidR="00BC0663" w:rsidRDefault="00BC0663" w:rsidP="00BC0663">
      <w:pPr>
        <w:pStyle w:val="Prrafodelista"/>
        <w:numPr>
          <w:ilvl w:val="0"/>
          <w:numId w:val="50"/>
        </w:numPr>
      </w:pPr>
      <w:r>
        <w:t xml:space="preserve">Cobertura </w:t>
      </w:r>
    </w:p>
    <w:p w:rsidR="00F754D1" w:rsidRDefault="00F754D1" w:rsidP="00F754D1">
      <w:pPr>
        <w:pStyle w:val="Prrafodelista"/>
        <w:ind w:left="922"/>
      </w:pPr>
    </w:p>
    <w:p w:rsidR="001C339D" w:rsidRDefault="00F754D1" w:rsidP="00F754D1">
      <w:pPr>
        <w:ind w:left="202"/>
        <w:jc w:val="both"/>
      </w:pPr>
      <w:r>
        <w:t>Se toman en cuenta estos aspectos ya que son los que se pueden medir inmediatamente sin depender de los datos que se tengan para el algoritmo, ya que se mira solo algunos puntos de estos aspectos como lo es la complejidad computacional de cada algoritmo, y si estos presentan el problema del coldstart. Ya que es un prototipo para una aplicación nueva, por lo tanto no tendrá usuarios inicialmente, pero si contará con lugares, como máximo 40.</w:t>
      </w:r>
    </w:p>
    <w:p w:rsidR="001C339D" w:rsidRDefault="001C339D" w:rsidP="00F754D1">
      <w:pPr>
        <w:ind w:left="202"/>
        <w:jc w:val="both"/>
      </w:pPr>
    </w:p>
    <w:tbl>
      <w:tblPr>
        <w:tblStyle w:val="Tablaconcuadrcula"/>
        <w:tblW w:w="4733" w:type="dxa"/>
        <w:tblInd w:w="404" w:type="dxa"/>
        <w:tblLook w:val="04A0" w:firstRow="1" w:lastRow="0" w:firstColumn="1" w:lastColumn="0" w:noHBand="0" w:noVBand="1"/>
      </w:tblPr>
      <w:tblGrid>
        <w:gridCol w:w="2358"/>
        <w:gridCol w:w="2375"/>
      </w:tblGrid>
      <w:tr w:rsidR="001C339D" w:rsidTr="001C339D">
        <w:trPr>
          <w:trHeight w:val="245"/>
        </w:trPr>
        <w:tc>
          <w:tcPr>
            <w:tcW w:w="2358" w:type="dxa"/>
          </w:tcPr>
          <w:p w:rsidR="001C339D" w:rsidRDefault="001C339D" w:rsidP="001C339D">
            <w:pPr>
              <w:jc w:val="center"/>
            </w:pPr>
            <w:r>
              <w:t>Algoritmo</w:t>
            </w:r>
          </w:p>
        </w:tc>
        <w:tc>
          <w:tcPr>
            <w:tcW w:w="2375" w:type="dxa"/>
          </w:tcPr>
          <w:p w:rsidR="001C339D" w:rsidRDefault="001C339D" w:rsidP="001C339D">
            <w:pPr>
              <w:jc w:val="center"/>
            </w:pPr>
            <w:r>
              <w:t>Complejidad Computacional</w:t>
            </w:r>
          </w:p>
        </w:tc>
      </w:tr>
      <w:tr w:rsidR="001C339D" w:rsidTr="001C339D">
        <w:trPr>
          <w:trHeight w:val="256"/>
        </w:trPr>
        <w:tc>
          <w:tcPr>
            <w:tcW w:w="2358" w:type="dxa"/>
          </w:tcPr>
          <w:p w:rsidR="001C339D" w:rsidRDefault="001C339D" w:rsidP="001C339D">
            <w:pPr>
              <w:jc w:val="center"/>
            </w:pPr>
            <w:r>
              <w:t>Usuario-Usuario</w:t>
            </w:r>
          </w:p>
        </w:tc>
        <w:tc>
          <w:tcPr>
            <w:tcW w:w="2375" w:type="dxa"/>
          </w:tcPr>
          <w:p w:rsidR="001C339D" w:rsidRDefault="001C339D" w:rsidP="001C339D">
            <w:pPr>
              <w:jc w:val="both"/>
            </w:pPr>
            <m:oMathPara>
              <m:oMath>
                <m:r>
                  <w:rPr>
                    <w:rFonts w:ascii="Cambria Math" w:hAnsi="Cambria Math"/>
                  </w:rPr>
                  <m:t>O(D*U)</m:t>
                </m:r>
              </m:oMath>
            </m:oMathPara>
          </w:p>
        </w:tc>
      </w:tr>
      <w:tr w:rsidR="001C339D" w:rsidTr="001C339D">
        <w:trPr>
          <w:trHeight w:val="245"/>
        </w:trPr>
        <w:tc>
          <w:tcPr>
            <w:tcW w:w="2358" w:type="dxa"/>
          </w:tcPr>
          <w:p w:rsidR="001C339D" w:rsidRDefault="001C339D" w:rsidP="001C339D">
            <w:pPr>
              <w:jc w:val="center"/>
            </w:pPr>
            <w:r>
              <w:t>Item-Item</w:t>
            </w:r>
          </w:p>
        </w:tc>
        <w:tc>
          <w:tcPr>
            <w:tcW w:w="2375" w:type="dxa"/>
          </w:tcPr>
          <w:p w:rsidR="001C339D" w:rsidRDefault="001C339D" w:rsidP="00F754D1">
            <w:pPr>
              <w:jc w:val="both"/>
            </w:pPr>
            <m:oMathPara>
              <m:oMath>
                <m:r>
                  <w:rPr>
                    <w:rFonts w:ascii="Cambria Math" w:hAnsi="Cambria Math"/>
                  </w:rPr>
                  <m:t>O(D*I)</m:t>
                </m:r>
              </m:oMath>
            </m:oMathPara>
          </w:p>
        </w:tc>
      </w:tr>
      <w:tr w:rsidR="001C339D" w:rsidTr="001C339D">
        <w:trPr>
          <w:trHeight w:val="256"/>
        </w:trPr>
        <w:tc>
          <w:tcPr>
            <w:tcW w:w="2358" w:type="dxa"/>
          </w:tcPr>
          <w:p w:rsidR="001C339D" w:rsidRDefault="001C339D" w:rsidP="001C339D">
            <w:pPr>
              <w:jc w:val="center"/>
            </w:pPr>
            <w:r>
              <w:t>VSM</w:t>
            </w:r>
            <w:r w:rsidR="00686B09">
              <w:t xml:space="preserve"> con TF-IDF</w:t>
            </w:r>
          </w:p>
        </w:tc>
        <w:tc>
          <w:tcPr>
            <w:tcW w:w="2375" w:type="dxa"/>
          </w:tcPr>
          <w:p w:rsidR="001C339D" w:rsidRDefault="001C339D" w:rsidP="00F754D1">
            <w:pPr>
              <w:jc w:val="both"/>
            </w:pPr>
            <m:oMathPara>
              <m:oMath>
                <m:r>
                  <w:rPr>
                    <w:rFonts w:ascii="Cambria Math" w:hAnsi="Cambria Math"/>
                  </w:rPr>
                  <m:t>O(T*D)</m:t>
                </m:r>
              </m:oMath>
            </m:oMathPara>
          </w:p>
        </w:tc>
      </w:tr>
      <w:tr w:rsidR="001C339D" w:rsidTr="001C339D">
        <w:trPr>
          <w:trHeight w:val="245"/>
        </w:trPr>
        <w:tc>
          <w:tcPr>
            <w:tcW w:w="2358" w:type="dxa"/>
          </w:tcPr>
          <w:p w:rsidR="001C339D" w:rsidRDefault="001C339D" w:rsidP="001C339D">
            <w:pPr>
              <w:jc w:val="center"/>
            </w:pPr>
            <w:r>
              <w:t>Slope One</w:t>
            </w:r>
          </w:p>
        </w:tc>
        <w:tc>
          <w:tcPr>
            <w:tcW w:w="2375" w:type="dxa"/>
          </w:tcPr>
          <w:p w:rsidR="001C339D" w:rsidRDefault="001C339D" w:rsidP="00F754D1">
            <w:pPr>
              <w:jc w:val="both"/>
            </w:pPr>
            <m:oMathPara>
              <m:oMath>
                <m:r>
                  <w:rPr>
                    <w:rFonts w:ascii="Cambria Math" w:hAnsi="Cambria Math"/>
                  </w:rPr>
                  <m:t>O(U*</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oMath>
            </m:oMathPara>
          </w:p>
        </w:tc>
      </w:tr>
    </w:tbl>
    <w:p w:rsidR="001C339D" w:rsidRDefault="00CD568C" w:rsidP="00CD568C">
      <w:pPr>
        <w:ind w:left="202"/>
        <w:jc w:val="center"/>
        <w:rPr>
          <w:sz w:val="18"/>
        </w:rPr>
      </w:pPr>
      <w:r w:rsidRPr="00CD568C">
        <w:rPr>
          <w:sz w:val="18"/>
        </w:rPr>
        <w:t>Fuente: Elaboración Propia.</w:t>
      </w:r>
    </w:p>
    <w:p w:rsidR="00CD568C" w:rsidRPr="00CD568C" w:rsidRDefault="00CD568C" w:rsidP="00CD568C">
      <w:pPr>
        <w:ind w:left="202"/>
        <w:jc w:val="center"/>
        <w:rPr>
          <w:sz w:val="18"/>
        </w:rPr>
      </w:pPr>
      <w:bookmarkStart w:id="1" w:name="_GoBack"/>
      <w:bookmarkEnd w:id="1"/>
    </w:p>
    <w:p w:rsidR="001C339D" w:rsidRDefault="00003BC6" w:rsidP="00F754D1">
      <w:pPr>
        <w:ind w:left="202"/>
        <w:jc w:val="both"/>
      </w:pPr>
      <w:r>
        <w:t xml:space="preserve">La complejidad computacional del algoritmo Usuario-Usuario con kNN es </w:t>
      </w:r>
      <m:oMath>
        <m:r>
          <w:rPr>
            <w:rFonts w:ascii="Cambria Math" w:hAnsi="Cambria Math"/>
          </w:rPr>
          <m:t>O</m:t>
        </m:r>
        <m:d>
          <m:dPr>
            <m:ctrlPr>
              <w:rPr>
                <w:rFonts w:ascii="Cambria Math" w:hAnsi="Cambria Math"/>
                <w:i/>
              </w:rPr>
            </m:ctrlPr>
          </m:dPr>
          <m:e>
            <m:r>
              <w:rPr>
                <w:rFonts w:ascii="Cambria Math" w:hAnsi="Cambria Math"/>
              </w:rPr>
              <m:t>D*U</m:t>
            </m:r>
          </m:e>
        </m:d>
      </m:oMath>
      <w:r>
        <w:t xml:space="preserve"> donde </w:t>
      </w:r>
      <m:oMath>
        <m:r>
          <w:rPr>
            <w:rFonts w:ascii="Cambria Math" w:hAnsi="Cambria Math"/>
          </w:rPr>
          <m:t>D</m:t>
        </m:r>
      </m:oMath>
      <w:r>
        <w:t xml:space="preserve"> es la dimensión de la matriz y </w:t>
      </w:r>
      <m:oMath>
        <m:r>
          <w:rPr>
            <w:rFonts w:ascii="Cambria Math" w:hAnsi="Cambria Math"/>
          </w:rPr>
          <m:t>U</m:t>
        </m:r>
      </m:oMath>
      <w:r>
        <w:t xml:space="preserve"> es la cantidad de usuarios, para el algoritmo Item-Item la complejidad es la misma solo que en vez de ser la cantidad de usuarios, es la cantidad de ítems </w:t>
      </w:r>
      <m:oMath>
        <m:r>
          <w:rPr>
            <w:rFonts w:ascii="Cambria Math" w:hAnsi="Cambria Math"/>
          </w:rPr>
          <m:t>I</m:t>
        </m:r>
      </m:oMath>
      <w:r>
        <w:t>.</w:t>
      </w:r>
      <w:r w:rsidR="00686B09">
        <w:fldChar w:fldCharType="begin" w:fldLock="1"/>
      </w:r>
      <w:r w:rsidR="00686B09">
        <w:instrText>ADDIN CSL_CITATION {"citationItems":[{"id":"ITEM-1","itemData":{"DOI":"10.1561/1100000009","ISBN":"9783540720782","ISSN":"1551-3955","PMID":"18244404","abstract":"Recommender systems are an important part of the information and e-commerce ecosystem. They represent a powerful method for enabling users to filter through large information and product spaces. Nearly two decades of research on collaborative filtering have led to a varied set of algorithms and a rich collection of tools for evaluating their performance. Research in the field is moving in the direction of a richer understanding of how recommender technology may be embedded in specific domains. The differing personalities exhibited by different recommender algorithms show that recommendation is not a one-size-fits-all problem. Specific tasks, information needs, and item domains represent unique problems for recommenders, and design and evaluation of recommenders needs to be done based on the user tasks to be supported. Effective deployments must begin with careful analysis of prospective users and their goals. Based on this analysis, system designers have a host of options for the choice of algorithm and for its embedding in the surrounding user experience. This paper discusses a~wide variety of the choices available and their implications, aiming to provide both practicioners and researchers with an introduction to the important issues underlying recommenders and current best practices for addressing these issues.","author":[{"dropping-particle":"","family":"Ekstrand","given":"Michael D.","non-dropping-particle":"","parse-names":false,"suffix":""}],"container-title":"Foundations and Trends® in Human–Computer Interaction","id":"ITEM-1","issue":"2","issued":{"date-parts":[["2011"]]},"page":"81-173","title":"Collaborative Filtering Recommender Systems","type":"article-journal","volume":"4"},"uris":["http://www.mendeley.com/documents/?uuid=c1e95c7f-1c49-4a80-b6d5-bf80325fd849"]}],"mendeley":{"formattedCitation":"[2]","plainTextFormattedCitation":"[2]","previouslyFormattedCitation":"[2]"},"properties":{"noteIndex":0},"schema":"https://github.com/citation-style-language/schema/raw/master/csl-citation.json"}</w:instrText>
      </w:r>
      <w:r w:rsidR="00686B09">
        <w:fldChar w:fldCharType="separate"/>
      </w:r>
      <w:r w:rsidR="00686B09" w:rsidRPr="00686B09">
        <w:rPr>
          <w:noProof/>
        </w:rPr>
        <w:t>[2]</w:t>
      </w:r>
      <w:r w:rsidR="00686B09">
        <w:fldChar w:fldCharType="end"/>
      </w:r>
      <w:r w:rsidR="00686B09">
        <w:fldChar w:fldCharType="begin" w:fldLock="1"/>
      </w:r>
      <w:r w:rsidR="00686B09">
        <w:instrText>ADDIN CSL_CITATION {"citationItems":[{"id":"ITEM-1","itemData":{"URL":"https://scikit-learn.org","accessed":{"date-parts":[["2019","7","20"]]},"id":"ITEM-1","issued":{"date-parts":[["0"]]},"page":"https://scikit-learn.org","title":"scikit-learn","type":"webpage"},"uris":["http://www.mendeley.com/documents/?uuid=2a2e1ca8-6653-4042-8fd1-28a6810097ae"]}],"mendeley":{"formattedCitation":"[7]","plainTextFormattedCitation":"[7]","previouslyFormattedCitation":"[7]"},"properties":{"noteIndex":0},"schema":"https://github.com/citation-style-language/schema/raw/master/csl-citation.json"}</w:instrText>
      </w:r>
      <w:r w:rsidR="00686B09">
        <w:fldChar w:fldCharType="separate"/>
      </w:r>
      <w:r w:rsidR="00686B09" w:rsidRPr="00686B09">
        <w:rPr>
          <w:noProof/>
        </w:rPr>
        <w:t>[7]</w:t>
      </w:r>
      <w:r w:rsidR="00686B09">
        <w:fldChar w:fldCharType="end"/>
      </w:r>
      <w:r w:rsidR="00686B09">
        <w:t xml:space="preserve"> </w:t>
      </w:r>
      <w:r w:rsidR="00192DC7">
        <w:t>VSM</w:t>
      </w:r>
      <w:r w:rsidR="00686B09">
        <w:t xml:space="preserve"> con TF-IDF</w:t>
      </w:r>
      <w:r w:rsidR="00192DC7">
        <w:t xml:space="preserve"> tiene una complejidad </w:t>
      </w:r>
      <m:oMath>
        <m:r>
          <w:rPr>
            <w:rFonts w:ascii="Cambria Math" w:hAnsi="Cambria Math"/>
          </w:rPr>
          <m:t>O</m:t>
        </m:r>
        <m:d>
          <m:dPr>
            <m:ctrlPr>
              <w:rPr>
                <w:rFonts w:ascii="Cambria Math" w:hAnsi="Cambria Math"/>
                <w:i/>
              </w:rPr>
            </m:ctrlPr>
          </m:dPr>
          <m:e>
            <m:r>
              <w:rPr>
                <w:rFonts w:ascii="Cambria Math" w:hAnsi="Cambria Math"/>
              </w:rPr>
              <m:t>T*D</m:t>
            </m:r>
          </m:e>
        </m:d>
      </m:oMath>
      <w:r w:rsidR="00192DC7">
        <w:t xml:space="preserve"> donde </w:t>
      </w:r>
      <m:oMath>
        <m:r>
          <w:rPr>
            <w:rFonts w:ascii="Cambria Math" w:hAnsi="Cambria Math"/>
          </w:rPr>
          <m:t>T</m:t>
        </m:r>
      </m:oMath>
      <w:r w:rsidR="00192DC7">
        <w:t xml:space="preserve"> es la cantidad de términos y </w:t>
      </w:r>
      <m:oMath>
        <m:r>
          <w:rPr>
            <w:rFonts w:ascii="Cambria Math" w:hAnsi="Cambria Math"/>
          </w:rPr>
          <m:t>D</m:t>
        </m:r>
      </m:oMath>
      <w:r w:rsidR="00192DC7">
        <w:t xml:space="preserve"> es la  cantidad de documentos</w:t>
      </w:r>
      <w:r w:rsidR="00686B09">
        <w:fldChar w:fldCharType="begin" w:fldLock="1"/>
      </w:r>
      <w:r w:rsidR="00686B09">
        <w:instrText>ADDIN CSL_CITATION {"citationItems":[{"id":"ITEM-1","itemData":{"DOI":"10.1109/ICSMC.2008.4811259","ISSN":"1062922X","abstract":"Text representation, which is a fundamental and necessary process for text-based intelligent information processing, includes the tasks of determining the index terms for documents and producing the numeric vectors corresponding to the documents. In this paper, multi-word, which is regarded as containing more contextual semantics than individual word and possessing the favorable statistical characteristics, is proposed as an alternative index terms in vector space model for text representation with theoretical support. We investigate the traditional indexing methods as TF*IDF (term frequency inverse document frequency) and LSI (latent semantic indexing) for comparative study. The performances of TF*IDF, LSI and multi-word are examined on the tasks of text classification, which includes information retrieval (IR) and text categorization (TC), in Chinese and English document collection respectively. We also attempt to tune the rescaling factor of LSI and observe its effectiveness in text classification. The experimental results demonstrate that TF*IDF and multi-word are comparable when they are used for IR and TC and LSI is the poorest one of them. Moreover, the rescaling factor of LSI has an insignificant influence on its effectiveness on text classification for both Chinese and English text classification.","author":[{"dropping-particle":"","family":"Zhang","given":"Wen","non-dropping-particle":"","parse-names":false,"suffix":""},{"dropping-particle":"","family":"Yoshida","given":"Taketoshi","non-dropping-particle":"","parse-names":false,"suffix":""},{"dropping-particle":"","family":"Tang","given":"Xijin","non-dropping-particle":"","parse-names":false,"suffix":""}],"container-title":"Conference Proceedings - IEEE International Conference on Systems, Man and Cybernetics","id":"ITEM-1","issued":{"date-parts":[["2008"]]},"page":"108-113","title":"TFIDF, LSI and multi-word in information retrieval and text categorization","type":"article-journal"},"uris":["http://www.mendeley.com/documents/?uuid=aaaa77b6-fbf4-416b-8cf7-314b25cff154"]}],"mendeley":{"formattedCitation":"[8]","plainTextFormattedCitation":"[8]","previouslyFormattedCitation":"[8]"},"properties":{"noteIndex":0},"schema":"https://github.com/citation-style-language/schema/raw/master/csl-citation.json"}</w:instrText>
      </w:r>
      <w:r w:rsidR="00686B09">
        <w:fldChar w:fldCharType="separate"/>
      </w:r>
      <w:r w:rsidR="00686B09" w:rsidRPr="00686B09">
        <w:rPr>
          <w:noProof/>
        </w:rPr>
        <w:t>[8]</w:t>
      </w:r>
      <w:r w:rsidR="00686B09">
        <w:fldChar w:fldCharType="end"/>
      </w:r>
      <w:r w:rsidR="00192DC7">
        <w:t xml:space="preserve">, finalmente la complejidad computacional de Slope One es </w:t>
      </w:r>
      <m:oMath>
        <m:r>
          <w:rPr>
            <w:rFonts w:ascii="Cambria Math" w:hAnsi="Cambria Math"/>
          </w:rPr>
          <m:t>O(U*</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oMath>
      <w:r w:rsidR="00192DC7">
        <w:t xml:space="preserve"> donde </w:t>
      </w:r>
      <m:oMath>
        <m:r>
          <w:rPr>
            <w:rFonts w:ascii="Cambria Math" w:hAnsi="Cambria Math"/>
          </w:rPr>
          <m:t>U</m:t>
        </m:r>
      </m:oMath>
      <w:r w:rsidR="00192DC7">
        <w:t xml:space="preserve"> es la cantidad de usuarios e </w:t>
      </w:r>
      <m:oMath>
        <m:r>
          <w:rPr>
            <w:rFonts w:ascii="Cambria Math" w:hAnsi="Cambria Math"/>
          </w:rPr>
          <m:t>I</m:t>
        </m:r>
      </m:oMath>
      <w:r w:rsidR="00192DC7">
        <w:t xml:space="preserve"> es la cantidad de ítems</w:t>
      </w:r>
      <w:r w:rsidR="00686B09">
        <w:fldChar w:fldCharType="begin" w:fldLock="1"/>
      </w:r>
      <w:r w:rsidR="008E3E56">
        <w:instrText>ADDIN CSL_CITATION {"citationItems":[{"id":"ITEM-1","itemData":{"DOI":"10.1109/IHMSC.2017.102","ISBN":"978-1-5386-3021-1","author":[{"dropping-particle":"","family":"Hu","given":"Huihui","non-dropping-particle":"","parse-names":false,"suffix":""},{"dropping-particle":"","family":"Zhou","given":"Xiaofeng","non-dropping-particle":"","parse-names":false,"suffix":""}],"container-title":"2017 9th International Conference on Intelligent Human-Machine Systems and Cybernetics (IHMSC)","id":"ITEM-1","issue":"3","issued":{"date-parts":[["2017"]]},"note":"Subido por Oscar","page":"418-421","title":"Recommendation of Tourist Attractions Based on Slope One Algorithm","type":"article-journal"},"uris":["http://www.mendeley.com/documents/?uuid=3e7cc2b7-bf88-4092-9418-3eb1a805f502"]}],"mendeley":{"formattedCitation":"[6]","plainTextFormattedCitation":"[6]","previouslyFormattedCitation":"[6]"},"properties":{"noteIndex":0},"schema":"https://github.com/citation-style-language/schema/raw/master/csl-citation.json"}</w:instrText>
      </w:r>
      <w:r w:rsidR="00686B09">
        <w:fldChar w:fldCharType="separate"/>
      </w:r>
      <w:r w:rsidR="00686B09" w:rsidRPr="00686B09">
        <w:rPr>
          <w:noProof/>
        </w:rPr>
        <w:t>[6]</w:t>
      </w:r>
      <w:r w:rsidR="00686B09">
        <w:fldChar w:fldCharType="end"/>
      </w:r>
      <w:r w:rsidR="00192DC7">
        <w:t>.</w:t>
      </w:r>
    </w:p>
    <w:p w:rsidR="00065D6D" w:rsidRDefault="00065D6D" w:rsidP="00F754D1">
      <w:pPr>
        <w:ind w:left="202"/>
        <w:jc w:val="both"/>
      </w:pPr>
    </w:p>
    <w:p w:rsidR="00192DC7" w:rsidRDefault="00065D6D" w:rsidP="00F754D1">
      <w:pPr>
        <w:ind w:left="202"/>
        <w:jc w:val="both"/>
      </w:pPr>
      <w:r>
        <w:t xml:space="preserve">Los algoritmos </w:t>
      </w:r>
      <w:r w:rsidR="00AE3094">
        <w:t>Usuario-Usuario, Item-Item y Slope One todos dependen y predicen calificaciones de los usuarios por lo tanto estos presenta el problema del coldstart mientras que el algoritmo VSM con TF-IDF no.</w:t>
      </w:r>
      <w:r w:rsidR="00C53F42">
        <w:fldChar w:fldCharType="begin" w:fldLock="1"/>
      </w:r>
      <w:r w:rsidR="00C53F42">
        <w:instrText>ADDIN CSL_CITATION {"citationItems":[{"id":"ITEM-1","itemData":{"URL":"https://developers.google.com/machine-learning/cra","accessed":{"date-parts":[["2019","7","21"]]},"id":"ITEM-1","issued":{"date-parts":[["0"]]},"page":"https://developers.google.com/machine-learning/cra","title":"Clasificación: Precisión y exhaustividad","type":"webpage"},"uris":["http://www.mendeley.com/documents/?uuid=fe0601db-d49d-4c70-a5d5-21161d1adcdf"]}],"mendeley":{"formattedCitation":"[9]","plainTextFormattedCitation":"[9]"},"properties":{"noteIndex":0},"schema":"https://github.com/citation-style-language/schema/raw/master/csl-citation.json"}</w:instrText>
      </w:r>
      <w:r w:rsidR="00C53F42">
        <w:fldChar w:fldCharType="separate"/>
      </w:r>
      <w:r w:rsidR="00C53F42" w:rsidRPr="00C53F42">
        <w:rPr>
          <w:noProof/>
        </w:rPr>
        <w:t>[9]</w:t>
      </w:r>
      <w:r w:rsidR="00C53F42">
        <w:fldChar w:fldCharType="end"/>
      </w:r>
    </w:p>
    <w:p w:rsidR="00F754D1" w:rsidRPr="00FB1961" w:rsidRDefault="00F754D1" w:rsidP="00302A50">
      <w:pPr>
        <w:jc w:val="both"/>
      </w:pPr>
    </w:p>
    <w:p w:rsidR="00584155" w:rsidRDefault="000F0635" w:rsidP="00584155">
      <w:pPr>
        <w:pStyle w:val="Ttulo1"/>
      </w:pPr>
      <w:r>
        <w:t>Discusión</w:t>
      </w:r>
      <w:r w:rsidR="008B3170">
        <w:t xml:space="preserve"> de resultados</w:t>
      </w:r>
    </w:p>
    <w:p w:rsidR="000D437F" w:rsidRDefault="000D437F" w:rsidP="0099219B">
      <w:pPr>
        <w:ind w:left="202"/>
        <w:jc w:val="both"/>
      </w:pPr>
      <w:r>
        <w:t xml:space="preserve">Comparando el algoritmo Usuario-Usuario con el Item-Item el primero es </w:t>
      </w:r>
      <w:r w:rsidR="002523D6">
        <w:t>mejor cuando existen más usuarios que ítems, y el segundo es mejor en una situaci</w:t>
      </w:r>
      <w:r w:rsidR="0099219B">
        <w:t xml:space="preserve">ón contraria, por lo tanto el algoritmo Usuario-Usuario presenta problemas de escalabilidad respecto al crecimiento de usuarios, por lo que este algoritmo no es apropiado para la aplicación, por otro lado el Item-Item mientras sean pocos ítems tendrá un tiempo de ejecución independiente de la cantidad de </w:t>
      </w:r>
      <w:r w:rsidR="0099219B">
        <w:lastRenderedPageBreak/>
        <w:t>usuarios eso hace que sea apropiado para el sistema que se requiere desarrollar. El VSM para sistemas de recomendación al ser una técnica basada en contenido no depende de la cantidad de usuarios solo dependería de los términos, los cuales serían las preferencias del usuario</w:t>
      </w:r>
      <w:r w:rsidR="004A21DE">
        <w:t xml:space="preserve"> y la cantidad de documentos, que vendrían a ser los lugares</w:t>
      </w:r>
      <w:r w:rsidR="00FF4F64">
        <w:t xml:space="preserve">, el Slope One depende de los usuarios y de  los </w:t>
      </w:r>
      <w:r w:rsidR="008E3E56">
        <w:t>ítems, y tiene peor costo computacional que el Item-Item sin embargo Hu y Zhou muestran que tiene buenos resultados</w:t>
      </w:r>
      <w:r w:rsidR="008E3E56">
        <w:fldChar w:fldCharType="begin" w:fldLock="1"/>
      </w:r>
      <w:r w:rsidR="00BA1B54">
        <w:instrText>ADDIN CSL_CITATION {"citationItems":[{"id":"ITEM-1","itemData":{"DOI":"10.1109/IHMSC.2017.102","ISBN":"978-1-5386-3021-1","author":[{"dropping-particle":"","family":"Hu","given":"Huihui","non-dropping-particle":"","parse-names":false,"suffix":""},{"dropping-particle":"","family":"Zhou","given":"Xiaofeng","non-dropping-particle":"","parse-names":false,"suffix":""}],"container-title":"2017 9th International Conference on Intelligent Human-Machine Systems and Cybernetics (IHMSC)","id":"ITEM-1","issue":"3","issued":{"date-parts":[["2017"]]},"note":"Subido por Oscar","page":"418-421","title":"Recommendation of Tourist Attractions Based on Slope One Algorithm","type":"article-journal"},"uris":["http://www.mendeley.com/documents/?uuid=3e7cc2b7-bf88-4092-9418-3eb1a805f502"]}],"mendeley":{"formattedCitation":"[6]","plainTextFormattedCitation":"[6]","previouslyFormattedCitation":"[6]"},"properties":{"noteIndex":0},"schema":"https://github.com/citation-style-language/schema/raw/master/csl-citation.json"}</w:instrText>
      </w:r>
      <w:r w:rsidR="008E3E56">
        <w:fldChar w:fldCharType="separate"/>
      </w:r>
      <w:r w:rsidR="008E3E56" w:rsidRPr="008E3E56">
        <w:rPr>
          <w:noProof/>
        </w:rPr>
        <w:t>[6]</w:t>
      </w:r>
      <w:r w:rsidR="008E3E56">
        <w:fldChar w:fldCharType="end"/>
      </w:r>
      <w:r w:rsidR="0099219B">
        <w:t xml:space="preserve"> </w:t>
      </w:r>
    </w:p>
    <w:p w:rsidR="0099219B" w:rsidRDefault="0099219B" w:rsidP="00302A50">
      <w:pPr>
        <w:jc w:val="both"/>
      </w:pPr>
    </w:p>
    <w:p w:rsidR="00E97B99" w:rsidRDefault="000F0635" w:rsidP="00E97B99">
      <w:pPr>
        <w:pStyle w:val="Ttulo1"/>
      </w:pPr>
      <w:r>
        <w:t>Conclusiones</w:t>
      </w:r>
      <w:r w:rsidR="008E3E56">
        <w:t xml:space="preserve">  y Trabajo Futuro </w:t>
      </w:r>
    </w:p>
    <w:p w:rsidR="008E3E56" w:rsidRDefault="008E3E56" w:rsidP="008E3E56">
      <w:pPr>
        <w:ind w:left="202"/>
        <w:jc w:val="both"/>
      </w:pPr>
      <w:r>
        <w:t xml:space="preserve">Se concluye que la mejor opción para el sistema de recomendación para la aplicación para cuando salga es VSM, ya que así se evitará el coldstart y podrá recomendar lugares </w:t>
      </w:r>
      <w:r w:rsidR="008065B3">
        <w:t>cuando</w:t>
      </w:r>
      <w:r>
        <w:t xml:space="preserve"> esté disponible para el público, además de que tiene un costo computacional razonable para el proyecto que se está realizando.</w:t>
      </w:r>
    </w:p>
    <w:p w:rsidR="00BA1B54" w:rsidRDefault="00BA1B54" w:rsidP="008E3E56">
      <w:pPr>
        <w:ind w:left="202"/>
        <w:jc w:val="both"/>
      </w:pPr>
    </w:p>
    <w:p w:rsidR="00BA1B54" w:rsidRPr="008E3E56" w:rsidRDefault="00BA1B54" w:rsidP="008E3E56">
      <w:pPr>
        <w:ind w:left="202"/>
        <w:jc w:val="both"/>
      </w:pPr>
      <w:r>
        <w:t>Como trabajos futuros cuando la aplicación posea más datos se puede realizar un estudio más a fondo y cambiar el enfoque de sistemas de recomendación basados en contenido a sistemas de filtro colaborativo ya qué estos presentan el problema de sobre especialización y no puede brindar diversidad en las recomendaciones, un aspecto que es importante en las recomendaciones en turísticas</w:t>
      </w:r>
      <w:r>
        <w:fldChar w:fldCharType="begin" w:fldLock="1"/>
      </w:r>
      <w:r>
        <w:instrText>ADDIN CSL_CITATION {"citationItems":[{"id":"ITEM-1","itemData":{"DOI":"10.1016/j.jnca.2013.04.006","ISBN":"1084-8045","ISSN":"10848045","abstract":"Recommender Systems (RSs) have been extensively utilized as a means of reducing the information overload and offering travel recommendations to tourists. The emerging mobile RSs are tailored to mobile device users and promise to substantially enrich tourist experiences, recommending rich multimedia content, context-aware services, views/ratings of peer users, etc. New developments in mobile computing, wireless networking, web technologies and social networking leverage massive opportunities to provide highly accurate and effective tourist recommendations that respect personal preferences and capture usage, personal, social and environmental contextual parameters. This article follows a systematic approach in reviewing the state-of-the-art in the field, proposing a classification of mobile tourism RSs and providing insights on their offered services. It also highlights challenges and promising research directions with respect to mobile RSs employed in tourism. © 2013 Elsevier Ltd. All rights reserved.","author":[{"dropping-particle":"","family":"Gavalas","given":"Damianos","non-dropping-particle":"","parse-names":false,"suffix":""},{"dropping-particle":"","family":"Konstantopoulos","given":"Charalampos","non-dropping-particle":"","parse-names":false,"suffix":""},{"dropping-particle":"","family":"Mastakas","given":"Konstantinos","non-dropping-particle":"","parse-names":false,"suffix":""},{"dropping-particle":"","family":"Pantziou","given":"Grammati","non-dropping-particle":"","parse-names":false,"suffix":""}],"container-title":"Journal of Network and Computer Applications","id":"ITEM-1","issue":"1","issued":{"date-parts":[["2014"]]},"note":"Andres, Listo","page":"319-333","publisher":"Elsevier","title":"Mobile recommender systems in tourism","type":"article-journal","volume":"39"},"uris":["http://www.mendeley.com/documents/?uuid=96fb4daf-7244-4399-999e-fd26635ee514"]}],"mendeley":{"formattedCitation":"[4]","plainTextFormattedCitation":"[4]","previouslyFormattedCitation":"[4]"},"properties":{"noteIndex":0},"schema":"https://github.com/citation-style-language/schema/raw/master/csl-citation.json"}</w:instrText>
      </w:r>
      <w:r>
        <w:fldChar w:fldCharType="separate"/>
      </w:r>
      <w:r w:rsidRPr="00BA1B54">
        <w:rPr>
          <w:noProof/>
        </w:rPr>
        <w:t>[4]</w:t>
      </w:r>
      <w:r>
        <w:fldChar w:fldCharType="end"/>
      </w:r>
      <w:r>
        <w:t>.</w:t>
      </w:r>
    </w:p>
    <w:p w:rsidR="001B2686" w:rsidRDefault="000F0635" w:rsidP="000F0635">
      <w:pPr>
        <w:pStyle w:val="Ttulo1"/>
      </w:pPr>
      <w:r>
        <w:t>Bibliografía</w:t>
      </w:r>
    </w:p>
    <w:p w:rsidR="0022776D" w:rsidRPr="0022776D" w:rsidRDefault="0022776D" w:rsidP="0022776D"/>
    <w:p w:rsidR="00C53F42" w:rsidRPr="00E11968" w:rsidRDefault="0022776D" w:rsidP="00C53F42">
      <w:pPr>
        <w:widowControl w:val="0"/>
        <w:autoSpaceDE w:val="0"/>
        <w:autoSpaceDN w:val="0"/>
        <w:adjustRightInd w:val="0"/>
        <w:ind w:left="640" w:hanging="640"/>
        <w:rPr>
          <w:noProof/>
          <w:szCs w:val="24"/>
          <w:lang w:val="en-US"/>
        </w:rPr>
      </w:pPr>
      <w:r>
        <w:fldChar w:fldCharType="begin" w:fldLock="1"/>
      </w:r>
      <w:r w:rsidRPr="00E11968">
        <w:rPr>
          <w:lang w:val="en-US"/>
        </w:rPr>
        <w:instrText xml:space="preserve">ADDIN Mendeley Bibliography CSL_BIBLIOGRAPHY </w:instrText>
      </w:r>
      <w:r>
        <w:fldChar w:fldCharType="separate"/>
      </w:r>
      <w:r w:rsidR="00C53F42" w:rsidRPr="00E11968">
        <w:rPr>
          <w:noProof/>
          <w:szCs w:val="24"/>
          <w:lang w:val="en-US"/>
        </w:rPr>
        <w:t>[1]</w:t>
      </w:r>
      <w:r w:rsidR="00C53F42" w:rsidRPr="00E11968">
        <w:rPr>
          <w:noProof/>
          <w:szCs w:val="24"/>
          <w:lang w:val="en-US"/>
        </w:rPr>
        <w:tab/>
        <w:t xml:space="preserve">F. Ricci, L. Rokach, B. Shapira, and P. B. Kantor, </w:t>
      </w:r>
      <w:r w:rsidR="00C53F42" w:rsidRPr="00E11968">
        <w:rPr>
          <w:i/>
          <w:iCs/>
          <w:noProof/>
          <w:szCs w:val="24"/>
          <w:lang w:val="en-US"/>
        </w:rPr>
        <w:t>Recommender Systems Handbook</w:t>
      </w:r>
      <w:r w:rsidR="00C53F42" w:rsidRPr="00E11968">
        <w:rPr>
          <w:noProof/>
          <w:szCs w:val="24"/>
          <w:lang w:val="en-US"/>
        </w:rPr>
        <w:t>. 2011.</w:t>
      </w:r>
    </w:p>
    <w:p w:rsidR="00C53F42" w:rsidRPr="00E11968" w:rsidRDefault="00C53F42" w:rsidP="00C53F42">
      <w:pPr>
        <w:widowControl w:val="0"/>
        <w:autoSpaceDE w:val="0"/>
        <w:autoSpaceDN w:val="0"/>
        <w:adjustRightInd w:val="0"/>
        <w:ind w:left="640" w:hanging="640"/>
        <w:rPr>
          <w:noProof/>
          <w:szCs w:val="24"/>
          <w:lang w:val="en-US"/>
        </w:rPr>
      </w:pPr>
      <w:r w:rsidRPr="00E11968">
        <w:rPr>
          <w:noProof/>
          <w:szCs w:val="24"/>
          <w:lang w:val="en-US"/>
        </w:rPr>
        <w:t>[2]</w:t>
      </w:r>
      <w:r w:rsidRPr="00E11968">
        <w:rPr>
          <w:noProof/>
          <w:szCs w:val="24"/>
          <w:lang w:val="en-US"/>
        </w:rPr>
        <w:tab/>
        <w:t xml:space="preserve">M. D. Ekstrand, “Collaborative Filtering Recommender Systems,” </w:t>
      </w:r>
      <w:r w:rsidRPr="00E11968">
        <w:rPr>
          <w:i/>
          <w:iCs/>
          <w:noProof/>
          <w:szCs w:val="24"/>
          <w:lang w:val="en-US"/>
        </w:rPr>
        <w:t>Found. Trends® Human–Computer Interact.</w:t>
      </w:r>
      <w:r w:rsidRPr="00E11968">
        <w:rPr>
          <w:noProof/>
          <w:szCs w:val="24"/>
          <w:lang w:val="en-US"/>
        </w:rPr>
        <w:t>, vol. 4, no. 2, pp. 81–173, 2011.</w:t>
      </w:r>
    </w:p>
    <w:p w:rsidR="00C53F42" w:rsidRPr="00E11968" w:rsidRDefault="00C53F42" w:rsidP="00C53F42">
      <w:pPr>
        <w:widowControl w:val="0"/>
        <w:autoSpaceDE w:val="0"/>
        <w:autoSpaceDN w:val="0"/>
        <w:adjustRightInd w:val="0"/>
        <w:ind w:left="640" w:hanging="640"/>
        <w:rPr>
          <w:noProof/>
          <w:szCs w:val="24"/>
          <w:lang w:val="en-US"/>
        </w:rPr>
      </w:pPr>
      <w:r w:rsidRPr="00E11968">
        <w:rPr>
          <w:noProof/>
          <w:szCs w:val="24"/>
          <w:lang w:val="en-US"/>
        </w:rPr>
        <w:t>[3]</w:t>
      </w:r>
      <w:r w:rsidRPr="00E11968">
        <w:rPr>
          <w:noProof/>
          <w:szCs w:val="24"/>
          <w:lang w:val="en-US"/>
        </w:rPr>
        <w:tab/>
        <w:t xml:space="preserve">F. M. Hsu, Y. T. Lin, and T. K. Ho, “Design and implementation of an intelligent recommendation system for tourist attractions: The integration of EBM model, Bayesian network and Google Maps,” </w:t>
      </w:r>
      <w:r w:rsidRPr="00E11968">
        <w:rPr>
          <w:i/>
          <w:iCs/>
          <w:noProof/>
          <w:szCs w:val="24"/>
          <w:lang w:val="en-US"/>
        </w:rPr>
        <w:t>Expert Syst. Appl.</w:t>
      </w:r>
      <w:r w:rsidRPr="00E11968">
        <w:rPr>
          <w:noProof/>
          <w:szCs w:val="24"/>
          <w:lang w:val="en-US"/>
        </w:rPr>
        <w:t>, vol. 39, no. 3, pp. 3257–3264, 2012.</w:t>
      </w:r>
    </w:p>
    <w:p w:rsidR="00C53F42" w:rsidRPr="00E11968" w:rsidRDefault="00C53F42" w:rsidP="00C53F42">
      <w:pPr>
        <w:widowControl w:val="0"/>
        <w:autoSpaceDE w:val="0"/>
        <w:autoSpaceDN w:val="0"/>
        <w:adjustRightInd w:val="0"/>
        <w:ind w:left="640" w:hanging="640"/>
        <w:rPr>
          <w:noProof/>
          <w:szCs w:val="24"/>
          <w:lang w:val="en-US"/>
        </w:rPr>
      </w:pPr>
      <w:r w:rsidRPr="00E11968">
        <w:rPr>
          <w:noProof/>
          <w:szCs w:val="24"/>
          <w:lang w:val="en-US"/>
        </w:rPr>
        <w:t>[4]</w:t>
      </w:r>
      <w:r w:rsidRPr="00E11968">
        <w:rPr>
          <w:noProof/>
          <w:szCs w:val="24"/>
          <w:lang w:val="en-US"/>
        </w:rPr>
        <w:tab/>
        <w:t xml:space="preserve">D. Gavalas, C. Konstantopoulos, K. Mastakas, and G. Pantziou, “Mobile recommender systems in tourism,” </w:t>
      </w:r>
      <w:r w:rsidRPr="00E11968">
        <w:rPr>
          <w:i/>
          <w:iCs/>
          <w:noProof/>
          <w:szCs w:val="24"/>
          <w:lang w:val="en-US"/>
        </w:rPr>
        <w:t>J. Netw. Comput. Appl.</w:t>
      </w:r>
      <w:r w:rsidRPr="00E11968">
        <w:rPr>
          <w:noProof/>
          <w:szCs w:val="24"/>
          <w:lang w:val="en-US"/>
        </w:rPr>
        <w:t>, vol. 39, no. 1, pp. 319–333, 2014.</w:t>
      </w:r>
    </w:p>
    <w:p w:rsidR="00C53F42" w:rsidRPr="00E11968" w:rsidRDefault="00C53F42" w:rsidP="00C53F42">
      <w:pPr>
        <w:widowControl w:val="0"/>
        <w:autoSpaceDE w:val="0"/>
        <w:autoSpaceDN w:val="0"/>
        <w:adjustRightInd w:val="0"/>
        <w:ind w:left="640" w:hanging="640"/>
        <w:rPr>
          <w:noProof/>
          <w:szCs w:val="24"/>
          <w:lang w:val="en-US"/>
        </w:rPr>
      </w:pPr>
      <w:r w:rsidRPr="00E11968">
        <w:rPr>
          <w:noProof/>
          <w:szCs w:val="24"/>
          <w:lang w:val="en-US"/>
        </w:rPr>
        <w:t>[5]</w:t>
      </w:r>
      <w:r w:rsidRPr="00E11968">
        <w:rPr>
          <w:noProof/>
          <w:szCs w:val="24"/>
          <w:lang w:val="en-US"/>
        </w:rPr>
        <w:tab/>
        <w:t xml:space="preserve">L. Sharma and A. Gera, “A Survey of Recommendation System : Research Challenges,” </w:t>
      </w:r>
      <w:r w:rsidRPr="00E11968">
        <w:rPr>
          <w:i/>
          <w:iCs/>
          <w:noProof/>
          <w:szCs w:val="24"/>
          <w:lang w:val="en-US"/>
        </w:rPr>
        <w:t>Int. J. Eng. Trends Technol.</w:t>
      </w:r>
      <w:r w:rsidRPr="00E11968">
        <w:rPr>
          <w:noProof/>
          <w:szCs w:val="24"/>
          <w:lang w:val="en-US"/>
        </w:rPr>
        <w:t>, vol. 4, no. 5, pp. 1989–1992, 2013.</w:t>
      </w:r>
    </w:p>
    <w:p w:rsidR="00C53F42" w:rsidRPr="00E11968" w:rsidRDefault="00C53F42" w:rsidP="00C53F42">
      <w:pPr>
        <w:widowControl w:val="0"/>
        <w:autoSpaceDE w:val="0"/>
        <w:autoSpaceDN w:val="0"/>
        <w:adjustRightInd w:val="0"/>
        <w:ind w:left="640" w:hanging="640"/>
        <w:rPr>
          <w:noProof/>
          <w:szCs w:val="24"/>
          <w:lang w:val="en-US"/>
        </w:rPr>
      </w:pPr>
      <w:r w:rsidRPr="00E11968">
        <w:rPr>
          <w:noProof/>
          <w:szCs w:val="24"/>
          <w:lang w:val="en-US"/>
        </w:rPr>
        <w:t>[6]</w:t>
      </w:r>
      <w:r w:rsidRPr="00E11968">
        <w:rPr>
          <w:noProof/>
          <w:szCs w:val="24"/>
          <w:lang w:val="en-US"/>
        </w:rPr>
        <w:tab/>
        <w:t xml:space="preserve">H. Hu and X. Zhou, “Recommendation of Tourist Attractions Based on Slope One Algorithm,” </w:t>
      </w:r>
      <w:r w:rsidRPr="00E11968">
        <w:rPr>
          <w:i/>
          <w:iCs/>
          <w:noProof/>
          <w:szCs w:val="24"/>
          <w:lang w:val="en-US"/>
        </w:rPr>
        <w:t>2017 9th Int. Conf. Intell. Human-Machine Syst. Cybern.</w:t>
      </w:r>
      <w:r w:rsidRPr="00E11968">
        <w:rPr>
          <w:noProof/>
          <w:szCs w:val="24"/>
          <w:lang w:val="en-US"/>
        </w:rPr>
        <w:t>, no. 3, pp. 418–421, 2017.</w:t>
      </w:r>
    </w:p>
    <w:p w:rsidR="00C53F42" w:rsidRPr="00E11968" w:rsidRDefault="00C53F42" w:rsidP="00C53F42">
      <w:pPr>
        <w:widowControl w:val="0"/>
        <w:autoSpaceDE w:val="0"/>
        <w:autoSpaceDN w:val="0"/>
        <w:adjustRightInd w:val="0"/>
        <w:ind w:left="640" w:hanging="640"/>
        <w:rPr>
          <w:noProof/>
          <w:szCs w:val="24"/>
          <w:lang w:val="en-US"/>
        </w:rPr>
      </w:pPr>
      <w:r w:rsidRPr="00E11968">
        <w:rPr>
          <w:noProof/>
          <w:szCs w:val="24"/>
          <w:lang w:val="en-US"/>
        </w:rPr>
        <w:t>[7]</w:t>
      </w:r>
      <w:r w:rsidRPr="00E11968">
        <w:rPr>
          <w:noProof/>
          <w:szCs w:val="24"/>
          <w:lang w:val="en-US"/>
        </w:rPr>
        <w:tab/>
        <w:t>“scikit-learn.” [Online]. Available: https://scikit-learn.org. [Accessed: 20-Jul-2019].</w:t>
      </w:r>
    </w:p>
    <w:p w:rsidR="00C53F42" w:rsidRPr="00E11968" w:rsidRDefault="00C53F42" w:rsidP="00C53F42">
      <w:pPr>
        <w:widowControl w:val="0"/>
        <w:autoSpaceDE w:val="0"/>
        <w:autoSpaceDN w:val="0"/>
        <w:adjustRightInd w:val="0"/>
        <w:ind w:left="640" w:hanging="640"/>
        <w:rPr>
          <w:noProof/>
          <w:szCs w:val="24"/>
          <w:lang w:val="en-US"/>
        </w:rPr>
      </w:pPr>
      <w:r w:rsidRPr="00E11968">
        <w:rPr>
          <w:noProof/>
          <w:szCs w:val="24"/>
          <w:lang w:val="en-US"/>
        </w:rPr>
        <w:t>[8]</w:t>
      </w:r>
      <w:r w:rsidRPr="00E11968">
        <w:rPr>
          <w:noProof/>
          <w:szCs w:val="24"/>
          <w:lang w:val="en-US"/>
        </w:rPr>
        <w:tab/>
        <w:t xml:space="preserve">W. Zhang, T. Yoshida, and X. Tang, “TFIDF, LSI and multi-word in information retrieval and text categorization,” </w:t>
      </w:r>
      <w:r w:rsidRPr="00E11968">
        <w:rPr>
          <w:i/>
          <w:iCs/>
          <w:noProof/>
          <w:szCs w:val="24"/>
          <w:lang w:val="en-US"/>
        </w:rPr>
        <w:t>Conf. Proc. - IEEE Int. Conf. Syst. Man Cybern.</w:t>
      </w:r>
      <w:r w:rsidRPr="00E11968">
        <w:rPr>
          <w:noProof/>
          <w:szCs w:val="24"/>
          <w:lang w:val="en-US"/>
        </w:rPr>
        <w:t>, pp. 108–113, 2008.</w:t>
      </w:r>
    </w:p>
    <w:p w:rsidR="00C53F42" w:rsidRPr="00C53F42" w:rsidRDefault="00C53F42" w:rsidP="00C53F42">
      <w:pPr>
        <w:widowControl w:val="0"/>
        <w:autoSpaceDE w:val="0"/>
        <w:autoSpaceDN w:val="0"/>
        <w:adjustRightInd w:val="0"/>
        <w:ind w:left="640" w:hanging="640"/>
        <w:rPr>
          <w:noProof/>
        </w:rPr>
      </w:pPr>
    </w:p>
    <w:p w:rsidR="00034F2A" w:rsidRPr="00CD684F" w:rsidRDefault="0022776D" w:rsidP="00C53F42">
      <w:pPr>
        <w:widowControl w:val="0"/>
        <w:autoSpaceDE w:val="0"/>
        <w:autoSpaceDN w:val="0"/>
        <w:adjustRightInd w:val="0"/>
        <w:ind w:left="640" w:hanging="640"/>
      </w:pPr>
      <w:r>
        <w:fldChar w:fldCharType="end"/>
      </w:r>
    </w:p>
    <w:sectPr w:rsidR="00034F2A" w:rsidRPr="00CD684F" w:rsidSect="00143F2E">
      <w:headerReference w:type="default" r:id="rId8"/>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21EA" w:rsidRDefault="006221EA">
      <w:r>
        <w:separator/>
      </w:r>
    </w:p>
  </w:endnote>
  <w:endnote w:type="continuationSeparator" w:id="0">
    <w:p w:rsidR="006221EA" w:rsidRDefault="006221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21EA" w:rsidRDefault="006221EA"/>
  </w:footnote>
  <w:footnote w:type="continuationSeparator" w:id="0">
    <w:p w:rsidR="006221EA" w:rsidRDefault="006221EA">
      <w:r>
        <w:continuationSeparator/>
      </w:r>
    </w:p>
  </w:footnote>
  <w:footnote w:id="1">
    <w:p w:rsidR="00E11968" w:rsidRDefault="00E11968">
      <w:pPr>
        <w:pStyle w:val="Textonotapie"/>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968" w:rsidRDefault="00E11968">
    <w:pPr>
      <w:framePr w:wrap="auto" w:vAnchor="text" w:hAnchor="margin" w:xAlign="right" w:y="1"/>
    </w:pPr>
    <w:r>
      <w:fldChar w:fldCharType="begin"/>
    </w:r>
    <w:r>
      <w:instrText xml:space="preserve">PAGE  </w:instrText>
    </w:r>
    <w:r>
      <w:fldChar w:fldCharType="separate"/>
    </w:r>
    <w:r w:rsidR="00CD568C">
      <w:rPr>
        <w:noProof/>
      </w:rPr>
      <w:t>4</w:t>
    </w:r>
    <w:r>
      <w:fldChar w:fldCharType="end"/>
    </w:r>
  </w:p>
  <w:p w:rsidR="00E11968" w:rsidRDefault="00E11968">
    <w:pPr>
      <w:ind w:right="360"/>
    </w:pPr>
  </w:p>
  <w:p w:rsidR="00E11968" w:rsidRDefault="00E11968">
    <w:pPr>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5F3691E"/>
    <w:multiLevelType w:val="hybridMultilevel"/>
    <w:tmpl w:val="E062BE80"/>
    <w:lvl w:ilvl="0" w:tplc="240A0001">
      <w:start w:val="1"/>
      <w:numFmt w:val="bullet"/>
      <w:lvlText w:val=""/>
      <w:lvlJc w:val="left"/>
      <w:pPr>
        <w:ind w:left="922" w:hanging="360"/>
      </w:pPr>
      <w:rPr>
        <w:rFonts w:ascii="Symbol" w:hAnsi="Symbol" w:hint="default"/>
      </w:rPr>
    </w:lvl>
    <w:lvl w:ilvl="1" w:tplc="240A0003" w:tentative="1">
      <w:start w:val="1"/>
      <w:numFmt w:val="bullet"/>
      <w:lvlText w:val="o"/>
      <w:lvlJc w:val="left"/>
      <w:pPr>
        <w:ind w:left="1642" w:hanging="360"/>
      </w:pPr>
      <w:rPr>
        <w:rFonts w:ascii="Courier New" w:hAnsi="Courier New" w:cs="Courier New" w:hint="default"/>
      </w:rPr>
    </w:lvl>
    <w:lvl w:ilvl="2" w:tplc="240A0005" w:tentative="1">
      <w:start w:val="1"/>
      <w:numFmt w:val="bullet"/>
      <w:lvlText w:val=""/>
      <w:lvlJc w:val="left"/>
      <w:pPr>
        <w:ind w:left="2362" w:hanging="360"/>
      </w:pPr>
      <w:rPr>
        <w:rFonts w:ascii="Wingdings" w:hAnsi="Wingdings" w:hint="default"/>
      </w:rPr>
    </w:lvl>
    <w:lvl w:ilvl="3" w:tplc="240A0001" w:tentative="1">
      <w:start w:val="1"/>
      <w:numFmt w:val="bullet"/>
      <w:lvlText w:val=""/>
      <w:lvlJc w:val="left"/>
      <w:pPr>
        <w:ind w:left="3082" w:hanging="360"/>
      </w:pPr>
      <w:rPr>
        <w:rFonts w:ascii="Symbol" w:hAnsi="Symbol" w:hint="default"/>
      </w:rPr>
    </w:lvl>
    <w:lvl w:ilvl="4" w:tplc="240A0003" w:tentative="1">
      <w:start w:val="1"/>
      <w:numFmt w:val="bullet"/>
      <w:lvlText w:val="o"/>
      <w:lvlJc w:val="left"/>
      <w:pPr>
        <w:ind w:left="3802" w:hanging="360"/>
      </w:pPr>
      <w:rPr>
        <w:rFonts w:ascii="Courier New" w:hAnsi="Courier New" w:cs="Courier New" w:hint="default"/>
      </w:rPr>
    </w:lvl>
    <w:lvl w:ilvl="5" w:tplc="240A0005" w:tentative="1">
      <w:start w:val="1"/>
      <w:numFmt w:val="bullet"/>
      <w:lvlText w:val=""/>
      <w:lvlJc w:val="left"/>
      <w:pPr>
        <w:ind w:left="4522" w:hanging="360"/>
      </w:pPr>
      <w:rPr>
        <w:rFonts w:ascii="Wingdings" w:hAnsi="Wingdings" w:hint="default"/>
      </w:rPr>
    </w:lvl>
    <w:lvl w:ilvl="6" w:tplc="240A0001" w:tentative="1">
      <w:start w:val="1"/>
      <w:numFmt w:val="bullet"/>
      <w:lvlText w:val=""/>
      <w:lvlJc w:val="left"/>
      <w:pPr>
        <w:ind w:left="5242" w:hanging="360"/>
      </w:pPr>
      <w:rPr>
        <w:rFonts w:ascii="Symbol" w:hAnsi="Symbol" w:hint="default"/>
      </w:rPr>
    </w:lvl>
    <w:lvl w:ilvl="7" w:tplc="240A0003" w:tentative="1">
      <w:start w:val="1"/>
      <w:numFmt w:val="bullet"/>
      <w:lvlText w:val="o"/>
      <w:lvlJc w:val="left"/>
      <w:pPr>
        <w:ind w:left="5962" w:hanging="360"/>
      </w:pPr>
      <w:rPr>
        <w:rFonts w:ascii="Courier New" w:hAnsi="Courier New" w:cs="Courier New" w:hint="default"/>
      </w:rPr>
    </w:lvl>
    <w:lvl w:ilvl="8" w:tplc="240A0005" w:tentative="1">
      <w:start w:val="1"/>
      <w:numFmt w:val="bullet"/>
      <w:lvlText w:val=""/>
      <w:lvlJc w:val="left"/>
      <w:pPr>
        <w:ind w:left="6682" w:hanging="360"/>
      </w:pPr>
      <w:rPr>
        <w:rFonts w:ascii="Wingdings" w:hAnsi="Wingdings" w:hint="default"/>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B590956"/>
    <w:multiLevelType w:val="hybridMultilevel"/>
    <w:tmpl w:val="CA0EEF7A"/>
    <w:lvl w:ilvl="0" w:tplc="240A000F">
      <w:start w:val="1"/>
      <w:numFmt w:val="decimal"/>
      <w:lvlText w:val="%1."/>
      <w:lvlJc w:val="left"/>
      <w:pPr>
        <w:ind w:left="922" w:hanging="360"/>
      </w:pPr>
    </w:lvl>
    <w:lvl w:ilvl="1" w:tplc="240A0019" w:tentative="1">
      <w:start w:val="1"/>
      <w:numFmt w:val="lowerLetter"/>
      <w:lvlText w:val="%2."/>
      <w:lvlJc w:val="left"/>
      <w:pPr>
        <w:ind w:left="1642" w:hanging="360"/>
      </w:pPr>
    </w:lvl>
    <w:lvl w:ilvl="2" w:tplc="240A001B" w:tentative="1">
      <w:start w:val="1"/>
      <w:numFmt w:val="lowerRoman"/>
      <w:lvlText w:val="%3."/>
      <w:lvlJc w:val="right"/>
      <w:pPr>
        <w:ind w:left="2362" w:hanging="180"/>
      </w:pPr>
    </w:lvl>
    <w:lvl w:ilvl="3" w:tplc="240A000F" w:tentative="1">
      <w:start w:val="1"/>
      <w:numFmt w:val="decimal"/>
      <w:lvlText w:val="%4."/>
      <w:lvlJc w:val="left"/>
      <w:pPr>
        <w:ind w:left="3082" w:hanging="360"/>
      </w:pPr>
    </w:lvl>
    <w:lvl w:ilvl="4" w:tplc="240A0019" w:tentative="1">
      <w:start w:val="1"/>
      <w:numFmt w:val="lowerLetter"/>
      <w:lvlText w:val="%5."/>
      <w:lvlJc w:val="left"/>
      <w:pPr>
        <w:ind w:left="3802" w:hanging="360"/>
      </w:pPr>
    </w:lvl>
    <w:lvl w:ilvl="5" w:tplc="240A001B" w:tentative="1">
      <w:start w:val="1"/>
      <w:numFmt w:val="lowerRoman"/>
      <w:lvlText w:val="%6."/>
      <w:lvlJc w:val="right"/>
      <w:pPr>
        <w:ind w:left="4522" w:hanging="180"/>
      </w:pPr>
    </w:lvl>
    <w:lvl w:ilvl="6" w:tplc="240A000F" w:tentative="1">
      <w:start w:val="1"/>
      <w:numFmt w:val="decimal"/>
      <w:lvlText w:val="%7."/>
      <w:lvlJc w:val="left"/>
      <w:pPr>
        <w:ind w:left="5242" w:hanging="360"/>
      </w:pPr>
    </w:lvl>
    <w:lvl w:ilvl="7" w:tplc="240A0019" w:tentative="1">
      <w:start w:val="1"/>
      <w:numFmt w:val="lowerLetter"/>
      <w:lvlText w:val="%8."/>
      <w:lvlJc w:val="left"/>
      <w:pPr>
        <w:ind w:left="5962" w:hanging="360"/>
      </w:pPr>
    </w:lvl>
    <w:lvl w:ilvl="8" w:tplc="240A001B" w:tentative="1">
      <w:start w:val="1"/>
      <w:numFmt w:val="lowerRoman"/>
      <w:lvlText w:val="%9."/>
      <w:lvlJc w:val="right"/>
      <w:pPr>
        <w:ind w:left="6682" w:hanging="180"/>
      </w:pPr>
    </w:lvl>
  </w:abstractNum>
  <w:abstractNum w:abstractNumId="15" w15:restartNumberingAfterBreak="0">
    <w:nsid w:val="0FBF4ECA"/>
    <w:multiLevelType w:val="hybridMultilevel"/>
    <w:tmpl w:val="D158D33E"/>
    <w:lvl w:ilvl="0" w:tplc="240A0015">
      <w:start w:val="1"/>
      <w:numFmt w:val="upperLetter"/>
      <w:lvlText w:val="%1."/>
      <w:lvlJc w:val="left"/>
      <w:pPr>
        <w:ind w:left="562" w:hanging="360"/>
      </w:pPr>
    </w:lvl>
    <w:lvl w:ilvl="1" w:tplc="240A0019" w:tentative="1">
      <w:start w:val="1"/>
      <w:numFmt w:val="lowerLetter"/>
      <w:lvlText w:val="%2."/>
      <w:lvlJc w:val="left"/>
      <w:pPr>
        <w:ind w:left="1282" w:hanging="360"/>
      </w:pPr>
    </w:lvl>
    <w:lvl w:ilvl="2" w:tplc="240A001B" w:tentative="1">
      <w:start w:val="1"/>
      <w:numFmt w:val="lowerRoman"/>
      <w:lvlText w:val="%3."/>
      <w:lvlJc w:val="right"/>
      <w:pPr>
        <w:ind w:left="2002" w:hanging="180"/>
      </w:pPr>
    </w:lvl>
    <w:lvl w:ilvl="3" w:tplc="240A000F" w:tentative="1">
      <w:start w:val="1"/>
      <w:numFmt w:val="decimal"/>
      <w:lvlText w:val="%4."/>
      <w:lvlJc w:val="left"/>
      <w:pPr>
        <w:ind w:left="2722" w:hanging="360"/>
      </w:pPr>
    </w:lvl>
    <w:lvl w:ilvl="4" w:tplc="240A0019" w:tentative="1">
      <w:start w:val="1"/>
      <w:numFmt w:val="lowerLetter"/>
      <w:lvlText w:val="%5."/>
      <w:lvlJc w:val="left"/>
      <w:pPr>
        <w:ind w:left="3442" w:hanging="360"/>
      </w:pPr>
    </w:lvl>
    <w:lvl w:ilvl="5" w:tplc="240A001B" w:tentative="1">
      <w:start w:val="1"/>
      <w:numFmt w:val="lowerRoman"/>
      <w:lvlText w:val="%6."/>
      <w:lvlJc w:val="right"/>
      <w:pPr>
        <w:ind w:left="4162" w:hanging="180"/>
      </w:pPr>
    </w:lvl>
    <w:lvl w:ilvl="6" w:tplc="240A000F" w:tentative="1">
      <w:start w:val="1"/>
      <w:numFmt w:val="decimal"/>
      <w:lvlText w:val="%7."/>
      <w:lvlJc w:val="left"/>
      <w:pPr>
        <w:ind w:left="4882" w:hanging="360"/>
      </w:pPr>
    </w:lvl>
    <w:lvl w:ilvl="7" w:tplc="240A0019" w:tentative="1">
      <w:start w:val="1"/>
      <w:numFmt w:val="lowerLetter"/>
      <w:lvlText w:val="%8."/>
      <w:lvlJc w:val="left"/>
      <w:pPr>
        <w:ind w:left="5602" w:hanging="360"/>
      </w:pPr>
    </w:lvl>
    <w:lvl w:ilvl="8" w:tplc="240A001B" w:tentative="1">
      <w:start w:val="1"/>
      <w:numFmt w:val="lowerRoman"/>
      <w:lvlText w:val="%9."/>
      <w:lvlJc w:val="right"/>
      <w:pPr>
        <w:ind w:left="6322" w:hanging="180"/>
      </w:pPr>
    </w:lvl>
  </w:abstractNum>
  <w:abstractNum w:abstractNumId="16" w15:restartNumberingAfterBreak="0">
    <w:nsid w:val="139A382D"/>
    <w:multiLevelType w:val="hybridMultilevel"/>
    <w:tmpl w:val="098E03A2"/>
    <w:lvl w:ilvl="0" w:tplc="172EAF92">
      <w:start w:val="1"/>
      <w:numFmt w:val="upperLetter"/>
      <w:lvlText w:val="%1."/>
      <w:lvlJc w:val="left"/>
      <w:pPr>
        <w:ind w:left="562"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8" w15:restartNumberingAfterBreak="0">
    <w:nsid w:val="21404358"/>
    <w:multiLevelType w:val="hybridMultilevel"/>
    <w:tmpl w:val="F64A053E"/>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20"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2" w15:restartNumberingAfterBreak="0">
    <w:nsid w:val="34961CC4"/>
    <w:multiLevelType w:val="hybridMultilevel"/>
    <w:tmpl w:val="19B81BAC"/>
    <w:lvl w:ilvl="0" w:tplc="34262140">
      <w:start w:val="1"/>
      <w:numFmt w:val="decimal"/>
      <w:pStyle w:val="Ursifiguras"/>
      <w:lvlText w:val="Fig. %1."/>
      <w:lvlJc w:val="left"/>
      <w:pPr>
        <w:tabs>
          <w:tab w:val="num" w:pos="506"/>
        </w:tabs>
        <w:ind w:left="0" w:firstLine="0"/>
      </w:pPr>
      <w:rPr>
        <w:rFonts w:hint="default"/>
        <w:b w:val="0"/>
        <w:i w:val="0"/>
        <w:sz w:val="16"/>
        <w:szCs w:val="16"/>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5"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6"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8"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3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1" w15:restartNumberingAfterBreak="0">
    <w:nsid w:val="676A2507"/>
    <w:multiLevelType w:val="hybridMultilevel"/>
    <w:tmpl w:val="92007BBE"/>
    <w:lvl w:ilvl="0" w:tplc="240A0001">
      <w:start w:val="1"/>
      <w:numFmt w:val="bullet"/>
      <w:lvlText w:val=""/>
      <w:lvlJc w:val="left"/>
      <w:pPr>
        <w:ind w:left="922" w:hanging="360"/>
      </w:pPr>
      <w:rPr>
        <w:rFonts w:ascii="Symbol" w:hAnsi="Symbol" w:hint="default"/>
      </w:rPr>
    </w:lvl>
    <w:lvl w:ilvl="1" w:tplc="240A0003" w:tentative="1">
      <w:start w:val="1"/>
      <w:numFmt w:val="bullet"/>
      <w:lvlText w:val="o"/>
      <w:lvlJc w:val="left"/>
      <w:pPr>
        <w:ind w:left="1642" w:hanging="360"/>
      </w:pPr>
      <w:rPr>
        <w:rFonts w:ascii="Courier New" w:hAnsi="Courier New" w:cs="Courier New" w:hint="default"/>
      </w:rPr>
    </w:lvl>
    <w:lvl w:ilvl="2" w:tplc="240A0005" w:tentative="1">
      <w:start w:val="1"/>
      <w:numFmt w:val="bullet"/>
      <w:lvlText w:val=""/>
      <w:lvlJc w:val="left"/>
      <w:pPr>
        <w:ind w:left="2362" w:hanging="360"/>
      </w:pPr>
      <w:rPr>
        <w:rFonts w:ascii="Wingdings" w:hAnsi="Wingdings" w:hint="default"/>
      </w:rPr>
    </w:lvl>
    <w:lvl w:ilvl="3" w:tplc="240A0001" w:tentative="1">
      <w:start w:val="1"/>
      <w:numFmt w:val="bullet"/>
      <w:lvlText w:val=""/>
      <w:lvlJc w:val="left"/>
      <w:pPr>
        <w:ind w:left="3082" w:hanging="360"/>
      </w:pPr>
      <w:rPr>
        <w:rFonts w:ascii="Symbol" w:hAnsi="Symbol" w:hint="default"/>
      </w:rPr>
    </w:lvl>
    <w:lvl w:ilvl="4" w:tplc="240A0003" w:tentative="1">
      <w:start w:val="1"/>
      <w:numFmt w:val="bullet"/>
      <w:lvlText w:val="o"/>
      <w:lvlJc w:val="left"/>
      <w:pPr>
        <w:ind w:left="3802" w:hanging="360"/>
      </w:pPr>
      <w:rPr>
        <w:rFonts w:ascii="Courier New" w:hAnsi="Courier New" w:cs="Courier New" w:hint="default"/>
      </w:rPr>
    </w:lvl>
    <w:lvl w:ilvl="5" w:tplc="240A0005" w:tentative="1">
      <w:start w:val="1"/>
      <w:numFmt w:val="bullet"/>
      <w:lvlText w:val=""/>
      <w:lvlJc w:val="left"/>
      <w:pPr>
        <w:ind w:left="4522" w:hanging="360"/>
      </w:pPr>
      <w:rPr>
        <w:rFonts w:ascii="Wingdings" w:hAnsi="Wingdings" w:hint="default"/>
      </w:rPr>
    </w:lvl>
    <w:lvl w:ilvl="6" w:tplc="240A0001" w:tentative="1">
      <w:start w:val="1"/>
      <w:numFmt w:val="bullet"/>
      <w:lvlText w:val=""/>
      <w:lvlJc w:val="left"/>
      <w:pPr>
        <w:ind w:left="5242" w:hanging="360"/>
      </w:pPr>
      <w:rPr>
        <w:rFonts w:ascii="Symbol" w:hAnsi="Symbol" w:hint="default"/>
      </w:rPr>
    </w:lvl>
    <w:lvl w:ilvl="7" w:tplc="240A0003" w:tentative="1">
      <w:start w:val="1"/>
      <w:numFmt w:val="bullet"/>
      <w:lvlText w:val="o"/>
      <w:lvlJc w:val="left"/>
      <w:pPr>
        <w:ind w:left="5962" w:hanging="360"/>
      </w:pPr>
      <w:rPr>
        <w:rFonts w:ascii="Courier New" w:hAnsi="Courier New" w:cs="Courier New" w:hint="default"/>
      </w:rPr>
    </w:lvl>
    <w:lvl w:ilvl="8" w:tplc="240A0005" w:tentative="1">
      <w:start w:val="1"/>
      <w:numFmt w:val="bullet"/>
      <w:lvlText w:val=""/>
      <w:lvlJc w:val="left"/>
      <w:pPr>
        <w:ind w:left="6682" w:hanging="360"/>
      </w:pPr>
      <w:rPr>
        <w:rFonts w:ascii="Wingdings" w:hAnsi="Wingdings" w:hint="default"/>
      </w:rPr>
    </w:lvl>
  </w:abstractNum>
  <w:abstractNum w:abstractNumId="32"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3" w15:restartNumberingAfterBreak="0">
    <w:nsid w:val="6E741697"/>
    <w:multiLevelType w:val="hybridMultilevel"/>
    <w:tmpl w:val="6E7AB95E"/>
    <w:lvl w:ilvl="0" w:tplc="8460BA8E">
      <w:start w:val="2"/>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921E87"/>
    <w:multiLevelType w:val="hybridMultilevel"/>
    <w:tmpl w:val="4C9C6AE4"/>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40" w15:restartNumberingAfterBreak="0">
    <w:nsid w:val="7E8D4589"/>
    <w:multiLevelType w:val="hybridMultilevel"/>
    <w:tmpl w:val="D158D33E"/>
    <w:lvl w:ilvl="0" w:tplc="240A0015">
      <w:start w:val="1"/>
      <w:numFmt w:val="upperLetter"/>
      <w:lvlText w:val="%1."/>
      <w:lvlJc w:val="left"/>
      <w:pPr>
        <w:ind w:left="562" w:hanging="360"/>
      </w:pPr>
    </w:lvl>
    <w:lvl w:ilvl="1" w:tplc="240A0019" w:tentative="1">
      <w:start w:val="1"/>
      <w:numFmt w:val="lowerLetter"/>
      <w:lvlText w:val="%2."/>
      <w:lvlJc w:val="left"/>
      <w:pPr>
        <w:ind w:left="1282" w:hanging="360"/>
      </w:pPr>
    </w:lvl>
    <w:lvl w:ilvl="2" w:tplc="240A001B" w:tentative="1">
      <w:start w:val="1"/>
      <w:numFmt w:val="lowerRoman"/>
      <w:lvlText w:val="%3."/>
      <w:lvlJc w:val="right"/>
      <w:pPr>
        <w:ind w:left="2002" w:hanging="180"/>
      </w:pPr>
    </w:lvl>
    <w:lvl w:ilvl="3" w:tplc="240A000F" w:tentative="1">
      <w:start w:val="1"/>
      <w:numFmt w:val="decimal"/>
      <w:lvlText w:val="%4."/>
      <w:lvlJc w:val="left"/>
      <w:pPr>
        <w:ind w:left="2722" w:hanging="360"/>
      </w:pPr>
    </w:lvl>
    <w:lvl w:ilvl="4" w:tplc="240A0019" w:tentative="1">
      <w:start w:val="1"/>
      <w:numFmt w:val="lowerLetter"/>
      <w:lvlText w:val="%5."/>
      <w:lvlJc w:val="left"/>
      <w:pPr>
        <w:ind w:left="3442" w:hanging="360"/>
      </w:pPr>
    </w:lvl>
    <w:lvl w:ilvl="5" w:tplc="240A001B" w:tentative="1">
      <w:start w:val="1"/>
      <w:numFmt w:val="lowerRoman"/>
      <w:lvlText w:val="%6."/>
      <w:lvlJc w:val="right"/>
      <w:pPr>
        <w:ind w:left="4162" w:hanging="180"/>
      </w:pPr>
    </w:lvl>
    <w:lvl w:ilvl="6" w:tplc="240A000F" w:tentative="1">
      <w:start w:val="1"/>
      <w:numFmt w:val="decimal"/>
      <w:lvlText w:val="%7."/>
      <w:lvlJc w:val="left"/>
      <w:pPr>
        <w:ind w:left="4882" w:hanging="360"/>
      </w:pPr>
    </w:lvl>
    <w:lvl w:ilvl="7" w:tplc="240A0019" w:tentative="1">
      <w:start w:val="1"/>
      <w:numFmt w:val="lowerLetter"/>
      <w:lvlText w:val="%8."/>
      <w:lvlJc w:val="left"/>
      <w:pPr>
        <w:ind w:left="5602" w:hanging="360"/>
      </w:pPr>
    </w:lvl>
    <w:lvl w:ilvl="8" w:tplc="240A001B" w:tentative="1">
      <w:start w:val="1"/>
      <w:numFmt w:val="lowerRoman"/>
      <w:lvlText w:val="%9."/>
      <w:lvlJc w:val="right"/>
      <w:pPr>
        <w:ind w:left="6322" w:hanging="180"/>
      </w:pPr>
    </w:lvl>
  </w:abstractNum>
  <w:num w:numId="1">
    <w:abstractNumId w:val="11"/>
  </w:num>
  <w:num w:numId="2">
    <w:abstractNumId w:val="21"/>
  </w:num>
  <w:num w:numId="3">
    <w:abstractNumId w:val="21"/>
    <w:lvlOverride w:ilvl="0">
      <w:lvl w:ilvl="0">
        <w:start w:val="1"/>
        <w:numFmt w:val="decimal"/>
        <w:lvlText w:val="%1."/>
        <w:legacy w:legacy="1" w:legacySpace="0" w:legacyIndent="360"/>
        <w:lvlJc w:val="left"/>
        <w:pPr>
          <w:ind w:left="360" w:hanging="360"/>
        </w:pPr>
      </w:lvl>
    </w:lvlOverride>
  </w:num>
  <w:num w:numId="4">
    <w:abstractNumId w:val="21"/>
    <w:lvlOverride w:ilvl="0">
      <w:lvl w:ilvl="0">
        <w:start w:val="1"/>
        <w:numFmt w:val="decimal"/>
        <w:lvlText w:val="%1."/>
        <w:legacy w:legacy="1" w:legacySpace="0" w:legacyIndent="360"/>
        <w:lvlJc w:val="left"/>
        <w:pPr>
          <w:ind w:left="360" w:hanging="360"/>
        </w:pPr>
      </w:lvl>
    </w:lvlOverride>
  </w:num>
  <w:num w:numId="5">
    <w:abstractNumId w:val="21"/>
    <w:lvlOverride w:ilvl="0">
      <w:lvl w:ilvl="0">
        <w:start w:val="1"/>
        <w:numFmt w:val="decimal"/>
        <w:lvlText w:val="%1."/>
        <w:legacy w:legacy="1" w:legacySpace="0" w:legacyIndent="360"/>
        <w:lvlJc w:val="left"/>
        <w:pPr>
          <w:ind w:left="360" w:hanging="360"/>
        </w:pPr>
      </w:lvl>
    </w:lvlOverride>
  </w:num>
  <w:num w:numId="6">
    <w:abstractNumId w:val="27"/>
  </w:num>
  <w:num w:numId="7">
    <w:abstractNumId w:val="27"/>
    <w:lvlOverride w:ilvl="0">
      <w:lvl w:ilvl="0">
        <w:start w:val="1"/>
        <w:numFmt w:val="decimal"/>
        <w:lvlText w:val="%1."/>
        <w:legacy w:legacy="1" w:legacySpace="0" w:legacyIndent="360"/>
        <w:lvlJc w:val="left"/>
        <w:pPr>
          <w:ind w:left="360" w:hanging="360"/>
        </w:pPr>
      </w:lvl>
    </w:lvlOverride>
  </w:num>
  <w:num w:numId="8">
    <w:abstractNumId w:val="27"/>
    <w:lvlOverride w:ilvl="0">
      <w:lvl w:ilvl="0">
        <w:start w:val="1"/>
        <w:numFmt w:val="decimal"/>
        <w:lvlText w:val="%1."/>
        <w:legacy w:legacy="1" w:legacySpace="0" w:legacyIndent="360"/>
        <w:lvlJc w:val="left"/>
        <w:pPr>
          <w:ind w:left="360" w:hanging="360"/>
        </w:pPr>
      </w:lvl>
    </w:lvlOverride>
  </w:num>
  <w:num w:numId="9">
    <w:abstractNumId w:val="27"/>
    <w:lvlOverride w:ilvl="0">
      <w:lvl w:ilvl="0">
        <w:start w:val="1"/>
        <w:numFmt w:val="decimal"/>
        <w:lvlText w:val="%1."/>
        <w:legacy w:legacy="1" w:legacySpace="0" w:legacyIndent="360"/>
        <w:lvlJc w:val="left"/>
        <w:pPr>
          <w:ind w:left="360" w:hanging="360"/>
        </w:pPr>
      </w:lvl>
    </w:lvlOverride>
  </w:num>
  <w:num w:numId="10">
    <w:abstractNumId w:val="27"/>
    <w:lvlOverride w:ilvl="0">
      <w:lvl w:ilvl="0">
        <w:start w:val="1"/>
        <w:numFmt w:val="decimal"/>
        <w:lvlText w:val="%1."/>
        <w:legacy w:legacy="1" w:legacySpace="0" w:legacyIndent="360"/>
        <w:lvlJc w:val="left"/>
        <w:pPr>
          <w:ind w:left="360" w:hanging="360"/>
        </w:pPr>
      </w:lvl>
    </w:lvlOverride>
  </w:num>
  <w:num w:numId="11">
    <w:abstractNumId w:val="27"/>
    <w:lvlOverride w:ilvl="0">
      <w:lvl w:ilvl="0">
        <w:start w:val="1"/>
        <w:numFmt w:val="decimal"/>
        <w:lvlText w:val="%1."/>
        <w:legacy w:legacy="1" w:legacySpace="0" w:legacyIndent="360"/>
        <w:lvlJc w:val="left"/>
        <w:pPr>
          <w:ind w:left="360" w:hanging="360"/>
        </w:pPr>
      </w:lvl>
    </w:lvlOverride>
  </w:num>
  <w:num w:numId="12">
    <w:abstractNumId w:val="24"/>
  </w:num>
  <w:num w:numId="13">
    <w:abstractNumId w:val="17"/>
  </w:num>
  <w:num w:numId="14">
    <w:abstractNumId w:val="30"/>
  </w:num>
  <w:num w:numId="15">
    <w:abstractNumId w:val="29"/>
  </w:num>
  <w:num w:numId="16">
    <w:abstractNumId w:val="39"/>
  </w:num>
  <w:num w:numId="17">
    <w:abstractNumId w:val="20"/>
  </w:num>
  <w:num w:numId="18">
    <w:abstractNumId w:val="19"/>
  </w:num>
  <w:num w:numId="19">
    <w:abstractNumId w:val="32"/>
  </w:num>
  <w:num w:numId="20">
    <w:abstractNumId w:val="25"/>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8"/>
  </w:num>
  <w:num w:numId="23">
    <w:abstractNumId w:val="37"/>
  </w:num>
  <w:num w:numId="24">
    <w:abstractNumId w:val="28"/>
  </w:num>
  <w:num w:numId="25">
    <w:abstractNumId w:val="35"/>
  </w:num>
  <w:num w:numId="26">
    <w:abstractNumId w:val="13"/>
  </w:num>
  <w:num w:numId="27">
    <w:abstractNumId w:val="34"/>
  </w:num>
  <w:num w:numId="28">
    <w:abstractNumId w:val="23"/>
  </w:num>
  <w:num w:numId="29">
    <w:abstractNumId w:val="26"/>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2"/>
  </w:num>
  <w:num w:numId="42">
    <w:abstractNumId w:val="33"/>
  </w:num>
  <w:num w:numId="43">
    <w:abstractNumId w:val="36"/>
  </w:num>
  <w:num w:numId="44">
    <w:abstractNumId w:val="18"/>
  </w:num>
  <w:num w:numId="45">
    <w:abstractNumId w:val="15"/>
  </w:num>
  <w:num w:numId="46">
    <w:abstractNumId w:val="16"/>
  </w:num>
  <w:num w:numId="47">
    <w:abstractNumId w:val="12"/>
  </w:num>
  <w:num w:numId="48">
    <w:abstractNumId w:val="14"/>
  </w:num>
  <w:num w:numId="49">
    <w:abstractNumId w:val="40"/>
  </w:num>
  <w:num w:numId="5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B45"/>
    <w:rsid w:val="00003BC6"/>
    <w:rsid w:val="00007E16"/>
    <w:rsid w:val="00016D7B"/>
    <w:rsid w:val="00020562"/>
    <w:rsid w:val="0003335A"/>
    <w:rsid w:val="0003364C"/>
    <w:rsid w:val="00034F2A"/>
    <w:rsid w:val="00042E13"/>
    <w:rsid w:val="00063110"/>
    <w:rsid w:val="0006362A"/>
    <w:rsid w:val="0006460A"/>
    <w:rsid w:val="00065D6D"/>
    <w:rsid w:val="00080931"/>
    <w:rsid w:val="000838DD"/>
    <w:rsid w:val="000A0C2F"/>
    <w:rsid w:val="000A168B"/>
    <w:rsid w:val="000A2DCC"/>
    <w:rsid w:val="000B0593"/>
    <w:rsid w:val="000B4E4A"/>
    <w:rsid w:val="000C52DD"/>
    <w:rsid w:val="000D2BDE"/>
    <w:rsid w:val="000D437F"/>
    <w:rsid w:val="000D63FD"/>
    <w:rsid w:val="000F0635"/>
    <w:rsid w:val="000F3D44"/>
    <w:rsid w:val="001006E6"/>
    <w:rsid w:val="00104BB0"/>
    <w:rsid w:val="00106643"/>
    <w:rsid w:val="0010794E"/>
    <w:rsid w:val="00113F26"/>
    <w:rsid w:val="0013354F"/>
    <w:rsid w:val="00134363"/>
    <w:rsid w:val="00137A3F"/>
    <w:rsid w:val="00143F2E"/>
    <w:rsid w:val="00144E72"/>
    <w:rsid w:val="00146A7B"/>
    <w:rsid w:val="001519B3"/>
    <w:rsid w:val="001768FF"/>
    <w:rsid w:val="00192DC7"/>
    <w:rsid w:val="001A60B1"/>
    <w:rsid w:val="001B03B6"/>
    <w:rsid w:val="001B1AFE"/>
    <w:rsid w:val="001B2686"/>
    <w:rsid w:val="001B36B1"/>
    <w:rsid w:val="001C061F"/>
    <w:rsid w:val="001C2C04"/>
    <w:rsid w:val="001C339D"/>
    <w:rsid w:val="001D744B"/>
    <w:rsid w:val="001E0D21"/>
    <w:rsid w:val="001E7B7A"/>
    <w:rsid w:val="001F4C5C"/>
    <w:rsid w:val="00204478"/>
    <w:rsid w:val="00214E2E"/>
    <w:rsid w:val="00216141"/>
    <w:rsid w:val="00217186"/>
    <w:rsid w:val="00220E02"/>
    <w:rsid w:val="0022776D"/>
    <w:rsid w:val="002434A1"/>
    <w:rsid w:val="002523D6"/>
    <w:rsid w:val="00262A93"/>
    <w:rsid w:val="00263943"/>
    <w:rsid w:val="00267B35"/>
    <w:rsid w:val="00286264"/>
    <w:rsid w:val="002A2E3F"/>
    <w:rsid w:val="002E1F95"/>
    <w:rsid w:val="002F1A23"/>
    <w:rsid w:val="002F7910"/>
    <w:rsid w:val="00302A50"/>
    <w:rsid w:val="00314F82"/>
    <w:rsid w:val="003234FA"/>
    <w:rsid w:val="0034020F"/>
    <w:rsid w:val="003427CE"/>
    <w:rsid w:val="00342BE1"/>
    <w:rsid w:val="00345539"/>
    <w:rsid w:val="003461E8"/>
    <w:rsid w:val="003536EE"/>
    <w:rsid w:val="00360269"/>
    <w:rsid w:val="00366F39"/>
    <w:rsid w:val="003721F2"/>
    <w:rsid w:val="0037551B"/>
    <w:rsid w:val="00380BAE"/>
    <w:rsid w:val="00392DBA"/>
    <w:rsid w:val="003950A4"/>
    <w:rsid w:val="003C3322"/>
    <w:rsid w:val="003C68C2"/>
    <w:rsid w:val="003D1EBF"/>
    <w:rsid w:val="003D4CAE"/>
    <w:rsid w:val="003D5799"/>
    <w:rsid w:val="003D6D40"/>
    <w:rsid w:val="003F26BD"/>
    <w:rsid w:val="003F52AD"/>
    <w:rsid w:val="00406227"/>
    <w:rsid w:val="00407FD1"/>
    <w:rsid w:val="00411FE5"/>
    <w:rsid w:val="00421ACC"/>
    <w:rsid w:val="00422782"/>
    <w:rsid w:val="0043144F"/>
    <w:rsid w:val="00431BFA"/>
    <w:rsid w:val="004353CF"/>
    <w:rsid w:val="004631BC"/>
    <w:rsid w:val="004654F8"/>
    <w:rsid w:val="00480B9C"/>
    <w:rsid w:val="004827CD"/>
    <w:rsid w:val="00483EAE"/>
    <w:rsid w:val="00484761"/>
    <w:rsid w:val="00484DD5"/>
    <w:rsid w:val="004908B1"/>
    <w:rsid w:val="004A21DE"/>
    <w:rsid w:val="004B53F5"/>
    <w:rsid w:val="004B558A"/>
    <w:rsid w:val="004C1E16"/>
    <w:rsid w:val="004C2543"/>
    <w:rsid w:val="004D15CA"/>
    <w:rsid w:val="004E3E4C"/>
    <w:rsid w:val="004F23A0"/>
    <w:rsid w:val="004F733C"/>
    <w:rsid w:val="005003E3"/>
    <w:rsid w:val="005052CD"/>
    <w:rsid w:val="005071E0"/>
    <w:rsid w:val="00527930"/>
    <w:rsid w:val="005317C2"/>
    <w:rsid w:val="00535307"/>
    <w:rsid w:val="0054472F"/>
    <w:rsid w:val="00550A26"/>
    <w:rsid w:val="00550BF5"/>
    <w:rsid w:val="0056034A"/>
    <w:rsid w:val="005639B2"/>
    <w:rsid w:val="00567A70"/>
    <w:rsid w:val="00584155"/>
    <w:rsid w:val="0058722D"/>
    <w:rsid w:val="00597608"/>
    <w:rsid w:val="005A0616"/>
    <w:rsid w:val="005A2A15"/>
    <w:rsid w:val="005C6EA6"/>
    <w:rsid w:val="005D1B15"/>
    <w:rsid w:val="005D2824"/>
    <w:rsid w:val="005D4F1A"/>
    <w:rsid w:val="005D72BB"/>
    <w:rsid w:val="005E692F"/>
    <w:rsid w:val="005F19AB"/>
    <w:rsid w:val="0062114B"/>
    <w:rsid w:val="006221EA"/>
    <w:rsid w:val="00623698"/>
    <w:rsid w:val="00625E96"/>
    <w:rsid w:val="006379E0"/>
    <w:rsid w:val="00640C8F"/>
    <w:rsid w:val="00647C09"/>
    <w:rsid w:val="00651F2C"/>
    <w:rsid w:val="00655C46"/>
    <w:rsid w:val="00664710"/>
    <w:rsid w:val="00677C22"/>
    <w:rsid w:val="00685D0E"/>
    <w:rsid w:val="00686B09"/>
    <w:rsid w:val="00693D5D"/>
    <w:rsid w:val="006B4E07"/>
    <w:rsid w:val="006B7F03"/>
    <w:rsid w:val="006C7307"/>
    <w:rsid w:val="006F78EE"/>
    <w:rsid w:val="007054B6"/>
    <w:rsid w:val="007065E1"/>
    <w:rsid w:val="0071653F"/>
    <w:rsid w:val="00725141"/>
    <w:rsid w:val="00725B45"/>
    <w:rsid w:val="007321FE"/>
    <w:rsid w:val="00735879"/>
    <w:rsid w:val="007404BE"/>
    <w:rsid w:val="007530A3"/>
    <w:rsid w:val="00760581"/>
    <w:rsid w:val="0076355A"/>
    <w:rsid w:val="007707AB"/>
    <w:rsid w:val="007A3016"/>
    <w:rsid w:val="007A7D60"/>
    <w:rsid w:val="007B2823"/>
    <w:rsid w:val="007C4336"/>
    <w:rsid w:val="007D6877"/>
    <w:rsid w:val="007E1E01"/>
    <w:rsid w:val="007F7AA6"/>
    <w:rsid w:val="008065B3"/>
    <w:rsid w:val="00810FD7"/>
    <w:rsid w:val="00814F9C"/>
    <w:rsid w:val="0081663F"/>
    <w:rsid w:val="00823624"/>
    <w:rsid w:val="0082411D"/>
    <w:rsid w:val="00833E50"/>
    <w:rsid w:val="00837E47"/>
    <w:rsid w:val="008518FE"/>
    <w:rsid w:val="0085659C"/>
    <w:rsid w:val="00857F19"/>
    <w:rsid w:val="00864212"/>
    <w:rsid w:val="00872026"/>
    <w:rsid w:val="0087792E"/>
    <w:rsid w:val="00883EAF"/>
    <w:rsid w:val="00885258"/>
    <w:rsid w:val="00894FC3"/>
    <w:rsid w:val="008979E1"/>
    <w:rsid w:val="008A1E8E"/>
    <w:rsid w:val="008A30C3"/>
    <w:rsid w:val="008A3C23"/>
    <w:rsid w:val="008B3170"/>
    <w:rsid w:val="008C0E5E"/>
    <w:rsid w:val="008C49CC"/>
    <w:rsid w:val="008D69E9"/>
    <w:rsid w:val="008E0645"/>
    <w:rsid w:val="008E3E56"/>
    <w:rsid w:val="008F42B3"/>
    <w:rsid w:val="008F594A"/>
    <w:rsid w:val="00901427"/>
    <w:rsid w:val="00904C7E"/>
    <w:rsid w:val="0091035B"/>
    <w:rsid w:val="00920984"/>
    <w:rsid w:val="00920AA5"/>
    <w:rsid w:val="00941B8A"/>
    <w:rsid w:val="0098698D"/>
    <w:rsid w:val="0099219B"/>
    <w:rsid w:val="009A1F6E"/>
    <w:rsid w:val="009A5B02"/>
    <w:rsid w:val="009C2340"/>
    <w:rsid w:val="009C7D17"/>
    <w:rsid w:val="009D0814"/>
    <w:rsid w:val="009E484E"/>
    <w:rsid w:val="009E52D0"/>
    <w:rsid w:val="009F40FB"/>
    <w:rsid w:val="009F4B45"/>
    <w:rsid w:val="00A21992"/>
    <w:rsid w:val="00A22FCB"/>
    <w:rsid w:val="00A25B3B"/>
    <w:rsid w:val="00A36E42"/>
    <w:rsid w:val="00A40127"/>
    <w:rsid w:val="00A472F1"/>
    <w:rsid w:val="00A5157F"/>
    <w:rsid w:val="00A5237D"/>
    <w:rsid w:val="00A554A3"/>
    <w:rsid w:val="00A758EA"/>
    <w:rsid w:val="00A81CE7"/>
    <w:rsid w:val="00A91937"/>
    <w:rsid w:val="00A9434E"/>
    <w:rsid w:val="00A95C50"/>
    <w:rsid w:val="00AB79A6"/>
    <w:rsid w:val="00AC2541"/>
    <w:rsid w:val="00AC4850"/>
    <w:rsid w:val="00AC6A95"/>
    <w:rsid w:val="00AD162A"/>
    <w:rsid w:val="00AE3094"/>
    <w:rsid w:val="00AF54C8"/>
    <w:rsid w:val="00AF677E"/>
    <w:rsid w:val="00B00EB1"/>
    <w:rsid w:val="00B16DB5"/>
    <w:rsid w:val="00B47B59"/>
    <w:rsid w:val="00B53F81"/>
    <w:rsid w:val="00B56C2B"/>
    <w:rsid w:val="00B65BD3"/>
    <w:rsid w:val="00B70469"/>
    <w:rsid w:val="00B72DD8"/>
    <w:rsid w:val="00B72E09"/>
    <w:rsid w:val="00B908A9"/>
    <w:rsid w:val="00BA1B54"/>
    <w:rsid w:val="00BC0663"/>
    <w:rsid w:val="00BC554A"/>
    <w:rsid w:val="00BD0CD3"/>
    <w:rsid w:val="00BD409E"/>
    <w:rsid w:val="00BF0C69"/>
    <w:rsid w:val="00BF629B"/>
    <w:rsid w:val="00BF655C"/>
    <w:rsid w:val="00C04A43"/>
    <w:rsid w:val="00C075EF"/>
    <w:rsid w:val="00C11E83"/>
    <w:rsid w:val="00C2032D"/>
    <w:rsid w:val="00C2378A"/>
    <w:rsid w:val="00C378A1"/>
    <w:rsid w:val="00C416F9"/>
    <w:rsid w:val="00C4354F"/>
    <w:rsid w:val="00C53F42"/>
    <w:rsid w:val="00C621D6"/>
    <w:rsid w:val="00C75907"/>
    <w:rsid w:val="00C82D86"/>
    <w:rsid w:val="00C907C9"/>
    <w:rsid w:val="00C96738"/>
    <w:rsid w:val="00CA5E05"/>
    <w:rsid w:val="00CB4B8D"/>
    <w:rsid w:val="00CC0DDA"/>
    <w:rsid w:val="00CD29FD"/>
    <w:rsid w:val="00CD568C"/>
    <w:rsid w:val="00CD684F"/>
    <w:rsid w:val="00D06623"/>
    <w:rsid w:val="00D14C6B"/>
    <w:rsid w:val="00D25757"/>
    <w:rsid w:val="00D30490"/>
    <w:rsid w:val="00D3306E"/>
    <w:rsid w:val="00D40814"/>
    <w:rsid w:val="00D517BD"/>
    <w:rsid w:val="00D5536F"/>
    <w:rsid w:val="00D56935"/>
    <w:rsid w:val="00D716BA"/>
    <w:rsid w:val="00D75307"/>
    <w:rsid w:val="00D758C6"/>
    <w:rsid w:val="00D7612F"/>
    <w:rsid w:val="00D90C10"/>
    <w:rsid w:val="00D92E96"/>
    <w:rsid w:val="00D9321A"/>
    <w:rsid w:val="00DA258C"/>
    <w:rsid w:val="00DA4345"/>
    <w:rsid w:val="00DD69CE"/>
    <w:rsid w:val="00DE07FA"/>
    <w:rsid w:val="00DE20DB"/>
    <w:rsid w:val="00DE4028"/>
    <w:rsid w:val="00DF2DDE"/>
    <w:rsid w:val="00DF77C8"/>
    <w:rsid w:val="00E01667"/>
    <w:rsid w:val="00E03181"/>
    <w:rsid w:val="00E11968"/>
    <w:rsid w:val="00E2439B"/>
    <w:rsid w:val="00E273BD"/>
    <w:rsid w:val="00E36209"/>
    <w:rsid w:val="00E37AF9"/>
    <w:rsid w:val="00E420BB"/>
    <w:rsid w:val="00E4469C"/>
    <w:rsid w:val="00E50DF6"/>
    <w:rsid w:val="00E6336D"/>
    <w:rsid w:val="00E6366C"/>
    <w:rsid w:val="00E6659F"/>
    <w:rsid w:val="00E828E7"/>
    <w:rsid w:val="00E83F7D"/>
    <w:rsid w:val="00E858E2"/>
    <w:rsid w:val="00E91E63"/>
    <w:rsid w:val="00E965C5"/>
    <w:rsid w:val="00E96A3A"/>
    <w:rsid w:val="00E97402"/>
    <w:rsid w:val="00E97B99"/>
    <w:rsid w:val="00EA5A9B"/>
    <w:rsid w:val="00EB2E9D"/>
    <w:rsid w:val="00EC3F7B"/>
    <w:rsid w:val="00ED1E14"/>
    <w:rsid w:val="00ED5D86"/>
    <w:rsid w:val="00EE479B"/>
    <w:rsid w:val="00EE6FFC"/>
    <w:rsid w:val="00EF10AC"/>
    <w:rsid w:val="00EF4701"/>
    <w:rsid w:val="00EF564E"/>
    <w:rsid w:val="00F22198"/>
    <w:rsid w:val="00F22A96"/>
    <w:rsid w:val="00F33D49"/>
    <w:rsid w:val="00F3481E"/>
    <w:rsid w:val="00F577F6"/>
    <w:rsid w:val="00F65266"/>
    <w:rsid w:val="00F73C8B"/>
    <w:rsid w:val="00F74D01"/>
    <w:rsid w:val="00F751E1"/>
    <w:rsid w:val="00F754D1"/>
    <w:rsid w:val="00F932B6"/>
    <w:rsid w:val="00FB1961"/>
    <w:rsid w:val="00FC0B7B"/>
    <w:rsid w:val="00FD347F"/>
    <w:rsid w:val="00FD3CEB"/>
    <w:rsid w:val="00FD6DDF"/>
    <w:rsid w:val="00FF1646"/>
    <w:rsid w:val="00FF4F64"/>
    <w:rsid w:val="00FF5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A2CAFCD"/>
  <w15:docId w15:val="{41094E2C-EAD6-41E1-A7FC-CB6E282A7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link w:val="Textodeglobo"/>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link w:val="Ttulo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Ttulo2Car">
    <w:name w:val="Título 2 Ca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link w:val="Textonotapie"/>
    <w:semiHidden/>
    <w:rsid w:val="00C075EF"/>
    <w:rPr>
      <w:sz w:val="16"/>
      <w:szCs w:val="16"/>
    </w:rPr>
  </w:style>
  <w:style w:type="character" w:customStyle="1" w:styleId="SangradetextonormalCar">
    <w:name w:val="Sangría de texto normal Car"/>
    <w:link w:val="Sangradetextonormal"/>
    <w:rsid w:val="003F26BD"/>
    <w:rPr>
      <w:szCs w:val="24"/>
    </w:rPr>
  </w:style>
  <w:style w:type="character" w:customStyle="1" w:styleId="m5113501246024331607m-6864882937387638336gmail-il">
    <w:name w:val="m_5113501246024331607m_-6864882937387638336gmail-il"/>
    <w:basedOn w:val="Fuentedeprrafopredeter"/>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Fuentedeprrafopredeter"/>
    <w:rsid w:val="00F932B6"/>
  </w:style>
  <w:style w:type="paragraph" w:customStyle="1" w:styleId="PrrafoURSI">
    <w:name w:val="PárrafoURSI"/>
    <w:basedOn w:val="Normal"/>
    <w:rsid w:val="00CA5E05"/>
    <w:pPr>
      <w:ind w:right="45" w:firstLine="284"/>
      <w:jc w:val="both"/>
    </w:pPr>
    <w:rPr>
      <w:lang w:val="es-ES"/>
    </w:rPr>
  </w:style>
  <w:style w:type="paragraph" w:customStyle="1" w:styleId="Ursifiguras">
    <w:name w:val="Ursi figuras"/>
    <w:basedOn w:val="Normal"/>
    <w:rsid w:val="00CA5E05"/>
    <w:pPr>
      <w:numPr>
        <w:numId w:val="41"/>
      </w:numPr>
      <w:spacing w:before="120" w:after="120"/>
      <w:jc w:val="center"/>
    </w:pPr>
    <w:rPr>
      <w:sz w:val="16"/>
      <w:lang w:val="es-ES"/>
    </w:rPr>
  </w:style>
  <w:style w:type="paragraph" w:styleId="Prrafodelista">
    <w:name w:val="List Paragraph"/>
    <w:basedOn w:val="Normal"/>
    <w:uiPriority w:val="72"/>
    <w:qFormat/>
    <w:rsid w:val="007A3016"/>
    <w:pPr>
      <w:ind w:left="720"/>
      <w:contextualSpacing/>
    </w:pPr>
  </w:style>
  <w:style w:type="character" w:styleId="Textodelmarcadordeposicin">
    <w:name w:val="Placeholder Text"/>
    <w:basedOn w:val="Fuentedeprrafopredeter"/>
    <w:rsid w:val="000D63FD"/>
    <w:rPr>
      <w:color w:val="808080"/>
    </w:rPr>
  </w:style>
  <w:style w:type="table" w:styleId="Tablaconcuadrcula">
    <w:name w:val="Table Grid"/>
    <w:basedOn w:val="Tablanormal"/>
    <w:rsid w:val="001C33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895315">
      <w:bodyDiv w:val="1"/>
      <w:marLeft w:val="0"/>
      <w:marRight w:val="0"/>
      <w:marTop w:val="0"/>
      <w:marBottom w:val="0"/>
      <w:divBdr>
        <w:top w:val="none" w:sz="0" w:space="0" w:color="auto"/>
        <w:left w:val="none" w:sz="0" w:space="0" w:color="auto"/>
        <w:bottom w:val="none" w:sz="0" w:space="0" w:color="auto"/>
        <w:right w:val="none" w:sz="0" w:space="0" w:color="auto"/>
      </w:divBdr>
    </w:div>
    <w:div w:id="194200994">
      <w:bodyDiv w:val="1"/>
      <w:marLeft w:val="0"/>
      <w:marRight w:val="0"/>
      <w:marTop w:val="0"/>
      <w:marBottom w:val="0"/>
      <w:divBdr>
        <w:top w:val="none" w:sz="0" w:space="0" w:color="auto"/>
        <w:left w:val="none" w:sz="0" w:space="0" w:color="auto"/>
        <w:bottom w:val="none" w:sz="0" w:space="0" w:color="auto"/>
        <w:right w:val="none" w:sz="0" w:space="0" w:color="auto"/>
      </w:divBdr>
    </w:div>
    <w:div w:id="471220434">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68688126">
      <w:bodyDiv w:val="1"/>
      <w:marLeft w:val="0"/>
      <w:marRight w:val="0"/>
      <w:marTop w:val="0"/>
      <w:marBottom w:val="0"/>
      <w:divBdr>
        <w:top w:val="none" w:sz="0" w:space="0" w:color="auto"/>
        <w:left w:val="none" w:sz="0" w:space="0" w:color="auto"/>
        <w:bottom w:val="none" w:sz="0" w:space="0" w:color="auto"/>
        <w:right w:val="none" w:sz="0" w:space="0" w:color="auto"/>
      </w:divBdr>
    </w:div>
    <w:div w:id="722606162">
      <w:bodyDiv w:val="1"/>
      <w:marLeft w:val="0"/>
      <w:marRight w:val="0"/>
      <w:marTop w:val="0"/>
      <w:marBottom w:val="0"/>
      <w:divBdr>
        <w:top w:val="none" w:sz="0" w:space="0" w:color="auto"/>
        <w:left w:val="none" w:sz="0" w:space="0" w:color="auto"/>
        <w:bottom w:val="none" w:sz="0" w:space="0" w:color="auto"/>
        <w:right w:val="none" w:sz="0" w:space="0" w:color="auto"/>
      </w:divBdr>
    </w:div>
    <w:div w:id="1013529324">
      <w:bodyDiv w:val="1"/>
      <w:marLeft w:val="0"/>
      <w:marRight w:val="0"/>
      <w:marTop w:val="0"/>
      <w:marBottom w:val="0"/>
      <w:divBdr>
        <w:top w:val="none" w:sz="0" w:space="0" w:color="auto"/>
        <w:left w:val="none" w:sz="0" w:space="0" w:color="auto"/>
        <w:bottom w:val="none" w:sz="0" w:space="0" w:color="auto"/>
        <w:right w:val="none" w:sz="0" w:space="0" w:color="auto"/>
      </w:divBdr>
    </w:div>
    <w:div w:id="1110275095">
      <w:bodyDiv w:val="1"/>
      <w:marLeft w:val="0"/>
      <w:marRight w:val="0"/>
      <w:marTop w:val="0"/>
      <w:marBottom w:val="0"/>
      <w:divBdr>
        <w:top w:val="none" w:sz="0" w:space="0" w:color="auto"/>
        <w:left w:val="none" w:sz="0" w:space="0" w:color="auto"/>
        <w:bottom w:val="none" w:sz="0" w:space="0" w:color="auto"/>
        <w:right w:val="none" w:sz="0" w:space="0" w:color="auto"/>
      </w:divBdr>
    </w:div>
    <w:div w:id="1144544571">
      <w:bodyDiv w:val="1"/>
      <w:marLeft w:val="0"/>
      <w:marRight w:val="0"/>
      <w:marTop w:val="0"/>
      <w:marBottom w:val="0"/>
      <w:divBdr>
        <w:top w:val="none" w:sz="0" w:space="0" w:color="auto"/>
        <w:left w:val="none" w:sz="0" w:space="0" w:color="auto"/>
        <w:bottom w:val="none" w:sz="0" w:space="0" w:color="auto"/>
        <w:right w:val="none" w:sz="0" w:space="0" w:color="auto"/>
      </w:divBdr>
    </w:div>
    <w:div w:id="1630429154">
      <w:bodyDiv w:val="1"/>
      <w:marLeft w:val="0"/>
      <w:marRight w:val="0"/>
      <w:marTop w:val="0"/>
      <w:marBottom w:val="0"/>
      <w:divBdr>
        <w:top w:val="none" w:sz="0" w:space="0" w:color="auto"/>
        <w:left w:val="none" w:sz="0" w:space="0" w:color="auto"/>
        <w:bottom w:val="none" w:sz="0" w:space="0" w:color="auto"/>
        <w:right w:val="none" w:sz="0" w:space="0" w:color="auto"/>
      </w:divBdr>
    </w:div>
    <w:div w:id="1660888910">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723090376">
      <w:bodyDiv w:val="1"/>
      <w:marLeft w:val="0"/>
      <w:marRight w:val="0"/>
      <w:marTop w:val="0"/>
      <w:marBottom w:val="0"/>
      <w:divBdr>
        <w:top w:val="none" w:sz="0" w:space="0" w:color="auto"/>
        <w:left w:val="none" w:sz="0" w:space="0" w:color="auto"/>
        <w:bottom w:val="none" w:sz="0" w:space="0" w:color="auto"/>
        <w:right w:val="none" w:sz="0" w:space="0" w:color="auto"/>
      </w:divBdr>
    </w:div>
    <w:div w:id="1862930563">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A9B2B3-E13C-4CC0-A21F-93C26834A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3483</TotalTime>
  <Pages>4</Pages>
  <Words>7341</Words>
  <Characters>40379</Characters>
  <Application>Microsoft Office Word</Application>
  <DocSecurity>0</DocSecurity>
  <Lines>336</Lines>
  <Paragraphs>95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47625</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lastModifiedBy>Oscar Ruiz</cp:lastModifiedBy>
  <cp:revision>17</cp:revision>
  <cp:lastPrinted>2019-07-27T00:22:00Z</cp:lastPrinted>
  <dcterms:created xsi:type="dcterms:W3CDTF">2019-07-14T18:31:00Z</dcterms:created>
  <dcterms:modified xsi:type="dcterms:W3CDTF">2019-08-01T00:10:00Z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36d849ba-4d77-3404-b90f-1eb47a4c3c43</vt:lpwstr>
  </property>
  <property fmtid="{D5CDD505-2E9C-101B-9397-08002B2CF9AE}" pid="24" name="Mendeley Citation Style_1">
    <vt:lpwstr>http://www.zotero.org/styles/ieee</vt:lpwstr>
  </property>
</Properties>
</file>