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rsidP="005071E0">
      <w:pPr>
        <w:pStyle w:val="Text"/>
        <w:ind w:left="202" w:firstLine="0"/>
        <w:rPr>
          <w:sz w:val="18"/>
          <w:szCs w:val="18"/>
        </w:rPr>
      </w:pPr>
      <w:r>
        <w:rPr>
          <w:sz w:val="18"/>
          <w:szCs w:val="18"/>
        </w:rPr>
        <w:footnoteReference w:customMarkFollows="1" w:id="1"/>
        <w:sym w:font="Symbol" w:char="F020"/>
      </w:r>
    </w:p>
    <w:p w:rsidR="00E97402" w:rsidRDefault="005071E0">
      <w:pPr>
        <w:pStyle w:val="Ttulo"/>
        <w:framePr w:wrap="notBeside"/>
      </w:pPr>
      <w:r>
        <w:t>Elección de Sistema de Recomendación para GuideMe</w:t>
      </w:r>
    </w:p>
    <w:p w:rsidR="00E97402" w:rsidRDefault="007054B6">
      <w:pPr>
        <w:pStyle w:val="Authors"/>
        <w:framePr w:wrap="notBeside"/>
      </w:pPr>
      <w:r>
        <w:t>Andrés Felipe Medina Tascón, Oscar Alexander Ruiz Palacio</w:t>
      </w:r>
      <w:r w:rsidR="00941B8A">
        <w:br/>
        <w:t>201667602, 201667600</w:t>
      </w:r>
      <w:r>
        <w:br/>
        <w:t xml:space="preserve">Escuela de </w:t>
      </w:r>
      <w:r w:rsidR="00941B8A">
        <w:t>Ingeniería</w:t>
      </w:r>
      <w:r>
        <w:t xml:space="preserve"> de Sistemas y </w:t>
      </w:r>
      <w:r w:rsidR="00941B8A">
        <w:t>Computación</w:t>
      </w:r>
      <w:r>
        <w:br/>
        <w:t>Universidad del Valle</w:t>
      </w:r>
      <w:r w:rsidR="00941B8A">
        <w:br/>
        <w:t>Tuluá, Colombia</w:t>
      </w:r>
      <w:r w:rsidR="00941B8A">
        <w:br/>
      </w:r>
      <w:r>
        <w:t>{andres.medina, ruiz.oscar}@correounivalle.edu.co</w:t>
      </w:r>
    </w:p>
    <w:p w:rsidR="00FD3CEB" w:rsidRPr="00FD3CEB" w:rsidRDefault="00421ACC" w:rsidP="00E11968">
      <w:pPr>
        <w:pStyle w:val="Abstract"/>
        <w:rPr>
          <w:b w:val="0"/>
        </w:rPr>
      </w:pPr>
      <w:r>
        <w:rPr>
          <w:i/>
          <w:iCs/>
        </w:rPr>
        <w:t>Resumen</w:t>
      </w:r>
      <w:r w:rsidR="00E97402">
        <w:t>—</w:t>
      </w:r>
      <w:r w:rsidR="001C2C04">
        <w:t xml:space="preserve"> </w:t>
      </w:r>
      <w:r w:rsidR="00E11968">
        <w:t>GuideMe es una aplicación móvil que tiene como objetivo principal caracterizar los lugares de interés del municipio de Ginebra y que todos estos lugares sean visibles para locales y turistas, para cumplir con este fin se implementará un sistema de recomendación. En este documento se examinarán diferentes técnicas de recomendación que recomienda la literatura para sistemas de recomendación en aplicaciones nuevas, tomando en cuenta técnicas basadas en contenido</w:t>
      </w:r>
      <w:r w:rsidR="00063110">
        <w:t xml:space="preserve"> y de filtro colaborativo,</w:t>
      </w:r>
      <w:r w:rsidR="00E11968">
        <w:t xml:space="preserve"> y se elegirá una de estas técnicas para la aplicación teniendo en cuenta cobertura y complejidad computacional como criterios para elegir la técnica que se desarrollará para la aplicación</w:t>
      </w:r>
    </w:p>
    <w:p w:rsidR="00E97402" w:rsidRDefault="00E97402"/>
    <w:p w:rsidR="00E97402" w:rsidRDefault="00421ACC">
      <w:pPr>
        <w:pStyle w:val="IndexTerms"/>
      </w:pPr>
      <w:bookmarkStart w:id="0" w:name="PointTmp"/>
      <w:r>
        <w:rPr>
          <w:i/>
          <w:iCs/>
        </w:rPr>
        <w:t>Palabras Clave</w:t>
      </w:r>
      <w:r w:rsidR="00E97402">
        <w:t>—</w:t>
      </w:r>
      <w:r w:rsidR="00E11968">
        <w:t>GuideMe</w:t>
      </w:r>
      <w:r>
        <w:t xml:space="preserve">, </w:t>
      </w:r>
      <w:r w:rsidR="00E11968">
        <w:t>Sistema de Recomendación</w:t>
      </w:r>
      <w:r>
        <w:t xml:space="preserve">, </w:t>
      </w:r>
      <w:r w:rsidR="00063110">
        <w:t>Filtro Colaborativo</w:t>
      </w:r>
      <w:r>
        <w:t xml:space="preserve">, </w:t>
      </w:r>
      <w:r w:rsidR="00063110">
        <w:t>Basado en Contenido</w:t>
      </w:r>
      <w:r>
        <w:t>,</w:t>
      </w:r>
      <w:r w:rsidR="00106643">
        <w:t xml:space="preserve"> Complejidad.</w:t>
      </w:r>
    </w:p>
    <w:p w:rsidR="00E97402" w:rsidRDefault="00E97402"/>
    <w:bookmarkEnd w:id="0"/>
    <w:p w:rsidR="00E97402" w:rsidRDefault="00E97402" w:rsidP="00421ACC">
      <w:pPr>
        <w:pStyle w:val="Ttulo1"/>
      </w:pPr>
      <w:r>
        <w:t>I</w:t>
      </w:r>
      <w:r w:rsidRPr="00EE479B">
        <w:rPr>
          <w:sz w:val="16"/>
          <w:szCs w:val="16"/>
        </w:rPr>
        <w:t>NTRODUCTION</w:t>
      </w:r>
      <w:r w:rsidR="00BD0CD3">
        <w:t>.</w:t>
      </w:r>
    </w:p>
    <w:p w:rsidR="0022776D" w:rsidRDefault="0022776D" w:rsidP="0022776D">
      <w:pPr>
        <w:ind w:left="202"/>
        <w:jc w:val="both"/>
      </w:pPr>
      <w:r w:rsidRPr="0022776D">
        <w:t>Se puede definir los sistemas de recomendación como “el conjunto de herramientas de software y técnicas que ofrecen sugerencias útiles al usuario.”</w:t>
      </w:r>
    </w:p>
    <w:p w:rsidR="0022776D" w:rsidRDefault="0022776D" w:rsidP="0022776D">
      <w:pPr>
        <w:ind w:left="202"/>
        <w:jc w:val="both"/>
      </w:pPr>
    </w:p>
    <w:p w:rsidR="0022776D" w:rsidRDefault="0022776D" w:rsidP="0022776D">
      <w:pPr>
        <w:ind w:left="202"/>
        <w:jc w:val="both"/>
      </w:pPr>
      <w:r w:rsidRPr="0022776D">
        <w:t>Los sistemas de recomendación se crean para que los usuarios tengan sugerencias personalizadas de acuerdo a sus gustos y preferencias, esto se realiza para que el usuario tenga una visión amplia de que puede explorar alternativas que le puedan gustar, los sitios webs para compras como Amazon utilizan estas técnicas para que todos los productos de calidad que ofrecen puedan ser visualizados por los usuarios de acuerdo a sus gustos y le pueda ser de utilidad a los usuarios. “Los sistemas de recomendación intentan predecir cuales son los productos o servicios más adecuados para el usuario de acuerdo a sus preferencias y restricciones”.</w:t>
      </w:r>
    </w:p>
    <w:p w:rsidR="0022776D" w:rsidRDefault="0022776D" w:rsidP="0022776D">
      <w:pPr>
        <w:ind w:left="202"/>
        <w:jc w:val="both"/>
      </w:pPr>
    </w:p>
    <w:p w:rsidR="0022776D" w:rsidRDefault="0022776D" w:rsidP="0022776D">
      <w:pPr>
        <w:ind w:left="202"/>
        <w:jc w:val="both"/>
      </w:pPr>
      <w:r w:rsidRPr="0022776D">
        <w:t>Existen una gran variedad de técnicas a la hora de realizar un sistema de recomendación el éxito o no de este dependen del diseño. Por lo cual es esencial tener en cuenta los usuarios, los ítems y las transacciones entre estos, por ejemplo, las calificaciones</w:t>
      </w:r>
      <w:r>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fldChar w:fldCharType="separate"/>
      </w:r>
      <w:r w:rsidRPr="0022776D">
        <w:rPr>
          <w:noProof/>
        </w:rPr>
        <w:t>[1]</w:t>
      </w:r>
      <w:r>
        <w:fldChar w:fldCharType="end"/>
      </w:r>
      <w:r w:rsidRPr="0022776D">
        <w:t xml:space="preserve">. </w:t>
      </w:r>
    </w:p>
    <w:p w:rsidR="0058722D" w:rsidRDefault="0058722D" w:rsidP="0022776D">
      <w:pPr>
        <w:ind w:left="202"/>
        <w:jc w:val="both"/>
      </w:pPr>
    </w:p>
    <w:p w:rsidR="0022776D" w:rsidRPr="0058722D" w:rsidRDefault="0058722D" w:rsidP="0058722D">
      <w:pPr>
        <w:pStyle w:val="Prrafodelista"/>
        <w:numPr>
          <w:ilvl w:val="0"/>
          <w:numId w:val="45"/>
        </w:numPr>
        <w:jc w:val="both"/>
        <w:rPr>
          <w:i/>
        </w:rPr>
      </w:pPr>
      <w:r w:rsidRPr="0058722D">
        <w:rPr>
          <w:i/>
        </w:rPr>
        <w:t>Filtro Colaborativo</w:t>
      </w:r>
    </w:p>
    <w:p w:rsidR="0058722D" w:rsidRDefault="0058722D" w:rsidP="0058722D">
      <w:pPr>
        <w:ind w:left="202"/>
        <w:jc w:val="both"/>
      </w:pPr>
      <w:r>
        <w:t>Los sistemas de recomendación con filtro colaborativo es una de las técnicas más utilizadas a la hora de realizar sugerencias en aplicaciones con bastantes usuarios. Según Michael D. Ekstrand, John T. Riedl y Joseph A. Konstan  “Es un algoritmo de recomendación popular que basa sus predicciones y recomendaciones en calificaciones o comportamientos de otros usuarios en el sistema”</w:t>
      </w:r>
      <w:r>
        <w:fldChar w:fldCharType="begin" w:fldLock="1"/>
      </w:r>
      <w:r w:rsidR="000B0593">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fldChar w:fldCharType="separate"/>
      </w:r>
      <w:r w:rsidRPr="0058722D">
        <w:rPr>
          <w:noProof/>
        </w:rPr>
        <w:t>[2]</w:t>
      </w:r>
      <w:r>
        <w:fldChar w:fldCharType="end"/>
      </w:r>
      <w:r>
        <w:t>. Para este proceso es necesario tener en cuenta la comunidad que forma parte del sistema tomando la retroalimentación que estos usuarios le dan con sus opiniones y calificaciones encontrando así características en común que puedan ser de utilidad para los usuari</w:t>
      </w:r>
      <w:r w:rsidR="006F78EE">
        <w:t>os</w:t>
      </w:r>
      <w:r w:rsidR="006F78EE">
        <w:fldChar w:fldCharType="begin" w:fldLock="1"/>
      </w:r>
      <w:r w:rsidR="000B0593">
        <w:instrText>ADDIN CSL_CITATION {"citationItems":[{"id":"ITEM-1","itemData":{"DOI":"10.1016/j.eswa.2011.09.013","ISBN":"0957-4174","ISSN":"09574174","abstract":"Selecting tourist attractions and collecting related site information is one of the most crucial activities for a tourist when making decisions for a trip. Although various recommendation systems have been discussed over the last decade, rarely do such systems take individual tourist preference information into consideration. Based on the Engel-Blackwell-Miniard (EBM) model, this study used data published by the Tourism Bureau of Taiwan to develop a decision support system for tourist attractions. The probability of a tourist attraction appealing to a particular tourist is calculated utilizing a Bayesian network, and the accuracy of the prediction is validated by a ROC curve test. Finally, recommended routes and tourist attractions are presented through an interactive user interface using Google Maps. This study confirms that by combining the EBM model with a Bayesian network to propose a decision support system called the Intelligent Tourist Attractions System (ITAS). It has demonstrated good prediction of tourism attractions and provides useful map information to tourists. © 2011 Elsevier Ltd. All rights reserved.","author":[{"dropping-particle":"","family":"Hsu","given":"Fang Ming","non-dropping-particle":"","parse-names":false,"suffix":""},{"dropping-particle":"","family":"Lin","given":"Yu Tzeng","non-dropping-particle":"","parse-names":false,"suffix":""},{"dropping-particle":"","family":"Ho","given":"Tu Kuang","non-dropping-particle":"","parse-names":false,"suffix":""}],"container-title":"Expert Systems with Applications","id":"ITEM-1","issue":"3","issued":{"date-parts":[["2012"]]},"note":"Andres","page":"3257-3264","publisher":"Elsevier Ltd","title":"Design and implementation of an intelligent recommendation system for tourist attractions: The integration of EBM model, Bayesian network and Google Maps","type":"article-journal","volume":"39"},"uris":["http://www.mendeley.com/documents/?uuid=15438398-7050-4f59-8084-6cdfb30b768a"]}],"mendeley":{"formattedCitation":"[3]","plainTextFormattedCitation":"[3]","previouslyFormattedCitation":"[3]"},"properties":{"noteIndex":0},"schema":"https://github.com/citation-style-language/schema/raw/master/csl-citation.json"}</w:instrText>
      </w:r>
      <w:r w:rsidR="006F78EE">
        <w:fldChar w:fldCharType="separate"/>
      </w:r>
      <w:r w:rsidR="006F78EE" w:rsidRPr="006F78EE">
        <w:rPr>
          <w:noProof/>
        </w:rPr>
        <w:t>[3]</w:t>
      </w:r>
      <w:r w:rsidR="006F78EE">
        <w:fldChar w:fldCharType="end"/>
      </w:r>
      <w:r>
        <w:t>.</w:t>
      </w:r>
    </w:p>
    <w:p w:rsidR="0058722D" w:rsidRDefault="0058722D" w:rsidP="0058722D">
      <w:pPr>
        <w:ind w:left="202"/>
        <w:jc w:val="both"/>
      </w:pPr>
    </w:p>
    <w:p w:rsidR="0022776D" w:rsidRDefault="0058722D" w:rsidP="0058722D">
      <w:pPr>
        <w:ind w:left="202"/>
        <w:jc w:val="both"/>
      </w:pPr>
      <w:r>
        <w:t>Para el filtro colaborativo se tienen dos tipos esencialmente que son los que tienen información de los usuarios de forma explícita ya sea mediante las calificaciones que les dé a los artículos de su interés o ya que ingresa sus gustos directamente. Por otro lado están los usuarios que no le otorgan tanta información al sistema de manera tan directa, es decir, se obtiene de manera implícita, de estos usuarios la información se toma por número de clics, historial de navegación, historial de compras en caso de e-commerce, son algunas de las maneras que se extrae información de estos a la hora de realizar recomendaciones</w:t>
      </w:r>
      <w:r>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fldChar w:fldCharType="separate"/>
      </w:r>
      <w:r w:rsidRPr="0058722D">
        <w:rPr>
          <w:noProof/>
        </w:rPr>
        <w:t>[1]</w:t>
      </w:r>
      <w:r>
        <w:fldChar w:fldCharType="end"/>
      </w:r>
      <w:r>
        <w:t>.</w:t>
      </w:r>
    </w:p>
    <w:p w:rsidR="0058722D" w:rsidRDefault="0058722D" w:rsidP="0058722D">
      <w:pPr>
        <w:ind w:left="202"/>
        <w:jc w:val="both"/>
      </w:pPr>
    </w:p>
    <w:p w:rsidR="0058722D" w:rsidRDefault="0058722D" w:rsidP="0058722D">
      <w:pPr>
        <w:pStyle w:val="Prrafodelista"/>
        <w:numPr>
          <w:ilvl w:val="0"/>
          <w:numId w:val="45"/>
        </w:numPr>
        <w:jc w:val="both"/>
        <w:rPr>
          <w:i/>
        </w:rPr>
      </w:pPr>
      <w:r w:rsidRPr="0058722D">
        <w:rPr>
          <w:i/>
        </w:rPr>
        <w:t>Filtro Basado en Contenido</w:t>
      </w:r>
    </w:p>
    <w:p w:rsidR="006F78EE" w:rsidRDefault="0058722D" w:rsidP="0058722D">
      <w:pPr>
        <w:ind w:left="202"/>
        <w:jc w:val="both"/>
      </w:pPr>
      <w:r w:rsidRPr="0058722D">
        <w:t>El filtro basado en contenido toma los ítems con su descripción y según el perfil de los usuarios determina cuales pueden ser de su interés, este proceso se realiza sobre todo en las aplicaciones en las cuales se hacen bastantes compras. “Las recomendaciones de estos sistemas depende de los artículos con los que el usuario ha interactuado. En particular, varios artículos candidatos se comparan con los artículos previamente calificados por el usuario y se recomiendan los artículos que mejor combinen.”</w:t>
      </w:r>
      <w:r w:rsidR="006F78EE">
        <w:t xml:space="preserve"> </w:t>
      </w:r>
      <w:r w:rsidR="006F78EE">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Handbook","type":"book"},"uris":["http://www.mendeley.com/documents/?uuid=e4aa2753-e492-46ea-9c27-6ed3cbf115bf"]},{"id":"ITEM-2","itemData":{"DOI":"10.1016/j.jnca.2013.04.006","ISBN":"1084-8045","ISSN":"10848045","abstract":"Recommender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 2013 Elsevier Ltd. All rights reserved.","author":[{"dropping-particle":"","family":"Gavalas","given":"Damianos","non-dropping-particle":"","parse-names":false,"suffix":""},{"dropping-particle":"","family":"Konstantopoulos","given":"Charalampos","non-dropping-particle":"","parse-names":false,"suffix":""},{"dropping-particle":"","family":"Mastakas","given":"Konstantinos","non-dropping-particle":"","parse-names":false,"suffix":""},{"dropping-particle":"","family":"Pantziou","given":"Grammati","non-dropping-particle":"","parse-names":false,"suffix":""}],"container-title":"Journal of Network and Computer Applications","id":"ITEM-2","issue":"1","issued":{"date-parts":[["2014"]]},"note":"Andres, Listo","page":"319-333","publisher":"Elsevier","title":"Mobile recommender systems in tourism","type":"article-journal","volume":"39"},"uris":["http://www.mendeley.com/documents/?uuid=96fb4daf-7244-4399-999e-fd26635ee514"]},{"id":"ITEM-3","itemData":{"ISSN":"2231-5381","abstract":"Recommendation is a process which plays an important role in many applications as WWW.The main objective of this paper is to show various challenges regarding to the techniques that are being used for generating recommendations. Recommendation techniques can be classified in to three major categories: Collaborative Filtering, Content Based and Hybrid Recommendations. By giving the overview of these problems we can improve the quality of recommendations by inventing new approaches and methods, which can be used as a highway for research and practice in this area.","author":[{"dropping-particle":"","family":"Sharma","given":"Lalita","non-dropping-particle":"","parse-names":false,"suffix":""},{"dropping-particle":"","family":"Gera","given":"Anju","non-dropping-particle":"","parse-names":false,"suffix":""}],"container-title":"International Journal of Engineering Trends and Technology","id":"ITEM-3","issue":"5","issued":{"date-parts":[["2013"]]},"note":"Subido por Oscar\nDONE","page":"1989-1992","title":"A Survey of Recommendation System : Research Challenges","type":"article-journal","volume":"4"},"uris":["http://www.mendeley.com/documents/?uuid=9863b005-b7aa-42c9-a783-05ba62b1c46f"]}],"mendeley":{"formattedCitation":"[1], [4], [5]","plainTextFormattedCitation":"[1], [4], [5]","previouslyFormattedCitation":"[1], [4], [5]"},"properties":{"noteIndex":0},"schema":"https://github.com/citation-style-language/schema/raw/master/csl-citation.json"}</w:instrText>
      </w:r>
      <w:r w:rsidR="006F78EE">
        <w:fldChar w:fldCharType="separate"/>
      </w:r>
      <w:r w:rsidR="006F78EE" w:rsidRPr="006F78EE">
        <w:rPr>
          <w:noProof/>
        </w:rPr>
        <w:t>[1], [4], [5]</w:t>
      </w:r>
      <w:r w:rsidR="006F78EE">
        <w:fldChar w:fldCharType="end"/>
      </w:r>
    </w:p>
    <w:p w:rsidR="0058722D" w:rsidRDefault="006F78EE" w:rsidP="0058722D">
      <w:pPr>
        <w:ind w:left="202"/>
        <w:jc w:val="both"/>
      </w:pPr>
      <w:r>
        <w:t xml:space="preserve"> </w:t>
      </w:r>
    </w:p>
    <w:p w:rsidR="0058722D" w:rsidRDefault="0058722D" w:rsidP="0058722D">
      <w:pPr>
        <w:pStyle w:val="Prrafodelista"/>
        <w:numPr>
          <w:ilvl w:val="0"/>
          <w:numId w:val="45"/>
        </w:numPr>
        <w:jc w:val="both"/>
        <w:rPr>
          <w:i/>
        </w:rPr>
      </w:pPr>
      <w:r w:rsidRPr="0058722D">
        <w:rPr>
          <w:i/>
        </w:rPr>
        <w:t>Técnicas Híbridas</w:t>
      </w:r>
    </w:p>
    <w:p w:rsidR="0058722D" w:rsidRPr="0058722D" w:rsidRDefault="0058722D" w:rsidP="0058722D">
      <w:pPr>
        <w:ind w:left="202"/>
        <w:jc w:val="both"/>
      </w:pPr>
      <w:r w:rsidRPr="0058722D">
        <w:t xml:space="preserve">Estas técnicas de sistemas de recomendación se basan en la combinación de técnicas mencionadas anteriormente. Un sistema híbrido que combina las técnicas A y B, e intenta utilizar las ventajas de A para corregir las desventajas de B. Por ejemplo, los métodos de filtro colaborativo sufren </w:t>
      </w:r>
      <w:r w:rsidRPr="0058722D">
        <w:lastRenderedPageBreak/>
        <w:t>problemas con nuevos ítems, es decir, no pueden recomendar artículos que no tienen calificaciones. Esto no tiene límites para el filtro basado​ ​en el contenido ya que la predicción para nuevos los artículos se basan en su descripción (características) que normalmente están disponibles</w:t>
      </w:r>
      <w:r>
        <w:t>.</w:t>
      </w:r>
      <w:r>
        <w:fldChar w:fldCharType="begin" w:fldLock="1"/>
      </w:r>
      <w:r w:rsidR="000B0593">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fldChar w:fldCharType="separate"/>
      </w:r>
      <w:r w:rsidRPr="0058722D">
        <w:rPr>
          <w:noProof/>
        </w:rPr>
        <w:t>[1]</w:t>
      </w:r>
      <w:r>
        <w:fldChar w:fldCharType="end"/>
      </w:r>
    </w:p>
    <w:p w:rsidR="008A3C23" w:rsidRDefault="000F0635" w:rsidP="001F4C5C">
      <w:pPr>
        <w:pStyle w:val="Ttulo1"/>
      </w:pPr>
      <w:r>
        <w:t>Metodología</w:t>
      </w:r>
    </w:p>
    <w:p w:rsidR="00640C8F" w:rsidRDefault="00640C8F" w:rsidP="00640C8F">
      <w:pPr>
        <w:ind w:left="202"/>
        <w:jc w:val="both"/>
      </w:pPr>
      <w:r>
        <w:t>Para elegir la técnica de recomendación para usar en la aplicación móvil se consulta la literatura para examinar cuál de las técnicas es apropiada para el sistema de recomendación que se plantea realizar</w:t>
      </w:r>
      <w:r w:rsidR="000A2DCC">
        <w:t>, y se realiza una prueba de concepto de estás técnicas con datos generados aleatoriamente</w:t>
      </w:r>
      <w:r>
        <w:t>.</w:t>
      </w:r>
    </w:p>
    <w:p w:rsidR="00640C8F" w:rsidRDefault="00640C8F" w:rsidP="00640C8F">
      <w:pPr>
        <w:ind w:left="202"/>
        <w:jc w:val="both"/>
      </w:pPr>
    </w:p>
    <w:p w:rsidR="00640C8F" w:rsidRDefault="00640C8F" w:rsidP="00640C8F">
      <w:pPr>
        <w:ind w:left="202"/>
        <w:jc w:val="both"/>
      </w:pPr>
      <w:r>
        <w:t>Se busca en las técnicas teniendo en cuenta que la aplicación en un inicio no tendrá usuarios, pero si tendrá ítems (lugares)</w:t>
      </w:r>
      <w:r w:rsidR="001B03B6">
        <w:t>.</w:t>
      </w:r>
    </w:p>
    <w:p w:rsidR="001B03B6" w:rsidRDefault="001B03B6" w:rsidP="00640C8F">
      <w:pPr>
        <w:ind w:left="202"/>
        <w:jc w:val="both"/>
      </w:pPr>
    </w:p>
    <w:p w:rsidR="001B03B6" w:rsidRPr="00894FC3" w:rsidRDefault="001B03B6" w:rsidP="001B03B6">
      <w:pPr>
        <w:pStyle w:val="Prrafodelista"/>
        <w:numPr>
          <w:ilvl w:val="0"/>
          <w:numId w:val="46"/>
        </w:numPr>
        <w:jc w:val="both"/>
        <w:rPr>
          <w:i/>
        </w:rPr>
      </w:pPr>
      <w:r w:rsidRPr="00894FC3">
        <w:rPr>
          <w:i/>
        </w:rPr>
        <w:t>Filtro Colaborativo Usuario-Usuario</w:t>
      </w:r>
      <w:r w:rsidRPr="00894FC3">
        <w:rPr>
          <w:i/>
        </w:rPr>
        <w:fldChar w:fldCharType="begin" w:fldLock="1"/>
      </w:r>
      <w:r w:rsidR="000B0593">
        <w:rPr>
          <w:i/>
        </w:rPr>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rsidRPr="00894FC3">
        <w:rPr>
          <w:i/>
        </w:rPr>
        <w:fldChar w:fldCharType="separate"/>
      </w:r>
      <w:r w:rsidRPr="00894FC3">
        <w:rPr>
          <w:i/>
          <w:noProof/>
        </w:rPr>
        <w:t>[2]</w:t>
      </w:r>
      <w:r w:rsidRPr="00894FC3">
        <w:rPr>
          <w:i/>
        </w:rPr>
        <w:fldChar w:fldCharType="end"/>
      </w:r>
    </w:p>
    <w:p w:rsidR="00C96738" w:rsidRDefault="00C96738" w:rsidP="00C96738">
      <w:pPr>
        <w:ind w:left="202"/>
        <w:jc w:val="both"/>
      </w:pPr>
      <w:r>
        <w:t>También conocido como filtro colaborativo k-NN, es una interpretación algorítmica sencilla de la premisa del filtro colaborativo: encontrar otros usuarios cuyos gustos sean similar al del usuario actual usando las calificaciones de ellos en otros ítems para predecir que le gustaría al usuario actual</w:t>
      </w:r>
      <w:r w:rsidR="005071E0">
        <w:t>.</w:t>
      </w:r>
    </w:p>
    <w:p w:rsidR="005071E0" w:rsidRDefault="005071E0" w:rsidP="00C96738">
      <w:pPr>
        <w:ind w:left="202"/>
        <w:jc w:val="both"/>
      </w:pPr>
    </w:p>
    <w:p w:rsidR="005071E0" w:rsidRDefault="005071E0" w:rsidP="00C96738">
      <w:pPr>
        <w:ind w:left="202"/>
        <w:jc w:val="both"/>
      </w:pPr>
      <w:r>
        <w:t xml:space="preserve">Además de la matriz de calificaciones R, un sistema de filtro colaborativo usuario-usuario requiere una función de similitud </w:t>
      </w:r>
      <m:oMath>
        <m:r>
          <w:rPr>
            <w:rFonts w:ascii="Cambria Math" w:hAnsi="Cambria Math"/>
          </w:rPr>
          <m:t>s:U ×U</m:t>
        </m:r>
        <m:r>
          <m:rPr>
            <m:scr m:val="double-struck"/>
          </m:rPr>
          <w:rPr>
            <w:rFonts w:ascii="Cambria Math" w:hAnsi="Cambria Math"/>
          </w:rPr>
          <m:t>→ R</m:t>
        </m:r>
      </m:oMath>
      <w:r>
        <w:t xml:space="preserve"> computando la similitud entre dos usuarios y un método para usar las similitudes y las calificaciones para generar predicciones.</w:t>
      </w:r>
    </w:p>
    <w:p w:rsidR="000D63FD" w:rsidRDefault="000D63FD" w:rsidP="00C96738">
      <w:pPr>
        <w:ind w:left="202"/>
        <w:jc w:val="both"/>
      </w:pPr>
    </w:p>
    <w:p w:rsidR="0034020F" w:rsidRDefault="000D63FD" w:rsidP="00C96738">
      <w:pPr>
        <w:ind w:left="202"/>
        <w:jc w:val="both"/>
      </w:pPr>
      <w:r>
        <w:t xml:space="preserve">Para generar predicciones o recomendaciones para un usuario </w:t>
      </w:r>
      <m:oMath>
        <m:r>
          <w:rPr>
            <w:rFonts w:ascii="Cambria Math" w:hAnsi="Cambria Math"/>
          </w:rPr>
          <m:t>u</m:t>
        </m:r>
      </m:oMath>
      <w:r>
        <w:t xml:space="preserve">, esta técnica usa </w:t>
      </w:r>
      <m:oMath>
        <m:r>
          <w:rPr>
            <w:rFonts w:ascii="Cambria Math" w:hAnsi="Cambria Math"/>
          </w:rPr>
          <m:t xml:space="preserve">s </m:t>
        </m:r>
      </m:oMath>
      <w:r>
        <w:t xml:space="preserve">para computar una vecindad </w:t>
      </w:r>
      <m:oMath>
        <m:r>
          <w:rPr>
            <w:rFonts w:ascii="Cambria Math" w:hAnsi="Cambria Math"/>
          </w:rPr>
          <m:t>N ⊆U</m:t>
        </m:r>
      </m:oMath>
      <w:r>
        <w:t xml:space="preserve"> vecinos de </w:t>
      </w:r>
      <m:oMath>
        <m:r>
          <w:rPr>
            <w:rFonts w:ascii="Cambria Math" w:hAnsi="Cambria Math"/>
          </w:rPr>
          <m:t>u</m:t>
        </m:r>
      </m:oMath>
      <w:r>
        <w:t xml:space="preserve">. Una vez </w:t>
      </w:r>
      <m:oMath>
        <m:r>
          <w:rPr>
            <w:rFonts w:ascii="Cambria Math" w:hAnsi="Cambria Math"/>
          </w:rPr>
          <m:t>N</m:t>
        </m:r>
      </m:oMath>
      <w:r>
        <w:t xml:space="preserve"> ha sido computado, el sistema combina las calificaciones de los usuarios en </w:t>
      </w:r>
      <m:oMath>
        <m:r>
          <w:rPr>
            <w:rFonts w:ascii="Cambria Math" w:hAnsi="Cambria Math"/>
          </w:rPr>
          <m:t>N</m:t>
        </m:r>
      </m:oMath>
      <w:r>
        <w:t xml:space="preserve"> para generar la predicción de</w:t>
      </w:r>
      <w:r w:rsidR="0034020F">
        <w:t xml:space="preserve"> las preferencias de</w:t>
      </w:r>
      <w:r>
        <w:t xml:space="preserve"> un usuario</w:t>
      </w:r>
      <m:oMath>
        <m:r>
          <w:rPr>
            <w:rFonts w:ascii="Cambria Math" w:hAnsi="Cambria Math"/>
          </w:rPr>
          <m:t xml:space="preserve"> u</m:t>
        </m:r>
      </m:oMath>
      <w:r>
        <w:t xml:space="preserve"> </w:t>
      </w:r>
      <w:r w:rsidR="0034020F">
        <w:t xml:space="preserve">por un ítem </w:t>
      </w:r>
      <m:oMath>
        <m:r>
          <w:rPr>
            <w:rFonts w:ascii="Cambria Math" w:hAnsi="Cambria Math"/>
          </w:rPr>
          <m:t>i</m:t>
        </m:r>
      </m:oMath>
      <w:r w:rsidR="0034020F">
        <w:t xml:space="preserve">. Esto se hace típicamente computando el peso promedio de las calificaciones que los vecinos le dan a </w:t>
      </w:r>
      <m:oMath>
        <m:r>
          <w:rPr>
            <w:rFonts w:ascii="Cambria Math" w:hAnsi="Cambria Math"/>
          </w:rPr>
          <m:t>i</m:t>
        </m:r>
      </m:oMath>
      <w:r w:rsidR="0034020F">
        <w:t>, usando la similitud como los pesos</w:t>
      </w:r>
      <w:r w:rsidR="00380BAE">
        <w:t>:</w:t>
      </w:r>
    </w:p>
    <w:p w:rsidR="00380BAE" w:rsidRDefault="00380BAE" w:rsidP="00C96738">
      <w:pPr>
        <w:ind w:left="202"/>
        <w:jc w:val="both"/>
      </w:pPr>
    </w:p>
    <w:p w:rsidR="00380BAE" w:rsidRPr="0034020F" w:rsidRDefault="007321FE" w:rsidP="00380BAE">
      <w:pPr>
        <w:ind w:left="202"/>
        <w:jc w:val="center"/>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u</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N</m:t>
                  </m:r>
                </m:sub>
                <m:sup/>
                <m:e>
                  <m:r>
                    <w:rPr>
                      <w:rFonts w:ascii="Cambria Math" w:hAnsi="Cambria Math"/>
                    </w:rPr>
                    <m:t xml:space="preserve"> s(u,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sSup>
                        <m:sSupPr>
                          <m:ctrlPr>
                            <w:rPr>
                              <w:rFonts w:ascii="Cambria Math" w:hAnsi="Cambria Math"/>
                              <w:i/>
                            </w:rPr>
                          </m:ctrlPr>
                        </m:sSupPr>
                        <m:e>
                          <m:r>
                            <w:rPr>
                              <w:rFonts w:ascii="Cambria Math" w:hAnsi="Cambria Math"/>
                            </w:rPr>
                            <m:t>u</m:t>
                          </m:r>
                        </m:e>
                        <m:sup>
                          <m:r>
                            <w:rPr>
                              <w:rFonts w:ascii="Cambria Math" w:hAnsi="Cambria Math"/>
                            </w:rPr>
                            <m:t>'</m:t>
                          </m:r>
                        </m:sup>
                      </m:sSup>
                    </m:sub>
                  </m:sSub>
                  <m:r>
                    <w:rPr>
                      <w:rFonts w:ascii="Cambria Math" w:hAnsi="Cambria Math"/>
                    </w:rPr>
                    <m:t>)</m:t>
                  </m:r>
                </m:e>
              </m:nary>
            </m:num>
            <m:den>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N</m:t>
                  </m:r>
                </m:sub>
                <m:sup/>
                <m:e>
                  <m:r>
                    <w:rPr>
                      <w:rFonts w:ascii="Cambria Math" w:hAnsi="Cambria Math"/>
                    </w:rPr>
                    <m:t xml:space="preserve"> |s</m:t>
                  </m:r>
                  <m:d>
                    <m:dPr>
                      <m:ctrlPr>
                        <w:rPr>
                          <w:rFonts w:ascii="Cambria Math" w:hAnsi="Cambria Math"/>
                          <w:i/>
                        </w:rPr>
                      </m:ctrlPr>
                    </m:dPr>
                    <m:e>
                      <m:r>
                        <w:rPr>
                          <w:rFonts w:ascii="Cambria Math" w:hAnsi="Cambria Math"/>
                        </w:rPr>
                        <m:t>u,</m:t>
                      </m:r>
                      <m:sSup>
                        <m:sSupPr>
                          <m:ctrlPr>
                            <w:rPr>
                              <w:rFonts w:ascii="Cambria Math" w:hAnsi="Cambria Math"/>
                              <w:i/>
                            </w:rPr>
                          </m:ctrlPr>
                        </m:sSupPr>
                        <m:e>
                          <m:r>
                            <w:rPr>
                              <w:rFonts w:ascii="Cambria Math" w:hAnsi="Cambria Math"/>
                            </w:rPr>
                            <m:t>u</m:t>
                          </m:r>
                        </m:e>
                        <m:sup>
                          <m:r>
                            <w:rPr>
                              <w:rFonts w:ascii="Cambria Math" w:hAnsi="Cambria Math"/>
                            </w:rPr>
                            <m:t>'</m:t>
                          </m:r>
                        </m:sup>
                      </m:sSup>
                    </m:e>
                  </m:d>
                  <m:r>
                    <w:rPr>
                      <w:rFonts w:ascii="Cambria Math" w:hAnsi="Cambria Math"/>
                    </w:rPr>
                    <m:t>|</m:t>
                  </m:r>
                </m:e>
              </m:nary>
            </m:den>
          </m:f>
        </m:oMath>
      </m:oMathPara>
    </w:p>
    <w:p w:rsidR="000D63FD" w:rsidRPr="0034020F" w:rsidRDefault="000D63FD" w:rsidP="00C96738">
      <w:pPr>
        <w:ind w:left="202"/>
        <w:jc w:val="both"/>
      </w:pPr>
      <w:r>
        <w:t xml:space="preserve">  </w:t>
      </w:r>
    </w:p>
    <w:p w:rsidR="000D63FD" w:rsidRDefault="00137A3F" w:rsidP="00C96738">
      <w:pPr>
        <w:ind w:left="202"/>
        <w:jc w:val="both"/>
      </w:pPr>
      <w:r>
        <w:t xml:space="preserve">Para calcular la similitud </w:t>
      </w:r>
      <w:r w:rsidR="00920984">
        <w:t xml:space="preserve">se puede utilizar la similitud de coseno el cual tiene un enfoque vectorial, en donde los usuarios son representados como vectores </w:t>
      </w:r>
      <m:oMath>
        <m:d>
          <m:dPr>
            <m:begChr m:val="|"/>
            <m:endChr m:val="|"/>
            <m:ctrlPr>
              <w:rPr>
                <w:rFonts w:ascii="Cambria Math" w:hAnsi="Cambria Math"/>
                <w:i/>
              </w:rPr>
            </m:ctrlPr>
          </m:dPr>
          <m:e>
            <m:r>
              <w:rPr>
                <w:rFonts w:ascii="Cambria Math" w:hAnsi="Cambria Math"/>
              </w:rPr>
              <m:t>I</m:t>
            </m:r>
          </m:e>
        </m:d>
      </m:oMath>
      <w:r w:rsidR="00920984">
        <w:t>-dimensionales y la similitud es medida por la distancia coseno entre los vectores de calificaciones. Este puede ser computado eficientemente tomando su producto punto dividiéndolo por de sus normas:</w:t>
      </w:r>
    </w:p>
    <w:p w:rsidR="00920984" w:rsidRDefault="00920984" w:rsidP="00C96738">
      <w:pPr>
        <w:ind w:left="202"/>
        <w:jc w:val="both"/>
      </w:pPr>
    </w:p>
    <w:p w:rsidR="00920984" w:rsidRPr="00920984" w:rsidRDefault="00920984" w:rsidP="00C96738">
      <w:pPr>
        <w:ind w:left="202"/>
        <w:jc w:val="both"/>
      </w:pPr>
      <m:oMathPara>
        <m:oMath>
          <m:r>
            <w:rPr>
              <w:rFonts w:ascii="Cambria Math" w:hAnsi="Cambria Math"/>
            </w:rPr>
            <m:t>s(u,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u</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sub>
              </m:sSub>
              <m:r>
                <w:rPr>
                  <w:rFonts w:ascii="Cambria Math" w:hAnsi="Cambria Math"/>
                </w:rPr>
                <m:t xml:space="preserve"> </m:t>
              </m:r>
            </m:num>
            <m:den>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u</m:t>
                          </m:r>
                        </m:sub>
                      </m:sSub>
                    </m:e>
                  </m:d>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sub>
                      </m:sSub>
                    </m:e>
                  </m:d>
                  <m:r>
                    <w:rPr>
                      <w:rFonts w:ascii="Cambria Math" w:hAnsi="Cambria Math"/>
                    </w:rPr>
                    <m:t>|</m:t>
                  </m:r>
                </m:e>
                <m:sub>
                  <m:r>
                    <w:rPr>
                      <w:rFonts w:ascii="Cambria Math" w:hAnsi="Cambria Math"/>
                    </w:rPr>
                    <m:t>2</m:t>
                  </m:r>
                </m:sub>
              </m:sSub>
            </m:den>
          </m:f>
          <m:r>
            <w:rPr>
              <w:rFonts w:ascii="Cambria Math" w:hAnsi="Cambria Math"/>
            </w:rPr>
            <m:t xml:space="preserve"> </m:t>
          </m:r>
        </m:oMath>
      </m:oMathPara>
    </w:p>
    <w:p w:rsidR="00920984" w:rsidRDefault="00920984" w:rsidP="00C96738">
      <w:pPr>
        <w:ind w:left="202"/>
        <w:jc w:val="both"/>
      </w:pPr>
    </w:p>
    <w:p w:rsidR="00920984" w:rsidRPr="000A2DCC" w:rsidRDefault="00920984" w:rsidP="00920984">
      <w:pPr>
        <w:ind w:left="202"/>
        <w:jc w:val="both"/>
      </w:pPr>
      <m:oMathPara>
        <m:oMath>
          <m:r>
            <w:rPr>
              <w:rFonts w:ascii="Cambria Math" w:hAnsi="Cambria Math"/>
            </w:rPr>
            <m:t>s(u,</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 xml:space="preserve">) =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,i</m:t>
                      </m:r>
                    </m:sub>
                  </m:sSub>
                </m:e>
              </m:nary>
              <m:r>
                <w:rPr>
                  <w:rFonts w:ascii="Cambria Math" w:hAnsi="Cambria Math"/>
                </w:rPr>
                <m:t xml:space="preserve"> </m:t>
              </m:r>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2</m:t>
                              </m:r>
                            </m:sup>
                          </m:sSup>
                        </m:e>
                        <m:sub>
                          <m:r>
                            <w:rPr>
                              <w:rFonts w:ascii="Cambria Math" w:hAnsi="Cambria Math"/>
                            </w:rPr>
                            <m:t>u,i</m:t>
                          </m:r>
                        </m:sub>
                      </m:sSub>
                      <m:r>
                        <w:rPr>
                          <w:rFonts w:ascii="Cambria Math" w:hAnsi="Cambria Math"/>
                        </w:rPr>
                        <m:t xml:space="preserve"> </m:t>
                      </m:r>
                    </m:e>
                  </m:nary>
                </m:e>
              </m:rad>
              <m:r>
                <w:rPr>
                  <w:rFonts w:ascii="Cambria Math" w:hAnsi="Cambria Math"/>
                </w:rPr>
                <m:t xml:space="preserve"> </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2</m:t>
                              </m:r>
                            </m:sup>
                          </m:sSup>
                        </m:e>
                        <m:sub>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,i</m:t>
                          </m:r>
                        </m:sub>
                      </m:sSub>
                      <m:r>
                        <w:rPr>
                          <w:rFonts w:ascii="Cambria Math" w:hAnsi="Cambria Math"/>
                        </w:rPr>
                        <m:t xml:space="preserve"> </m:t>
                      </m:r>
                    </m:e>
                  </m:nary>
                </m:e>
              </m:rad>
            </m:den>
          </m:f>
          <m:r>
            <w:rPr>
              <w:rFonts w:ascii="Cambria Math" w:hAnsi="Cambria Math"/>
            </w:rPr>
            <m:t xml:space="preserve"> </m:t>
          </m:r>
        </m:oMath>
      </m:oMathPara>
    </w:p>
    <w:p w:rsidR="000A2DCC" w:rsidRDefault="000A2DCC" w:rsidP="000A2DCC">
      <w:pPr>
        <w:pStyle w:val="Prrafodelista"/>
        <w:numPr>
          <w:ilvl w:val="0"/>
          <w:numId w:val="46"/>
        </w:numPr>
        <w:jc w:val="both"/>
        <w:rPr>
          <w:i/>
        </w:rPr>
      </w:pPr>
      <w:r w:rsidRPr="00894FC3">
        <w:rPr>
          <w:i/>
        </w:rPr>
        <w:lastRenderedPageBreak/>
        <w:t xml:space="preserve">Filtro Colaborativo </w:t>
      </w:r>
      <w:r>
        <w:rPr>
          <w:i/>
        </w:rPr>
        <w:t>Item</w:t>
      </w:r>
      <w:r w:rsidRPr="00894FC3">
        <w:rPr>
          <w:i/>
        </w:rPr>
        <w:t>-</w:t>
      </w:r>
      <w:r>
        <w:rPr>
          <w:i/>
        </w:rPr>
        <w:t>Item</w:t>
      </w:r>
      <w:r w:rsidRPr="00894FC3">
        <w:rPr>
          <w:i/>
        </w:rPr>
        <w:fldChar w:fldCharType="begin" w:fldLock="1"/>
      </w:r>
      <w:r w:rsidR="000B0593">
        <w:rPr>
          <w:i/>
        </w:rPr>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rsidRPr="00894FC3">
        <w:rPr>
          <w:i/>
        </w:rPr>
        <w:fldChar w:fldCharType="separate"/>
      </w:r>
      <w:r w:rsidRPr="00894FC3">
        <w:rPr>
          <w:i/>
          <w:noProof/>
        </w:rPr>
        <w:t>[2]</w:t>
      </w:r>
      <w:r w:rsidRPr="00894FC3">
        <w:rPr>
          <w:i/>
        </w:rPr>
        <w:fldChar w:fldCharType="end"/>
      </w:r>
    </w:p>
    <w:p w:rsidR="00C4354F" w:rsidRDefault="00AF677E" w:rsidP="001006E6">
      <w:pPr>
        <w:pStyle w:val="Prrafodelista"/>
        <w:ind w:left="202"/>
        <w:jc w:val="both"/>
      </w:pPr>
      <w:r w:rsidRPr="00AF677E">
        <w:t xml:space="preserve">Esta técnica en </w:t>
      </w:r>
      <w:r>
        <w:t>vez de usar similitudes entre las calificaciones de los usuarios para predecir preferencias, ítem-ítem usa las similitudes  entre los patrones de calificación de los ítems. Si dos ítems tienden a tener los mismos usuarios que les gusta y los que no les gusta, entonces son similares y los usuarios se espera tener preferencias similares para ítems similares</w:t>
      </w:r>
      <w:r w:rsidR="00C4354F">
        <w:t>.</w:t>
      </w:r>
    </w:p>
    <w:p w:rsidR="00C4354F" w:rsidRDefault="00C4354F" w:rsidP="001006E6">
      <w:pPr>
        <w:pStyle w:val="Prrafodelista"/>
        <w:ind w:left="202"/>
        <w:jc w:val="both"/>
      </w:pPr>
    </w:p>
    <w:p w:rsidR="00411FE5" w:rsidRDefault="00833E50" w:rsidP="001006E6">
      <w:pPr>
        <w:pStyle w:val="Prrafodelista"/>
        <w:ind w:left="202"/>
        <w:jc w:val="both"/>
        <w:rPr>
          <w:lang w:val="es-ES"/>
        </w:rPr>
      </w:pPr>
      <w:r>
        <w:rPr>
          <w:lang w:val="es-ES"/>
        </w:rPr>
        <w:t>El filtro colaborativo ítem</w:t>
      </w:r>
      <w:r w:rsidR="00411FE5">
        <w:rPr>
          <w:lang w:val="es-ES"/>
        </w:rPr>
        <w:t>–</w:t>
      </w:r>
      <w:r w:rsidRPr="00411FE5">
        <w:rPr>
          <w:lang w:val="es-ES"/>
        </w:rPr>
        <w:t>ítem</w:t>
      </w:r>
      <w:r w:rsidR="00411FE5" w:rsidRPr="00411FE5">
        <w:rPr>
          <w:lang w:val="es-ES"/>
        </w:rPr>
        <w:t xml:space="preserve"> genera predicciones </w:t>
      </w:r>
      <w:r>
        <w:rPr>
          <w:lang w:val="es-ES"/>
        </w:rPr>
        <w:t>u</w:t>
      </w:r>
      <w:r w:rsidR="00411FE5" w:rsidRPr="00411FE5">
        <w:rPr>
          <w:lang w:val="es-ES"/>
        </w:rPr>
        <w:t>tilizando las calificaciones del usuario</w:t>
      </w:r>
      <w:r>
        <w:rPr>
          <w:lang w:val="es-ES"/>
        </w:rPr>
        <w:t xml:space="preserve"> </w:t>
      </w:r>
      <w:r w:rsidR="00411FE5" w:rsidRPr="00411FE5">
        <w:rPr>
          <w:lang w:val="es-ES"/>
        </w:rPr>
        <w:t xml:space="preserve">para otros </w:t>
      </w:r>
      <w:r>
        <w:rPr>
          <w:lang w:val="es-ES"/>
        </w:rPr>
        <w:t>ítems</w:t>
      </w:r>
      <w:r w:rsidR="00411FE5" w:rsidRPr="00411FE5">
        <w:rPr>
          <w:lang w:val="es-ES"/>
        </w:rPr>
        <w:t xml:space="preserve"> combinados con las similitudes de esos </w:t>
      </w:r>
      <w:r>
        <w:rPr>
          <w:lang w:val="es-ES"/>
        </w:rPr>
        <w:t>ítems</w:t>
      </w:r>
      <w:r w:rsidR="00411FE5" w:rsidRPr="00411FE5">
        <w:rPr>
          <w:lang w:val="es-ES"/>
        </w:rPr>
        <w:t xml:space="preserve"> con el </w:t>
      </w:r>
      <w:r>
        <w:rPr>
          <w:lang w:val="es-ES"/>
        </w:rPr>
        <w:t>ítem objetivo</w:t>
      </w:r>
      <w:r w:rsidR="00411FE5" w:rsidRPr="00411FE5">
        <w:rPr>
          <w:lang w:val="es-ES"/>
        </w:rPr>
        <w:t>, en lugar de las calificaciones y similitudes de otros usuarios como en usuario -</w:t>
      </w:r>
      <w:r>
        <w:rPr>
          <w:lang w:val="es-ES"/>
        </w:rPr>
        <w:t xml:space="preserve"> </w:t>
      </w:r>
      <w:r w:rsidR="00411FE5" w:rsidRPr="00411FE5">
        <w:rPr>
          <w:lang w:val="es-ES"/>
        </w:rPr>
        <w:t>usuario. Similar al usuario-usuario, el sistema de recomendación necesita un</w:t>
      </w:r>
      <w:r>
        <w:rPr>
          <w:lang w:val="es-ES"/>
        </w:rPr>
        <w:t xml:space="preserve">a </w:t>
      </w:r>
      <w:r w:rsidR="00411FE5" w:rsidRPr="00411FE5">
        <w:rPr>
          <w:lang w:val="es-ES"/>
        </w:rPr>
        <w:t xml:space="preserve">función de similitud, esta vez </w:t>
      </w:r>
      <m:oMath>
        <m:r>
          <w:rPr>
            <w:rFonts w:ascii="Cambria Math" w:hAnsi="Cambria Math"/>
            <w:lang w:val="es-ES"/>
          </w:rPr>
          <m:t>s: I × I</m:t>
        </m:r>
        <m:r>
          <m:rPr>
            <m:scr m:val="double-struck"/>
          </m:rPr>
          <w:rPr>
            <w:rFonts w:ascii="Cambria Math" w:hAnsi="Cambria Math"/>
            <w:lang w:val="es-ES"/>
          </w:rPr>
          <m:t xml:space="preserve"> → R</m:t>
        </m:r>
      </m:oMath>
      <w:r w:rsidR="00411FE5" w:rsidRPr="00411FE5">
        <w:rPr>
          <w:lang w:val="es-ES"/>
        </w:rPr>
        <w:t>, y un método para generar</w:t>
      </w:r>
      <w:r>
        <w:rPr>
          <w:lang w:val="es-ES"/>
        </w:rPr>
        <w:t xml:space="preserve"> p</w:t>
      </w:r>
      <w:r w:rsidR="00411FE5" w:rsidRPr="00411FE5">
        <w:rPr>
          <w:lang w:val="es-ES"/>
        </w:rPr>
        <w:t>redicciones a partir de valoraciones y similitudes.</w:t>
      </w:r>
    </w:p>
    <w:p w:rsidR="00833E50" w:rsidRDefault="00833E50" w:rsidP="001006E6">
      <w:pPr>
        <w:pStyle w:val="Prrafodelista"/>
        <w:ind w:left="202"/>
        <w:jc w:val="both"/>
        <w:rPr>
          <w:lang w:val="es-ES"/>
        </w:rPr>
      </w:pPr>
    </w:p>
    <w:p w:rsidR="00833E50" w:rsidRDefault="00833E50" w:rsidP="001006E6">
      <w:pPr>
        <w:pStyle w:val="Prrafodelista"/>
        <w:ind w:left="202"/>
        <w:jc w:val="both"/>
        <w:rPr>
          <w:lang w:val="es-ES"/>
        </w:rPr>
      </w:pPr>
      <w:r w:rsidRPr="00833E50">
        <w:rPr>
          <w:lang w:val="es-ES"/>
        </w:rPr>
        <w:t>En los dominios de calificación de valor real, las puntuaciones de similitud se pueden utilizar para</w:t>
      </w:r>
      <w:r>
        <w:rPr>
          <w:lang w:val="es-ES"/>
        </w:rPr>
        <w:t xml:space="preserve"> </w:t>
      </w:r>
      <w:r w:rsidRPr="00833E50">
        <w:rPr>
          <w:lang w:val="es-ES"/>
        </w:rPr>
        <w:t>generar predicciones utilizando un promedio ponderado, similar al procedimiento</w:t>
      </w:r>
      <w:r>
        <w:rPr>
          <w:lang w:val="es-ES"/>
        </w:rPr>
        <w:t xml:space="preserve"> </w:t>
      </w:r>
      <w:r w:rsidRPr="00833E50">
        <w:rPr>
          <w:lang w:val="es-ES"/>
        </w:rPr>
        <w:t xml:space="preserve">utilizado en usuario-usuario CF. Las recomendaciones </w:t>
      </w:r>
      <w:r w:rsidR="00D25757">
        <w:rPr>
          <w:lang w:val="es-ES"/>
        </w:rPr>
        <w:t>son luego generadas tomando l</w:t>
      </w:r>
      <w:r w:rsidRPr="00833E50">
        <w:rPr>
          <w:lang w:val="es-ES"/>
        </w:rPr>
        <w:t>os ítems candidatos con las predicciones más altas.</w:t>
      </w:r>
    </w:p>
    <w:p w:rsidR="00D25757" w:rsidRPr="00833E50" w:rsidRDefault="00D25757" w:rsidP="001006E6">
      <w:pPr>
        <w:pStyle w:val="Prrafodelista"/>
        <w:ind w:left="202"/>
        <w:jc w:val="both"/>
        <w:rPr>
          <w:lang w:val="es-ES"/>
        </w:rPr>
      </w:pPr>
    </w:p>
    <w:p w:rsidR="00833E50" w:rsidRDefault="00833E50" w:rsidP="001006E6">
      <w:pPr>
        <w:pStyle w:val="Prrafodelista"/>
        <w:ind w:left="202"/>
        <w:jc w:val="both"/>
        <w:rPr>
          <w:lang w:val="es-ES"/>
        </w:rPr>
      </w:pPr>
      <w:r w:rsidRPr="00833E50">
        <w:rPr>
          <w:lang w:val="es-ES"/>
        </w:rPr>
        <w:t xml:space="preserve">Después de recoger un conjunto S de </w:t>
      </w:r>
      <w:r w:rsidR="00D25757">
        <w:rPr>
          <w:lang w:val="es-ES"/>
        </w:rPr>
        <w:t xml:space="preserve">ítems </w:t>
      </w:r>
      <w:r w:rsidRPr="00833E50">
        <w:rPr>
          <w:lang w:val="es-ES"/>
        </w:rPr>
        <w:t xml:space="preserve">similares a </w:t>
      </w:r>
      <m:oMath>
        <m:r>
          <w:rPr>
            <w:rFonts w:ascii="Cambria Math" w:hAnsi="Cambria Math"/>
            <w:lang w:val="es-ES"/>
          </w:rPr>
          <m:t>i</m:t>
        </m:r>
      </m:oMath>
      <w:r w:rsidRPr="00833E50">
        <w:rPr>
          <w:lang w:val="es-ES"/>
        </w:rPr>
        <w:t xml:space="preserve">, </w:t>
      </w:r>
      <m:oMath>
        <m:sSub>
          <m:sSubPr>
            <m:ctrlPr>
              <w:rPr>
                <w:rFonts w:ascii="Cambria Math" w:hAnsi="Cambria Math"/>
                <w:i/>
                <w:lang w:val="es-ES"/>
              </w:rPr>
            </m:ctrlPr>
          </m:sSubPr>
          <m:e>
            <m:r>
              <w:rPr>
                <w:rFonts w:ascii="Cambria Math" w:hAnsi="Cambria Math"/>
                <w:lang w:val="es-ES"/>
              </w:rPr>
              <m:t>p</m:t>
            </m:r>
          </m:e>
          <m:sub>
            <m:r>
              <w:rPr>
                <w:rFonts w:ascii="Cambria Math" w:hAnsi="Cambria Math"/>
                <w:lang w:val="es-ES"/>
              </w:rPr>
              <m:t>u,i</m:t>
            </m:r>
          </m:sub>
        </m:sSub>
      </m:oMath>
      <w:r w:rsidRPr="00833E50">
        <w:rPr>
          <w:lang w:val="es-ES"/>
        </w:rPr>
        <w:t xml:space="preserve"> </w:t>
      </w:r>
      <w:r w:rsidR="008979E1">
        <w:rPr>
          <w:lang w:val="es-ES"/>
        </w:rPr>
        <w:t>se puede</w:t>
      </w:r>
      <w:r w:rsidRPr="00833E50">
        <w:rPr>
          <w:lang w:val="es-ES"/>
        </w:rPr>
        <w:t xml:space="preserve"> predecir:</w:t>
      </w:r>
    </w:p>
    <w:p w:rsidR="00D25757" w:rsidRDefault="00D25757" w:rsidP="001006E6">
      <w:pPr>
        <w:pStyle w:val="Prrafodelista"/>
        <w:ind w:left="202"/>
        <w:jc w:val="both"/>
        <w:rPr>
          <w:lang w:val="es-ES"/>
        </w:rPr>
      </w:pPr>
    </w:p>
    <w:p w:rsidR="00080931" w:rsidRPr="00080931" w:rsidRDefault="007321FE" w:rsidP="001006E6">
      <w:pPr>
        <w:pStyle w:val="Prrafodelista"/>
        <w:ind w:left="202"/>
        <w:jc w:val="both"/>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m:t>
                  </m:r>
                  <m:r>
                    <w:rPr>
                      <w:rFonts w:ascii="Cambria Math" w:hAnsi="Cambria Math" w:cs="Cambria Math"/>
                    </w:rPr>
                    <m:t>∈</m:t>
                  </m:r>
                  <m:r>
                    <w:rPr>
                      <w:rFonts w:ascii="Cambria Math" w:hAnsi="Cambria Math"/>
                    </w:rPr>
                    <m:t>S</m:t>
                  </m:r>
                </m:sub>
                <m:sup/>
                <m:e>
                  <m:r>
                    <w:rPr>
                      <w:rFonts w:ascii="Cambria Math" w:hAnsi="Cambria Math"/>
                    </w:rPr>
                    <m:t xml:space="preserve"> s(i, j)</m:t>
                  </m:r>
                  <m:sSub>
                    <m:sSubPr>
                      <m:ctrlPr>
                        <w:rPr>
                          <w:rFonts w:ascii="Cambria Math" w:hAnsi="Cambria Math"/>
                          <w:i/>
                        </w:rPr>
                      </m:ctrlPr>
                    </m:sSubPr>
                    <m:e>
                      <m:r>
                        <w:rPr>
                          <w:rFonts w:ascii="Cambria Math" w:hAnsi="Cambria Math"/>
                        </w:rPr>
                        <m:t>r</m:t>
                      </m:r>
                    </m:e>
                    <m:sub>
                      <m:r>
                        <w:rPr>
                          <w:rFonts w:ascii="Cambria Math" w:hAnsi="Cambria Math"/>
                        </w:rPr>
                        <m:t>u,j</m:t>
                      </m:r>
                    </m:sub>
                  </m:sSub>
                </m:e>
              </m:nary>
            </m:num>
            <m:den>
              <m:nary>
                <m:naryPr>
                  <m:chr m:val="∑"/>
                  <m:limLoc m:val="subSup"/>
                  <m:supHide m:val="1"/>
                  <m:ctrlPr>
                    <w:rPr>
                      <w:rFonts w:ascii="Cambria Math" w:hAnsi="Cambria Math"/>
                      <w:i/>
                    </w:rPr>
                  </m:ctrlPr>
                </m:naryPr>
                <m:sub>
                  <m:r>
                    <w:rPr>
                      <w:rFonts w:ascii="Cambria Math" w:hAnsi="Cambria Math"/>
                    </w:rPr>
                    <m:t>j</m:t>
                  </m:r>
                  <m:r>
                    <w:rPr>
                      <w:rFonts w:ascii="Cambria Math" w:hAnsi="Cambria Math" w:cs="Cambria Math"/>
                    </w:rPr>
                    <m:t>∈</m:t>
                  </m:r>
                  <m:r>
                    <w:rPr>
                      <w:rFonts w:ascii="Cambria Math" w:hAnsi="Cambria Math"/>
                    </w:rPr>
                    <m:t>S</m:t>
                  </m:r>
                </m:sub>
                <m:sup/>
                <m:e>
                  <m:r>
                    <w:rPr>
                      <w:rFonts w:ascii="Cambria Math" w:hAnsi="Cambria Math"/>
                    </w:rPr>
                    <m:t xml:space="preserve"> |s(i, j)|</m:t>
                  </m:r>
                </m:e>
              </m:nary>
            </m:den>
          </m:f>
          <m:r>
            <w:rPr>
              <w:rFonts w:ascii="Cambria Math" w:hAnsi="Cambria Math"/>
            </w:rPr>
            <m:t xml:space="preserve"> </m:t>
          </m:r>
        </m:oMath>
      </m:oMathPara>
    </w:p>
    <w:p w:rsidR="00833E50" w:rsidRPr="00411FE5" w:rsidRDefault="00833E50" w:rsidP="001006E6">
      <w:pPr>
        <w:pStyle w:val="Prrafodelista"/>
        <w:ind w:left="202"/>
        <w:jc w:val="both"/>
      </w:pPr>
    </w:p>
    <w:p w:rsidR="000A2DCC" w:rsidRDefault="00080931" w:rsidP="001006E6">
      <w:pPr>
        <w:pStyle w:val="Prrafodelista"/>
        <w:ind w:left="202"/>
        <w:jc w:val="both"/>
      </w:pPr>
      <w:r>
        <w:t>La similitud de coseno entre los vectores de valoraciones de í</w:t>
      </w:r>
      <w:r w:rsidRPr="00080931">
        <w:t>tem</w:t>
      </w:r>
      <w:r>
        <w:t>s</w:t>
      </w:r>
      <w:r w:rsidRPr="00080931">
        <w:t xml:space="preserve"> </w:t>
      </w:r>
      <w:r>
        <w:t>es la métrica de similitud más popular</w:t>
      </w:r>
      <w:r w:rsidRPr="00080931">
        <w:t>.</w:t>
      </w:r>
    </w:p>
    <w:p w:rsidR="008F42B3" w:rsidRDefault="008F42B3" w:rsidP="000A2DCC">
      <w:pPr>
        <w:pStyle w:val="Prrafodelista"/>
        <w:ind w:left="562"/>
        <w:jc w:val="both"/>
      </w:pPr>
    </w:p>
    <w:p w:rsidR="008F42B3" w:rsidRPr="001006E6" w:rsidRDefault="008F42B3" w:rsidP="000A2DCC">
      <w:pPr>
        <w:pStyle w:val="Prrafodelista"/>
        <w:ind w:left="562"/>
        <w:jc w:val="both"/>
      </w:pPr>
      <m:oMathPara>
        <m:oMath>
          <m:r>
            <w:rPr>
              <w:rFonts w:ascii="Cambria Math" w:hAnsi="Cambria Math"/>
            </w:rPr>
            <m:t xml:space="preserve">s(i,j) =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xml:space="preserve"> </m:t>
              </m:r>
            </m:num>
            <m:den>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e>
                  </m:d>
                  <m:r>
                    <w:rPr>
                      <w:rFonts w:ascii="Cambria Math" w:hAnsi="Cambria Math"/>
                    </w:rPr>
                    <m:t>|</m:t>
                  </m:r>
                </m:e>
                <m:sub>
                  <m:r>
                    <w:rPr>
                      <w:rFonts w:ascii="Cambria Math" w:hAnsi="Cambria Math"/>
                    </w:rPr>
                    <m:t>2</m:t>
                  </m:r>
                </m:sub>
              </m:sSub>
              <m:sSub>
                <m:sSubPr>
                  <m:ctrlPr>
                    <w:rPr>
                      <w:rFonts w:ascii="Cambria Math" w:hAnsi="Cambria Math"/>
                      <w:i/>
                    </w:rPr>
                  </m:ctrlPr>
                </m:sSubPr>
                <m:e>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e>
                  </m:d>
                  <m:r>
                    <w:rPr>
                      <w:rFonts w:ascii="Cambria Math" w:hAnsi="Cambria Math"/>
                    </w:rPr>
                    <m:t>|</m:t>
                  </m:r>
                </m:e>
                <m:sub>
                  <m:r>
                    <w:rPr>
                      <w:rFonts w:ascii="Cambria Math" w:hAnsi="Cambria Math"/>
                    </w:rPr>
                    <m:t>2</m:t>
                  </m:r>
                </m:sub>
              </m:sSub>
            </m:den>
          </m:f>
        </m:oMath>
      </m:oMathPara>
    </w:p>
    <w:p w:rsidR="001006E6" w:rsidRPr="008F42B3" w:rsidRDefault="001006E6" w:rsidP="000A2DCC">
      <w:pPr>
        <w:pStyle w:val="Prrafodelista"/>
        <w:ind w:left="562"/>
        <w:jc w:val="both"/>
      </w:pPr>
    </w:p>
    <w:p w:rsidR="008F42B3" w:rsidRDefault="00262A93" w:rsidP="008F42B3">
      <w:pPr>
        <w:pStyle w:val="Prrafodelista"/>
        <w:numPr>
          <w:ilvl w:val="0"/>
          <w:numId w:val="46"/>
        </w:numPr>
        <w:jc w:val="both"/>
        <w:rPr>
          <w:i/>
        </w:rPr>
      </w:pPr>
      <w:r w:rsidRPr="003D5799">
        <w:rPr>
          <w:i/>
        </w:rPr>
        <w:t>Modelo de Espacio Vectorial basado en palabras clave</w:t>
      </w:r>
      <w:r>
        <w:rPr>
          <w:i/>
        </w:rPr>
        <w:fldChar w:fldCharType="begin" w:fldLock="1"/>
      </w:r>
      <w:r w:rsidR="000B0593">
        <w:rPr>
          <w:i/>
        </w:rPr>
        <w:instrText>ADDIN CSL_CITATION {"citationItems":[{"id":"ITEM-1","itemData":{"DOI":"10.1007/978-0-387-85820-3","ISBN":"978-0-387-85819-7","ISSN":"16130073","PMID":"21607264","abstract":"Recommender Systems (RSs) are software tools and techniques providing suggestions for items to be of use to a user. In this introductory chapter we briefly discuss basic RS ideas and concepts. Our main goal is to delineate, in a coherent and structured way, the chapters included in this handbook and to help the reader navigate the extremely rich and detailed content that the handbook offers.","author":[{"dropping-particle":"","family":"Ricci","given":"Francesco","non-dropping-particle":"","parse-names":false,"suffix":""},{"dropping-particle":"","family":"Rokach","given":"Lior","non-dropping-particle":"","parse-names":false,"suffix":""},{"dropping-particle":"","family":"Shapira","given":"Bracha","non-dropping-particle":"","parse-names":false,"suffix":""},{"dropping-particle":"","family":"Kantor","given":"Paul B.","non-dropping-particle":"","parse-names":false,"suffix":""}],"container-title":"Springer New York Dordrecht Heidelberg London","id":"ITEM-1","issued":{"date-parts":[["2011"]]},"note":"Andres\nRecomendation System Handbook","number-of-pages":"xxx-842","title":"Recommender Systems Handbook","type":"book"},"uris":["http://www.mendeley.com/documents/?uuid=2e95898a-a1bd-4f55-b734-ecbeb04e92bd"]}],"mendeley":{"formattedCitation":"[1]","plainTextFormattedCitation":"[1]","previouslyFormattedCitation":"[1]"},"properties":{"noteIndex":0},"schema":"https://github.com/citation-style-language/schema/raw/master/csl-citation.json"}</w:instrText>
      </w:r>
      <w:r>
        <w:rPr>
          <w:i/>
        </w:rPr>
        <w:fldChar w:fldCharType="separate"/>
      </w:r>
      <w:r w:rsidRPr="00262A93">
        <w:rPr>
          <w:noProof/>
        </w:rPr>
        <w:t>[1]</w:t>
      </w:r>
      <w:r>
        <w:rPr>
          <w:i/>
        </w:rPr>
        <w:fldChar w:fldCharType="end"/>
      </w:r>
    </w:p>
    <w:p w:rsidR="00262A93" w:rsidRDefault="00262A93" w:rsidP="00262A93">
      <w:pPr>
        <w:ind w:left="202"/>
        <w:jc w:val="both"/>
      </w:pPr>
    </w:p>
    <w:p w:rsidR="0082411D" w:rsidRDefault="0082411D" w:rsidP="00262A93">
      <w:pPr>
        <w:ind w:left="202"/>
        <w:jc w:val="both"/>
      </w:pPr>
      <w:r>
        <w:t>Vector Space Model (VSM) es una representación de documentos de texto. En ese modelo cada documen</w:t>
      </w:r>
      <w:r w:rsidR="00664710">
        <w:t>to es  representado por un vector en un espacio n-dimensional, donde cada dimensión corresponde a un término del vocabulario general de una colección dada de un documento.</w:t>
      </w:r>
    </w:p>
    <w:p w:rsidR="00406227" w:rsidRDefault="00406227" w:rsidP="00262A93">
      <w:pPr>
        <w:ind w:left="202"/>
        <w:jc w:val="both"/>
      </w:pPr>
    </w:p>
    <w:p w:rsidR="00406227" w:rsidRDefault="00406227" w:rsidP="00262A93">
      <w:pPr>
        <w:ind w:left="202"/>
        <w:jc w:val="both"/>
      </w:pPr>
      <w:r>
        <w:t>La representación del documento en VSM plantea dos cuestiones: ponderar los términos y medir la similitud del vector. El esquema de ponderación de términos más utilizado, es la ponderación TF-IDF (</w:t>
      </w:r>
      <w:r w:rsidRPr="00406227">
        <w:t>Term Frequency-Inverse Document Frequency</w:t>
      </w:r>
      <w:r>
        <w:t>), está basada</w:t>
      </w:r>
      <w:r w:rsidR="00020562">
        <w:t xml:space="preserve"> en las observaciones empíricas respecto a los textos:</w:t>
      </w:r>
    </w:p>
    <w:p w:rsidR="00020562" w:rsidRDefault="00020562" w:rsidP="00262A93">
      <w:pPr>
        <w:ind w:left="202"/>
        <w:jc w:val="both"/>
      </w:pPr>
    </w:p>
    <w:p w:rsidR="00020562" w:rsidRPr="00020562" w:rsidRDefault="00020562" w:rsidP="00020562">
      <w:pPr>
        <w:pStyle w:val="Prrafodelista"/>
        <w:numPr>
          <w:ilvl w:val="0"/>
          <w:numId w:val="47"/>
        </w:numPr>
        <w:jc w:val="both"/>
      </w:pPr>
      <w:r>
        <w:rPr>
          <w:lang w:val="es-ES"/>
        </w:rPr>
        <w:t>L</w:t>
      </w:r>
      <w:r w:rsidRPr="00020562">
        <w:rPr>
          <w:lang w:val="es-ES"/>
        </w:rPr>
        <w:t>os términos raros no son menos relevantes que los términos frecuentes</w:t>
      </w:r>
      <w:r>
        <w:rPr>
          <w:lang w:val="es-ES"/>
        </w:rPr>
        <w:t xml:space="preserve"> (suposición de IDF)</w:t>
      </w:r>
    </w:p>
    <w:p w:rsidR="00020562" w:rsidRDefault="00020562" w:rsidP="00020562">
      <w:pPr>
        <w:pStyle w:val="Prrafodelista"/>
        <w:numPr>
          <w:ilvl w:val="0"/>
          <w:numId w:val="47"/>
        </w:numPr>
        <w:jc w:val="both"/>
      </w:pPr>
      <w:r w:rsidRPr="00020562">
        <w:t>Las múltiples apariciones de un término en un documento no son menos relevantes que las</w:t>
      </w:r>
      <w:r>
        <w:t xml:space="preserve"> </w:t>
      </w:r>
      <w:r w:rsidRPr="00020562">
        <w:t xml:space="preserve">ocurrencias únicas </w:t>
      </w:r>
      <w:r>
        <w:t>(suposición de TF)</w:t>
      </w:r>
    </w:p>
    <w:p w:rsidR="00020562" w:rsidRDefault="00020562" w:rsidP="00020562">
      <w:pPr>
        <w:pStyle w:val="Prrafodelista"/>
        <w:numPr>
          <w:ilvl w:val="0"/>
          <w:numId w:val="47"/>
        </w:numPr>
        <w:jc w:val="both"/>
      </w:pPr>
      <w:r w:rsidRPr="00020562">
        <w:lastRenderedPageBreak/>
        <w:t>Los documentos largos no se prefieren a los documentos cortos (suposición de normalización).</w:t>
      </w:r>
    </w:p>
    <w:p w:rsidR="00020562" w:rsidRDefault="00020562" w:rsidP="00020562">
      <w:pPr>
        <w:jc w:val="both"/>
      </w:pPr>
    </w:p>
    <w:p w:rsidR="00020562" w:rsidRPr="00E273BD" w:rsidRDefault="00020562" w:rsidP="00020562">
      <w:pPr>
        <w:jc w:val="both"/>
      </w:pPr>
      <m:oMathPara>
        <m:oMathParaPr>
          <m:jc m:val="center"/>
        </m:oMathParaPr>
        <m:oMath>
          <m:r>
            <m:rPr>
              <m:sty m:val="p"/>
            </m:rPr>
            <w:rPr>
              <w:rFonts w:ascii="Cambria Math" w:hAnsi="Cambria Math"/>
            </w:rPr>
            <m:t>TF-IDF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 xml:space="preserve">= </m:t>
          </m:r>
          <m:r>
            <m:rPr>
              <m:sty m:val="p"/>
            </m:rPr>
            <w:rPr>
              <w:rFonts w:ascii="Cambria Math" w:hAnsi="Cambria Math"/>
            </w:rPr>
            <m:t>TF</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w:rPr>
                      <w:rFonts w:ascii="Cambria Math" w:hAnsi="Cambria Math"/>
                    </w:rPr>
                    <m:t>j</m:t>
                  </m:r>
                </m:sub>
              </m:sSub>
            </m:e>
          </m:d>
          <m:r>
            <m:rPr>
              <m:sty m:val="p"/>
            </m:rPr>
            <w:rPr>
              <w:rFonts w:ascii="Cambria Math" w:hAnsi="Cambria Math"/>
            </w:rPr>
            <m:t xml:space="preserve">·log </m:t>
          </m:r>
          <m:f>
            <m:fPr>
              <m:ctrlPr>
                <w:rPr>
                  <w:rFonts w:ascii="Cambria Math" w:hAnsi="Cambria Math"/>
                </w:rPr>
              </m:ctrlPr>
            </m:fPr>
            <m:num>
              <m:r>
                <m:rPr>
                  <m:sty m:val="p"/>
                </m:rP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k</m:t>
                  </m:r>
                </m:sub>
              </m:sSub>
            </m:den>
          </m:f>
          <m:r>
            <m:rPr>
              <m:sty m:val="p"/>
            </m:rPr>
            <w:rPr>
              <w:rFonts w:ascii="Cambria Math" w:hAnsi="Cambria Math"/>
            </w:rPr>
            <m:t xml:space="preserve"> </m:t>
          </m:r>
        </m:oMath>
      </m:oMathPara>
    </w:p>
    <w:p w:rsidR="001006E6" w:rsidRDefault="001006E6" w:rsidP="001006E6">
      <w:pPr>
        <w:ind w:left="202"/>
        <w:jc w:val="both"/>
        <w:rPr>
          <w:i/>
        </w:rPr>
      </w:pPr>
    </w:p>
    <w:p w:rsidR="00E273BD" w:rsidRDefault="00E273BD" w:rsidP="001006E6">
      <w:pPr>
        <w:ind w:left="202"/>
        <w:jc w:val="both"/>
      </w:pPr>
      <w:r>
        <w:t xml:space="preserve">Donde </w:t>
      </w:r>
      <m:oMath>
        <m:r>
          <m:rPr>
            <m:sty m:val="p"/>
          </m:rPr>
          <w:rPr>
            <w:rFonts w:ascii="Cambria Math" w:hAnsi="Cambria Math"/>
          </w:rPr>
          <m:t>N</m:t>
        </m:r>
      </m:oMath>
      <w:r>
        <w:t xml:space="preserve"> describe el</w:t>
      </w:r>
      <w:r w:rsidR="008979E1">
        <w:t xml:space="preserve"> número</w:t>
      </w:r>
      <w:r>
        <w:t xml:space="preserve"> de documentos en el corpus, y </w:t>
      </w:r>
      <m:oMath>
        <m:sSub>
          <m:sSubPr>
            <m:ctrlPr>
              <w:rPr>
                <w:rFonts w:ascii="Cambria Math" w:hAnsi="Cambria Math"/>
                <w:i/>
              </w:rPr>
            </m:ctrlPr>
          </m:sSubPr>
          <m:e>
            <m:r>
              <w:rPr>
                <w:rFonts w:ascii="Cambria Math" w:hAnsi="Cambria Math"/>
              </w:rPr>
              <m:t>n</m:t>
            </m:r>
          </m:e>
          <m:sub>
            <m:r>
              <w:rPr>
                <w:rFonts w:ascii="Cambria Math" w:hAnsi="Cambria Math"/>
              </w:rPr>
              <m:t>k</m:t>
            </m:r>
          </m:sub>
        </m:sSub>
      </m:oMath>
      <w:r>
        <w:t xml:space="preserve"> describe el número de documentos en la colección en la cual el término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ocurre al menos una vez.</w:t>
      </w:r>
    </w:p>
    <w:p w:rsidR="00E273BD" w:rsidRDefault="00E273BD" w:rsidP="001006E6">
      <w:pPr>
        <w:ind w:left="202"/>
        <w:jc w:val="both"/>
      </w:pPr>
    </w:p>
    <w:p w:rsidR="00E273BD" w:rsidRPr="00E273BD" w:rsidRDefault="00E273BD" w:rsidP="001006E6">
      <w:pPr>
        <w:ind w:left="202"/>
        <w:jc w:val="both"/>
      </w:pPr>
    </w:p>
    <w:p w:rsidR="001006E6" w:rsidRPr="00E273BD" w:rsidRDefault="00E273BD" w:rsidP="001006E6">
      <w:pPr>
        <w:ind w:left="202"/>
        <w:jc w:val="both"/>
      </w:pPr>
      <m:oMathPara>
        <m:oMath>
          <m:r>
            <m:rPr>
              <m:sty m:val="p"/>
            </m:rPr>
            <w:rPr>
              <w:rFonts w:ascii="Cambria Math" w:hAnsi="Cambria Math"/>
            </w:rPr>
            <m:t>TF</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w:rPr>
                      <w:rFonts w:ascii="Cambria Math" w:hAnsi="Cambria Math"/>
                    </w:rPr>
                    <m:t>k</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d</m:t>
                  </m:r>
                </m:e>
                <m:sub>
                  <m:r>
                    <w:rPr>
                      <w:rFonts w:ascii="Cambria Math" w:hAnsi="Cambria Math"/>
                    </w:rPr>
                    <m:t>j</m:t>
                  </m:r>
                </m:sub>
              </m:sSub>
            </m:e>
          </m:d>
          <m:r>
            <w:rPr>
              <w:rFonts w:ascii="Cambria Math"/>
            </w:rPr>
            <m:t xml:space="preserve">= </m:t>
          </m:r>
          <m:f>
            <m:fPr>
              <m:ctrlPr>
                <w:rPr>
                  <w:rFonts w:ascii="Cambria Math" w:hAnsi="Cambria Math"/>
                  <w:i/>
                </w:rPr>
              </m:ctrlPr>
            </m:fPr>
            <m:num>
              <m:sSub>
                <m:sSubPr>
                  <m:ctrlPr>
                    <w:rPr>
                      <w:rFonts w:ascii="Cambria Math" w:hAnsi="Cambria Math"/>
                      <w:i/>
                    </w:rPr>
                  </m:ctrlPr>
                </m:sSubPr>
                <m:e>
                  <m:r>
                    <w:rPr>
                      <w:rFonts w:ascii="Cambria Math"/>
                    </w:rPr>
                    <m:t>f</m:t>
                  </m:r>
                </m:e>
                <m:sub>
                  <m:r>
                    <w:rPr>
                      <w:rFonts w:ascii="Cambria Math"/>
                    </w:rPr>
                    <m:t>k,j</m:t>
                  </m:r>
                </m:sub>
              </m:sSub>
            </m:num>
            <m:den>
              <m:sSub>
                <m:sSubPr>
                  <m:ctrlPr>
                    <w:rPr>
                      <w:rFonts w:ascii="Cambria Math" w:hAnsi="Cambria Math"/>
                      <w:i/>
                    </w:rPr>
                  </m:ctrlPr>
                </m:sSubPr>
                <m:e>
                  <m:r>
                    <w:rPr>
                      <w:rFonts w:ascii="Cambria Math"/>
                    </w:rPr>
                    <m:t>max</m:t>
                  </m:r>
                </m:e>
                <m:sub>
                  <m:r>
                    <w:rPr>
                      <w:rFonts w:ascii="Cambria Math"/>
                    </w:rPr>
                    <m:t>z</m:t>
                  </m:r>
                </m:sub>
              </m:sSub>
              <m:sSub>
                <m:sSubPr>
                  <m:ctrlPr>
                    <w:rPr>
                      <w:rFonts w:ascii="Cambria Math" w:hAnsi="Cambria Math"/>
                      <w:i/>
                    </w:rPr>
                  </m:ctrlPr>
                </m:sSubPr>
                <m:e>
                  <m:r>
                    <w:rPr>
                      <w:rFonts w:ascii="Cambria Math"/>
                    </w:rPr>
                    <m:t>f</m:t>
                  </m:r>
                </m:e>
                <m:sub>
                  <m:r>
                    <w:rPr>
                      <w:rFonts w:ascii="Cambria Math"/>
                    </w:rPr>
                    <m:t>z,j</m:t>
                  </m:r>
                </m:sub>
              </m:sSub>
            </m:den>
          </m:f>
        </m:oMath>
      </m:oMathPara>
    </w:p>
    <w:p w:rsidR="00E273BD" w:rsidRPr="001006E6" w:rsidRDefault="00E273BD" w:rsidP="001006E6">
      <w:pPr>
        <w:ind w:left="202"/>
        <w:jc w:val="both"/>
      </w:pPr>
    </w:p>
    <w:p w:rsidR="00920984" w:rsidRDefault="00E273BD" w:rsidP="00C96738">
      <w:pPr>
        <w:ind w:left="202"/>
        <w:jc w:val="both"/>
      </w:pPr>
      <w:r>
        <w:t xml:space="preserve">Donde el máximo es computado sobre las frecuencias </w:t>
      </w:r>
      <m:oMath>
        <m:sSub>
          <m:sSubPr>
            <m:ctrlPr>
              <w:rPr>
                <w:rFonts w:ascii="Cambria Math" w:hAnsi="Cambria Math"/>
                <w:i/>
              </w:rPr>
            </m:ctrlPr>
          </m:sSubPr>
          <m:e>
            <m:r>
              <w:rPr>
                <w:rFonts w:ascii="Cambria Math"/>
              </w:rPr>
              <m:t>f</m:t>
            </m:r>
          </m:e>
          <m:sub>
            <m:r>
              <w:rPr>
                <w:rFonts w:ascii="Cambria Math"/>
              </w:rPr>
              <m:t>z,j</m:t>
            </m:r>
          </m:sub>
        </m:sSub>
      </m:oMath>
      <w:r>
        <w:t xml:space="preserve"> de todos los términos </w:t>
      </w:r>
      <m:oMath>
        <m:sSub>
          <m:sSubPr>
            <m:ctrlPr>
              <w:rPr>
                <w:rFonts w:ascii="Cambria Math" w:hAnsi="Cambria Math"/>
              </w:rPr>
            </m:ctrlPr>
          </m:sSubPr>
          <m:e>
            <m:r>
              <m:rPr>
                <m:sty m:val="p"/>
              </m:rPr>
              <w:rPr>
                <w:rFonts w:ascii="Cambria Math" w:hAnsi="Cambria Math"/>
              </w:rPr>
              <m:t>t</m:t>
            </m:r>
          </m:e>
          <m:sub>
            <m:r>
              <w:rPr>
                <w:rFonts w:ascii="Cambria Math" w:hAnsi="Cambria Math"/>
              </w:rPr>
              <m:t>z</m:t>
            </m:r>
          </m:sub>
        </m:sSub>
      </m:oMath>
      <w:r>
        <w:t xml:space="preserve"> que ocurren en el documento </w:t>
      </w:r>
      <m:oMath>
        <m:sSub>
          <m:sSubPr>
            <m:ctrlPr>
              <w:rPr>
                <w:rFonts w:ascii="Cambria Math" w:hAnsi="Cambria Math"/>
              </w:rPr>
            </m:ctrlPr>
          </m:sSubPr>
          <m:e>
            <m:r>
              <m:rPr>
                <m:sty m:val="p"/>
              </m:rPr>
              <w:rPr>
                <w:rFonts w:ascii="Cambria Math" w:hAnsi="Cambria Math"/>
              </w:rPr>
              <m:t>d</m:t>
            </m:r>
          </m:e>
          <m:sub>
            <m:r>
              <w:rPr>
                <w:rFonts w:ascii="Cambria Math" w:hAnsi="Cambria Math"/>
              </w:rPr>
              <m:t>j</m:t>
            </m:r>
          </m:sub>
        </m:sSub>
      </m:oMath>
      <w:r>
        <w:t xml:space="preserve">. </w:t>
      </w:r>
      <w:r w:rsidR="00E2439B">
        <w:t xml:space="preserve">Para que las ponderaciones estén en el intervalo </w:t>
      </w:r>
      <m:oMath>
        <m:r>
          <w:rPr>
            <w:rFonts w:ascii="Cambria Math" w:hAnsi="Cambria Math"/>
          </w:rPr>
          <m:t>[0, 1]</m:t>
        </m:r>
      </m:oMath>
      <w:r w:rsidR="00E2439B">
        <w:t xml:space="preserve"> y para que los documentos sean representados por vectores de igual tamaño, las ponderaciones usualmente se normalizan por la normalización de coseno:</w:t>
      </w:r>
    </w:p>
    <w:p w:rsidR="00E2439B" w:rsidRDefault="00E2439B" w:rsidP="00C96738">
      <w:pPr>
        <w:ind w:left="202"/>
        <w:jc w:val="both"/>
      </w:pPr>
    </w:p>
    <w:p w:rsidR="00E2439B" w:rsidRPr="00E2439B" w:rsidRDefault="007321FE" w:rsidP="00C96738">
      <w:pPr>
        <w:ind w:left="202"/>
        <w:jc w:val="both"/>
      </w:pPr>
      <m:oMathPara>
        <m:oMath>
          <m:sSub>
            <m:sSubPr>
              <m:ctrlPr>
                <w:rPr>
                  <w:rFonts w:ascii="Cambria Math" w:hAnsi="Cambria Math"/>
                  <w:i/>
                </w:rPr>
              </m:ctrlPr>
            </m:sSubPr>
            <m:e>
              <m:r>
                <w:rPr>
                  <w:rFonts w:ascii="Cambria Math" w:hAnsi="Cambria Math"/>
                </w:rPr>
                <m:t>w</m:t>
              </m:r>
            </m:e>
            <m:sub>
              <m:r>
                <w:rPr>
                  <w:rFonts w:ascii="Cambria Math" w:hAnsi="Cambria Math"/>
                </w:rPr>
                <m:t>k,j</m:t>
              </m:r>
            </m:sub>
          </m:sSub>
          <m:r>
            <w:rPr>
              <w:rFonts w:ascii="Cambria Math" w:hAnsi="Cambria Math"/>
            </w:rPr>
            <m:t xml:space="preserve"> = </m:t>
          </m:r>
          <m:f>
            <m:fPr>
              <m:ctrlPr>
                <w:rPr>
                  <w:rFonts w:ascii="Cambria Math" w:hAnsi="Cambria Math"/>
                </w:rPr>
              </m:ctrlPr>
            </m:fPr>
            <m:num>
              <m:r>
                <m:rPr>
                  <m:sty m:val="p"/>
                </m:rPr>
                <w:rPr>
                  <w:rFonts w:ascii="Cambria Math" w:hAnsi="Cambria Math"/>
                </w:rPr>
                <m:t>TF-IDF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s=1</m:t>
                      </m:r>
                    </m:sub>
                    <m:sup>
                      <m:r>
                        <w:rPr>
                          <w:rFonts w:ascii="Cambria Math" w:hAnsi="Cambria Math"/>
                        </w:rPr>
                        <m:t>|T|</m:t>
                      </m:r>
                    </m:sup>
                    <m:e>
                      <m:sSup>
                        <m:sSupPr>
                          <m:ctrlPr>
                            <w:rPr>
                              <w:rFonts w:ascii="Cambria Math" w:hAnsi="Cambria Math"/>
                            </w:rPr>
                          </m:ctrlPr>
                        </m:sSupPr>
                        <m:e>
                          <m:r>
                            <m:rPr>
                              <m:sty m:val="p"/>
                            </m:rPr>
                            <w:rPr>
                              <w:rFonts w:ascii="Cambria Math" w:hAnsi="Cambria Math"/>
                            </w:rPr>
                            <m:t>TF-IDF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s</m:t>
                                  </m:r>
                                </m:sub>
                              </m:sSub>
                            </m:e>
                          </m:d>
                        </m:e>
                        <m:sup>
                          <m:r>
                            <w:rPr>
                              <w:rFonts w:ascii="Cambria Math" w:hAnsi="Cambria Math"/>
                            </w:rPr>
                            <m:t>2</m:t>
                          </m:r>
                        </m:sup>
                      </m:sSup>
                    </m:e>
                  </m:nary>
                </m:e>
              </m:rad>
            </m:den>
          </m:f>
        </m:oMath>
      </m:oMathPara>
    </w:p>
    <w:p w:rsidR="00E2439B" w:rsidRDefault="00E2439B" w:rsidP="00C96738">
      <w:pPr>
        <w:ind w:left="202"/>
        <w:jc w:val="both"/>
      </w:pPr>
    </w:p>
    <w:p w:rsidR="00E2439B" w:rsidRDefault="00E2439B" w:rsidP="00C96738">
      <w:pPr>
        <w:ind w:left="202"/>
        <w:jc w:val="both"/>
      </w:pPr>
      <w:r>
        <w:t xml:space="preserve">Una medida de similitud es requerida para determinar que tanto se parecen dos documentos. Muchas medidas de similitud </w:t>
      </w:r>
      <w:r w:rsidR="009A5B02">
        <w:t xml:space="preserve">han sido derivadas para describir la proximidad de dos vectores, entre esas medidas, la similitud de coseno es de las más usadas: </w:t>
      </w:r>
    </w:p>
    <w:p w:rsidR="009A5B02" w:rsidRDefault="009A5B02" w:rsidP="00C96738">
      <w:pPr>
        <w:ind w:left="202"/>
        <w:jc w:val="both"/>
      </w:pPr>
    </w:p>
    <w:p w:rsidR="009A5B02" w:rsidRPr="009A5B02" w:rsidRDefault="009A5B02" w:rsidP="00C96738">
      <w:pPr>
        <w:ind w:left="202"/>
        <w:jc w:val="both"/>
      </w:pPr>
      <m:oMathPara>
        <m:oMath>
          <m:r>
            <w:rPr>
              <w:rFonts w:ascii="Cambria Math" w:hAnsi="Cambria Math"/>
            </w:rPr>
            <m:t>sim</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w</m:t>
                      </m:r>
                    </m:e>
                    <m:sub>
                      <m:r>
                        <w:rPr>
                          <w:rFonts w:ascii="Cambria Math" w:hAnsi="Cambria Math"/>
                        </w:rPr>
                        <m:t>ki</m:t>
                      </m:r>
                    </m:sub>
                  </m:sSub>
                  <m:r>
                    <m:rPr>
                      <m:sty m:val="p"/>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kj</m:t>
                      </m:r>
                    </m:sub>
                  </m:sSub>
                </m:e>
              </m:nary>
            </m:num>
            <m:den>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ki</m:t>
                              </m:r>
                            </m:sub>
                          </m:sSub>
                        </m:e>
                        <m:sup>
                          <m:r>
                            <w:rPr>
                              <w:rFonts w:ascii="Cambria Math" w:hAnsi="Cambria Math"/>
                            </w:rPr>
                            <m:t>2</m:t>
                          </m:r>
                        </m:sup>
                      </m:sSup>
                      <m:r>
                        <w:rPr>
                          <w:rFonts w:ascii="Cambria Math" w:hAnsi="Cambria Math"/>
                        </w:rPr>
                        <m:t xml:space="preserve"> </m:t>
                      </m:r>
                    </m:e>
                  </m:nary>
                </m:e>
              </m:rad>
              <m:r>
                <w:rPr>
                  <w:rFonts w:ascii="Cambria Math" w:hAnsi="Cambria Math"/>
                </w:rPr>
                <m:t xml:space="preserve"> </m:t>
              </m:r>
              <m:r>
                <m:rPr>
                  <m:sty m:val="p"/>
                </m:rPr>
                <w:rPr>
                  <w:rFonts w:ascii="Cambria Math" w:hAnsi="Cambria Math"/>
                </w:rPr>
                <m:t xml:space="preserve">· </m:t>
              </m:r>
              <m:rad>
                <m:radPr>
                  <m:degHide m:val="1"/>
                  <m:ctrlPr>
                    <w:rPr>
                      <w:rFonts w:ascii="Cambria Math" w:hAnsi="Cambria Math"/>
                      <w:i/>
                    </w:rPr>
                  </m:ctrlPr>
                </m:radPr>
                <m:deg/>
                <m:e>
                  <m:nary>
                    <m:naryPr>
                      <m:chr m:val="∑"/>
                      <m:limLoc m:val="subSup"/>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kj</m:t>
                              </m:r>
                            </m:sub>
                          </m:sSub>
                        </m:e>
                        <m:sup>
                          <m:r>
                            <w:rPr>
                              <w:rFonts w:ascii="Cambria Math" w:hAnsi="Cambria Math"/>
                            </w:rPr>
                            <m:t>2</m:t>
                          </m:r>
                        </m:sup>
                      </m:sSup>
                      <m:r>
                        <w:rPr>
                          <w:rFonts w:ascii="Cambria Math" w:hAnsi="Cambria Math"/>
                        </w:rPr>
                        <m:t xml:space="preserve"> </m:t>
                      </m:r>
                    </m:e>
                  </m:nary>
                </m:e>
              </m:rad>
              <m:r>
                <m:rPr>
                  <m:sty m:val="p"/>
                </m:rPr>
                <w:rPr>
                  <w:rFonts w:ascii="Cambria Math" w:hAnsi="Cambria Math"/>
                </w:rPr>
                <m:t xml:space="preserve"> </m:t>
              </m:r>
            </m:den>
          </m:f>
        </m:oMath>
      </m:oMathPara>
    </w:p>
    <w:p w:rsidR="009A5B02" w:rsidRDefault="009A5B02" w:rsidP="00C96738">
      <w:pPr>
        <w:ind w:left="202"/>
        <w:jc w:val="both"/>
      </w:pPr>
    </w:p>
    <w:p w:rsidR="009A5B02" w:rsidRDefault="009A5B02" w:rsidP="00C96738">
      <w:pPr>
        <w:ind w:left="202"/>
        <w:jc w:val="both"/>
      </w:pPr>
      <w:r>
        <w:t>En los sistemas de recomendación basados en contenido basado en VSM, el perfil del usuario y los ítems ambos son representados como vectores de términos ponderados. Las pre</w:t>
      </w:r>
      <w:r w:rsidR="003D5799">
        <w:t xml:space="preserve">dicciones de un interés del usuario en un ítem particular pueden ser </w:t>
      </w:r>
      <w:r w:rsidR="001B1AFE">
        <w:t>derivadas</w:t>
      </w:r>
      <w:r w:rsidR="003D5799">
        <w:t xml:space="preserve"> computando la similitud de coseno.</w:t>
      </w:r>
    </w:p>
    <w:p w:rsidR="001B1AFE" w:rsidRDefault="001B1AFE" w:rsidP="00C96738">
      <w:pPr>
        <w:ind w:left="202"/>
        <w:jc w:val="both"/>
      </w:pPr>
    </w:p>
    <w:p w:rsidR="001B1AFE" w:rsidRDefault="001B1AFE" w:rsidP="001B1AFE">
      <w:pPr>
        <w:pStyle w:val="Prrafodelista"/>
        <w:numPr>
          <w:ilvl w:val="0"/>
          <w:numId w:val="45"/>
        </w:numPr>
        <w:jc w:val="both"/>
        <w:rPr>
          <w:i/>
        </w:rPr>
      </w:pPr>
      <w:r>
        <w:rPr>
          <w:i/>
        </w:rPr>
        <w:t>Slope One</w:t>
      </w:r>
      <w:r>
        <w:rPr>
          <w:i/>
        </w:rPr>
        <w:fldChar w:fldCharType="begin" w:fldLock="1"/>
      </w:r>
      <w:r w:rsidR="000B0593">
        <w:rPr>
          <w:i/>
        </w:rPr>
        <w:instrText>ADDIN CSL_CITATION {"citationItems":[{"id":"ITEM-1","itemData":{"DOI":"10.1109/IHMSC.2017.102","ISBN":"978-1-5386-3021-1","author":[{"dropping-particle":"","family":"Hu","given":"Huihui","non-dropping-particle":"","parse-names":false,"suffix":""},{"dropping-particle":"","family":"Zhou","given":"Xiaofeng","non-dropping-particle":"","parse-names":false,"suffix":""}],"container-title":"2017 9th International Conference on Intelligent Human-Machine Systems and Cybernetics (IHMSC)","id":"ITEM-1","issue":"3","issued":{"date-parts":[["2017"]]},"note":"Subido por Oscar","page":"418-421","title":"Recommendation of Tourist Attractions Based on Slope One Algorithm","type":"article-journal"},"uris":["http://www.mendeley.com/documents/?uuid=3e7cc2b7-bf88-4092-9418-3eb1a805f502"]}],"mendeley":{"formattedCitation":"[6]","plainTextFormattedCitation":"[6]","previouslyFormattedCitation":"[6]"},"properties":{"noteIndex":0},"schema":"https://github.com/citation-style-language/schema/raw/master/csl-citation.json"}</w:instrText>
      </w:r>
      <w:r>
        <w:rPr>
          <w:i/>
        </w:rPr>
        <w:fldChar w:fldCharType="separate"/>
      </w:r>
      <w:r w:rsidRPr="001B1AFE">
        <w:rPr>
          <w:noProof/>
        </w:rPr>
        <w:t>[6]</w:t>
      </w:r>
      <w:r>
        <w:rPr>
          <w:i/>
        </w:rPr>
        <w:fldChar w:fldCharType="end"/>
      </w:r>
    </w:p>
    <w:p w:rsidR="00F73C8B" w:rsidRDefault="001B1AFE" w:rsidP="001B1AFE">
      <w:pPr>
        <w:ind w:left="202"/>
        <w:jc w:val="both"/>
      </w:pPr>
      <w:r>
        <w:t>El algoritmo Slope One está basado en u</w:t>
      </w:r>
      <w:r w:rsidR="000C52DD">
        <w:t xml:space="preserve">n modelo lineal unario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=x+b</m:t>
        </m:r>
      </m:oMath>
      <w:r w:rsidR="000C52DD">
        <w:t xml:space="preserve"> para la predicción. El principio de Slope One es calificar ítems sin calificar basado en la desviación promedio de las valoraciones de los ítems. Este consta de dos partes, el cálculo de la formula de desviación y la formula de predicción. Dados dos ítems </w:t>
      </w:r>
      <m:oMath>
        <m:r>
          <w:rPr>
            <w:rFonts w:ascii="Cambria Math" w:hAnsi="Cambria Math"/>
          </w:rPr>
          <m:t>i</m:t>
        </m:r>
      </m:oMath>
      <w:r w:rsidR="000C52DD">
        <w:t xml:space="preserve"> y </w:t>
      </w:r>
      <m:oMath>
        <m:r>
          <w:rPr>
            <w:rFonts w:ascii="Cambria Math" w:hAnsi="Cambria Math"/>
          </w:rPr>
          <m:t>j (i ≠j)</m:t>
        </m:r>
      </m:oMath>
      <w:r w:rsidR="000C52DD">
        <w:t xml:space="preserve">, </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sidR="000C52DD">
        <w:t xml:space="preserve"> es la calificación de un usuario </w:t>
      </w:r>
      <m:oMath>
        <m:r>
          <w:rPr>
            <w:rFonts w:ascii="Cambria Math" w:hAnsi="Cambria Math"/>
          </w:rPr>
          <m:t>u</m:t>
        </m:r>
      </m:oMath>
      <w:r w:rsidR="000C52DD">
        <w:t xml:space="preserve"> a un ítem </w:t>
      </w:r>
      <m:oMath>
        <m:r>
          <w:rPr>
            <w:rFonts w:ascii="Cambria Math" w:hAnsi="Cambria Math"/>
          </w:rPr>
          <m:t>i</m:t>
        </m:r>
      </m:oMath>
      <w:r w:rsidR="000C52DD">
        <w:t xml:space="preserve">. </w:t>
      </w:r>
      <m:oMath>
        <m:sSub>
          <m:sSubPr>
            <m:ctrlPr>
              <w:rPr>
                <w:rFonts w:ascii="Cambria Math" w:hAnsi="Cambria Math"/>
                <w:i/>
              </w:rPr>
            </m:ctrlPr>
          </m:sSubPr>
          <m:e>
            <m:r>
              <w:rPr>
                <w:rFonts w:ascii="Cambria Math" w:hAnsi="Cambria Math"/>
              </w:rPr>
              <m:t>S</m:t>
            </m:r>
          </m:e>
          <m:sub>
            <m:r>
              <w:rPr>
                <w:rFonts w:ascii="Cambria Math" w:hAnsi="Cambria Math"/>
              </w:rPr>
              <m:t>u,i</m:t>
            </m:r>
          </m:sub>
        </m:sSub>
      </m:oMath>
      <w:r w:rsidR="00F73C8B">
        <w:t xml:space="preserve"> es una colección de usuarios que calificaron ambos ítems </w:t>
      </w:r>
      <m:oMath>
        <m:r>
          <w:rPr>
            <w:rFonts w:ascii="Cambria Math" w:hAnsi="Cambria Math"/>
          </w:rPr>
          <m:t>i</m:t>
        </m:r>
      </m:oMath>
      <w:r w:rsidR="00F73C8B">
        <w:t xml:space="preserve"> y </w:t>
      </w:r>
      <m:oMath>
        <m:r>
          <w:rPr>
            <w:rFonts w:ascii="Cambria Math" w:hAnsi="Cambria Math"/>
          </w:rPr>
          <m:t>j</m:t>
        </m:r>
      </m:oMath>
      <w:r w:rsidR="00F73C8B">
        <w:t xml:space="preserve">. </w:t>
      </w:r>
      <m:oMath>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oMath>
      <w:r w:rsidR="00F73C8B">
        <w:t xml:space="preserve"> es el número de usuarios en el conjunto </w:t>
      </w:r>
      <m:oMath>
        <m:sSub>
          <m:sSubPr>
            <m:ctrlPr>
              <w:rPr>
                <w:rFonts w:ascii="Cambria Math" w:hAnsi="Cambria Math"/>
                <w:i/>
              </w:rPr>
            </m:ctrlPr>
          </m:sSubPr>
          <m:e>
            <m:r>
              <w:rPr>
                <w:rFonts w:ascii="Cambria Math" w:hAnsi="Cambria Math"/>
              </w:rPr>
              <m:t>S</m:t>
            </m:r>
          </m:e>
          <m:sub>
            <m:r>
              <w:rPr>
                <w:rFonts w:ascii="Cambria Math" w:hAnsi="Cambria Math"/>
              </w:rPr>
              <m:t>i,j</m:t>
            </m:r>
          </m:sub>
        </m:sSub>
      </m:oMath>
      <w:r w:rsidR="00F73C8B">
        <w:t xml:space="preserve">, y la desviación entre el ítem </w:t>
      </w:r>
      <m:oMath>
        <m:r>
          <w:rPr>
            <w:rFonts w:ascii="Cambria Math" w:hAnsi="Cambria Math"/>
          </w:rPr>
          <m:t>i</m:t>
        </m:r>
      </m:oMath>
      <w:r w:rsidR="00F73C8B">
        <w:t xml:space="preserve"> y el ítem </w:t>
      </w:r>
      <m:oMath>
        <m:r>
          <w:rPr>
            <w:rFonts w:ascii="Cambria Math" w:hAnsi="Cambria Math"/>
          </w:rPr>
          <m:t>j</m:t>
        </m:r>
      </m:oMath>
      <w:r w:rsidR="00F73C8B">
        <w:t xml:space="preserve"> se calcula así:</w:t>
      </w:r>
    </w:p>
    <w:p w:rsidR="00F73C8B" w:rsidRDefault="00F73C8B" w:rsidP="001B1AFE">
      <w:pPr>
        <w:ind w:left="202"/>
        <w:jc w:val="both"/>
      </w:pPr>
    </w:p>
    <w:p w:rsidR="001B1AFE" w:rsidRPr="001B1AFE" w:rsidRDefault="007321FE" w:rsidP="00F73C8B">
      <w:pPr>
        <w:ind w:left="202"/>
        <w:jc w:val="center"/>
      </w:pPr>
      <m:oMathPara>
        <m:oMath>
          <m:sSub>
            <m:sSubPr>
              <m:ctrlPr>
                <w:rPr>
                  <w:rFonts w:ascii="Cambria Math" w:hAnsi="Cambria Math"/>
                  <w:i/>
                </w:rPr>
              </m:ctrlPr>
            </m:sSubPr>
            <m:e>
              <m:r>
                <w:rPr>
                  <w:rFonts w:ascii="Cambria Math" w:hAnsi="Cambria Math"/>
                </w:rPr>
                <m:t>dev</m:t>
              </m:r>
            </m:e>
            <m:sub>
              <m:r>
                <w:rPr>
                  <w:rFonts w:ascii="Cambria Math" w:hAnsi="Cambria Math"/>
                </w:rPr>
                <m:t>i,j</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 xml:space="preserve">u ∈ </m:t>
                  </m:r>
                  <m:sSub>
                    <m:sSubPr>
                      <m:ctrlPr>
                        <w:rPr>
                          <w:rFonts w:ascii="Cambria Math" w:hAnsi="Cambria Math"/>
                          <w:i/>
                        </w:rPr>
                      </m:ctrlPr>
                    </m:sSubPr>
                    <m:e>
                      <m:r>
                        <w:rPr>
                          <w:rFonts w:ascii="Cambria Math" w:hAnsi="Cambria Math"/>
                        </w:rPr>
                        <m:t>S</m:t>
                      </m:r>
                    </m:e>
                    <m:sub>
                      <m:r>
                        <w:rPr>
                          <w:rFonts w:ascii="Cambria Math" w:hAnsi="Cambria Math"/>
                        </w:rPr>
                        <m:t>i,j</m:t>
                      </m:r>
                    </m:sub>
                  </m:sSub>
                </m:sub>
                <m:sup/>
                <m:e>
                  <m:sSub>
                    <m:sSubPr>
                      <m:ctrlPr>
                        <w:rPr>
                          <w:rFonts w:ascii="Cambria Math" w:hAnsi="Cambria Math"/>
                          <w:i/>
                        </w:rPr>
                      </m:ctrlPr>
                    </m:sSubPr>
                    <m:e>
                      <m:r>
                        <w:rPr>
                          <w:rFonts w:ascii="Cambria Math" w:hAnsi="Cambria Math"/>
                        </w:rPr>
                        <m:t>(R</m:t>
                      </m:r>
                    </m:e>
                    <m:sub>
                      <m:r>
                        <w:rPr>
                          <w:rFonts w:ascii="Cambria Math" w:hAnsi="Cambria Math"/>
                        </w:rPr>
                        <m:t>u,i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u,j</m:t>
                      </m:r>
                    </m:sub>
                  </m:sSub>
                </m:e>
              </m:nary>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m:t>
              </m:r>
              <m:r>
                <m:rPr>
                  <m:sty m:val="p"/>
                </m:rPr>
                <w:rPr>
                  <w:rFonts w:ascii="Cambria Math" w:hAnsi="Cambria Math"/>
                </w:rPr>
                <m:t xml:space="preserve"> </m:t>
              </m:r>
            </m:den>
          </m:f>
        </m:oMath>
      </m:oMathPara>
    </w:p>
    <w:p w:rsidR="001B1AFE" w:rsidRPr="001B1AFE" w:rsidRDefault="001B1AFE" w:rsidP="001B1AFE">
      <w:pPr>
        <w:ind w:left="202"/>
        <w:jc w:val="both"/>
      </w:pPr>
    </w:p>
    <w:p w:rsidR="001B1AFE" w:rsidRDefault="0056034A" w:rsidP="00C96738">
      <w:pPr>
        <w:ind w:left="202"/>
        <w:jc w:val="both"/>
      </w:pPr>
      <w:r>
        <w:t xml:space="preserve">Obteniendo la desviación, se puede predecir la calificación de un usuario </w:t>
      </w:r>
      <m:oMath>
        <m:r>
          <w:rPr>
            <w:rFonts w:ascii="Cambria Math" w:hAnsi="Cambria Math"/>
          </w:rPr>
          <m:t>u</m:t>
        </m:r>
      </m:oMath>
      <w:r>
        <w:t xml:space="preserve"> para un ítem </w:t>
      </w:r>
      <m:oMath>
        <m:r>
          <w:rPr>
            <w:rFonts w:ascii="Cambria Math" w:hAnsi="Cambria Math"/>
          </w:rPr>
          <m:t>i</m:t>
        </m:r>
      </m:oMath>
      <w:r>
        <w:t>:</w:t>
      </w:r>
    </w:p>
    <w:p w:rsidR="0056034A" w:rsidRPr="001B1AFE" w:rsidRDefault="007321FE" w:rsidP="0056034A">
      <w:pPr>
        <w:ind w:left="202"/>
        <w:jc w:val="center"/>
      </w:pPr>
      <m:oMathPara>
        <m:oMath>
          <m:sSub>
            <m:sSubPr>
              <m:ctrlPr>
                <w:rPr>
                  <w:rFonts w:ascii="Cambria Math" w:hAnsi="Cambria Math"/>
                  <w:i/>
                </w:rPr>
              </m:ctrlPr>
            </m:sSubPr>
            <m:e>
              <m:r>
                <w:rPr>
                  <w:rFonts w:ascii="Cambria Math" w:hAnsi="Cambria Math"/>
                </w:rPr>
                <m:t>pre</m:t>
              </m:r>
            </m:e>
            <m:sub>
              <m:r>
                <w:rPr>
                  <w:rFonts w:ascii="Cambria Math" w:hAnsi="Cambria Math"/>
                </w:rPr>
                <m:t>u,i</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 ∈ S</m:t>
                  </m:r>
                  <m:d>
                    <m:dPr>
                      <m:ctrlPr>
                        <w:rPr>
                          <w:rFonts w:ascii="Cambria Math" w:hAnsi="Cambria Math"/>
                          <w:i/>
                        </w:rPr>
                      </m:ctrlPr>
                    </m:dPr>
                    <m:e>
                      <m:r>
                        <w:rPr>
                          <w:rFonts w:ascii="Cambria Math" w:hAnsi="Cambria Math"/>
                        </w:rPr>
                        <m:t>u</m:t>
                      </m:r>
                    </m:e>
                  </m:d>
                  <m:r>
                    <w:rPr>
                      <w:rFonts w:ascii="Cambria Math" w:hAnsi="Cambria Math"/>
                    </w:rPr>
                    <m:t>-{i}</m:t>
                  </m:r>
                </m:sub>
                <m:sup/>
                <m:e>
                  <m:sSub>
                    <m:sSubPr>
                      <m:ctrlPr>
                        <w:rPr>
                          <w:rFonts w:ascii="Cambria Math" w:hAnsi="Cambria Math"/>
                          <w:i/>
                        </w:rPr>
                      </m:ctrlPr>
                    </m:sSubPr>
                    <m:e>
                      <m:r>
                        <w:rPr>
                          <w:rFonts w:ascii="Cambria Math" w:hAnsi="Cambria Math"/>
                        </w:rPr>
                        <m:t>(R</m:t>
                      </m:r>
                    </m:e>
                    <m:sub>
                      <m:r>
                        <w:rPr>
                          <w:rFonts w:ascii="Cambria Math" w:hAnsi="Cambria Math"/>
                        </w:rPr>
                        <m:t>u,j</m:t>
                      </m:r>
                    </m:sub>
                  </m:sSub>
                  <m:r>
                    <w:rPr>
                      <w:rFonts w:ascii="Cambria Math" w:hAnsi="Cambria Math"/>
                    </w:rPr>
                    <m:t>-</m:t>
                  </m:r>
                  <m:sSub>
                    <m:sSubPr>
                      <m:ctrlPr>
                        <w:rPr>
                          <w:rFonts w:ascii="Cambria Math" w:hAnsi="Cambria Math"/>
                          <w:i/>
                        </w:rPr>
                      </m:ctrlPr>
                    </m:sSubPr>
                    <m:e>
                      <m:r>
                        <w:rPr>
                          <w:rFonts w:ascii="Cambria Math" w:hAnsi="Cambria Math"/>
                        </w:rPr>
                        <m:t>dev</m:t>
                      </m:r>
                    </m:e>
                    <m:sub>
                      <m:r>
                        <w:rPr>
                          <w:rFonts w:ascii="Cambria Math" w:hAnsi="Cambria Math"/>
                        </w:rPr>
                        <m:t>i,j</m:t>
                      </m:r>
                    </m:sub>
                  </m:sSub>
                </m:e>
              </m:nary>
              <m:r>
                <w:rPr>
                  <w:rFonts w:ascii="Cambria Math" w:hAnsi="Cambria Math"/>
                </w:rPr>
                <m:t>)</m:t>
              </m:r>
            </m:num>
            <m:den>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i</m:t>
                  </m:r>
                </m:e>
              </m:d>
              <m:r>
                <m:rPr>
                  <m:sty m:val="p"/>
                </m:rPr>
                <w:rPr>
                  <w:rFonts w:ascii="Cambria Math" w:hAnsi="Cambria Math"/>
                </w:rPr>
                <m:t>|</m:t>
              </m:r>
            </m:den>
          </m:f>
        </m:oMath>
      </m:oMathPara>
    </w:p>
    <w:p w:rsidR="0056034A" w:rsidRDefault="0056034A" w:rsidP="00C96738">
      <w:pPr>
        <w:ind w:left="202"/>
        <w:jc w:val="both"/>
      </w:pPr>
    </w:p>
    <w:p w:rsidR="0056034A" w:rsidRPr="000D63FD" w:rsidRDefault="0056034A" w:rsidP="00C96738">
      <w:pPr>
        <w:ind w:left="202"/>
        <w:jc w:val="both"/>
      </w:pPr>
      <w:r>
        <w:t xml:space="preserve">Donde, </w:t>
      </w:r>
      <m:oMath>
        <m:r>
          <w:rPr>
            <w:rFonts w:ascii="Cambria Math" w:hAnsi="Cambria Math"/>
          </w:rPr>
          <m:t>S(u)</m:t>
        </m:r>
      </m:oMath>
      <w:r>
        <w:t xml:space="preserve"> representa el conjunto de ítems calificados por el usuario </w:t>
      </w:r>
      <m:oMath>
        <m:r>
          <w:rPr>
            <w:rFonts w:ascii="Cambria Math" w:hAnsi="Cambria Math"/>
          </w:rPr>
          <m:t>u</m:t>
        </m:r>
      </m:oMath>
      <w:r>
        <w:t xml:space="preserve">, y </w:t>
      </w:r>
      <m:oMath>
        <m:r>
          <w:rPr>
            <w:rFonts w:ascii="Cambria Math" w:hAnsi="Cambria Math"/>
          </w:rPr>
          <m:t>S</m:t>
        </m:r>
        <m:d>
          <m:dPr>
            <m:ctrlPr>
              <w:rPr>
                <w:rFonts w:ascii="Cambria Math" w:hAnsi="Cambria Math"/>
                <w:i/>
              </w:rPr>
            </m:ctrlPr>
          </m:dPr>
          <m:e>
            <m:r>
              <w:rPr>
                <w:rFonts w:ascii="Cambria Math" w:hAnsi="Cambria Math"/>
              </w:rPr>
              <m:t>u</m:t>
            </m:r>
          </m:e>
        </m:d>
        <m:r>
          <w:rPr>
            <w:rFonts w:ascii="Cambria Math" w:hAnsi="Cambria Math"/>
          </w:rPr>
          <m:t>-</m:t>
        </m:r>
        <m:d>
          <m:dPr>
            <m:begChr m:val="{"/>
            <m:endChr m:val="}"/>
            <m:ctrlPr>
              <w:rPr>
                <w:rFonts w:ascii="Cambria Math" w:hAnsi="Cambria Math"/>
                <w:i/>
              </w:rPr>
            </m:ctrlPr>
          </m:dPr>
          <m:e>
            <m:r>
              <w:rPr>
                <w:rFonts w:ascii="Cambria Math" w:hAnsi="Cambria Math"/>
              </w:rPr>
              <m:t>i</m:t>
            </m:r>
          </m:e>
        </m:d>
      </m:oMath>
      <w:r>
        <w:t xml:space="preserve"> representa el conjunto de ítems en los cuales hay al menos uno calificado por el usuario</w:t>
      </w:r>
    </w:p>
    <w:p w:rsidR="008B3170" w:rsidRDefault="0006362A" w:rsidP="008B3170">
      <w:pPr>
        <w:pStyle w:val="Ttulo1"/>
        <w:ind w:left="202"/>
      </w:pPr>
      <w:r>
        <w:t>Resultados</w:t>
      </w:r>
    </w:p>
    <w:p w:rsidR="00FB1961" w:rsidRDefault="00FB1961" w:rsidP="00FB1961"/>
    <w:p w:rsidR="00FB1961" w:rsidRDefault="00FB1961" w:rsidP="00FB1961">
      <w:pPr>
        <w:ind w:left="202"/>
      </w:pPr>
      <w:r>
        <w:t>Para elegir uno de los algoritmos que se encontraron en la literatura se toman</w:t>
      </w:r>
      <w:r w:rsidR="00BC0663">
        <w:t xml:space="preserve"> en cuenta los siguientes aspectos:</w:t>
      </w:r>
    </w:p>
    <w:p w:rsidR="00BC0663" w:rsidRDefault="00BC0663" w:rsidP="00FB1961">
      <w:pPr>
        <w:ind w:left="202"/>
      </w:pPr>
    </w:p>
    <w:p w:rsidR="001C339D" w:rsidRDefault="001C339D" w:rsidP="001C339D">
      <w:pPr>
        <w:pStyle w:val="Prrafodelista"/>
        <w:numPr>
          <w:ilvl w:val="0"/>
          <w:numId w:val="50"/>
        </w:numPr>
      </w:pPr>
      <w:r>
        <w:t>Escalabilidad</w:t>
      </w:r>
    </w:p>
    <w:p w:rsidR="00BC0663" w:rsidRDefault="00BC0663" w:rsidP="00BC0663">
      <w:pPr>
        <w:pStyle w:val="Prrafodelista"/>
        <w:numPr>
          <w:ilvl w:val="0"/>
          <w:numId w:val="50"/>
        </w:numPr>
      </w:pPr>
      <w:r>
        <w:t xml:space="preserve">Cobertura </w:t>
      </w:r>
    </w:p>
    <w:p w:rsidR="00F754D1" w:rsidRDefault="00F754D1" w:rsidP="00F754D1">
      <w:pPr>
        <w:pStyle w:val="Prrafodelista"/>
        <w:ind w:left="922"/>
      </w:pPr>
    </w:p>
    <w:p w:rsidR="001C339D" w:rsidRDefault="00F754D1" w:rsidP="00F754D1">
      <w:pPr>
        <w:ind w:left="202"/>
        <w:jc w:val="both"/>
      </w:pPr>
      <w:r>
        <w:t>Se toman en cuenta estos aspectos ya que son los que se pueden medir inmediatamente sin depender de los datos que se tengan para el algoritmo, ya que se mira solo algunos puntos de estos aspectos como lo es la complejidad computacional de cada algoritmo, y si estos presentan el problema del coldstart. Ya que es un prototipo para una aplicación nueva, por lo tanto no tendrá usuarios inicialmente, pero si contará con lugares, como máximo 40.</w:t>
      </w:r>
    </w:p>
    <w:p w:rsidR="001C339D" w:rsidRDefault="001C339D" w:rsidP="00F754D1">
      <w:pPr>
        <w:ind w:left="202"/>
        <w:jc w:val="both"/>
      </w:pPr>
    </w:p>
    <w:tbl>
      <w:tblPr>
        <w:tblStyle w:val="Tablaconcuadrcula"/>
        <w:tblW w:w="4733" w:type="dxa"/>
        <w:tblInd w:w="404" w:type="dxa"/>
        <w:tblLook w:val="04A0" w:firstRow="1" w:lastRow="0" w:firstColumn="1" w:lastColumn="0" w:noHBand="0" w:noVBand="1"/>
      </w:tblPr>
      <w:tblGrid>
        <w:gridCol w:w="2358"/>
        <w:gridCol w:w="2375"/>
      </w:tblGrid>
      <w:tr w:rsidR="001C339D" w:rsidTr="001C339D">
        <w:trPr>
          <w:trHeight w:val="245"/>
        </w:trPr>
        <w:tc>
          <w:tcPr>
            <w:tcW w:w="2358" w:type="dxa"/>
          </w:tcPr>
          <w:p w:rsidR="001C339D" w:rsidRDefault="001C339D" w:rsidP="001C339D">
            <w:pPr>
              <w:jc w:val="center"/>
            </w:pPr>
            <w:r>
              <w:t>Algoritmo</w:t>
            </w:r>
          </w:p>
        </w:tc>
        <w:tc>
          <w:tcPr>
            <w:tcW w:w="2375" w:type="dxa"/>
          </w:tcPr>
          <w:p w:rsidR="001C339D" w:rsidRDefault="001C339D" w:rsidP="001C339D">
            <w:pPr>
              <w:jc w:val="center"/>
            </w:pPr>
            <w:r>
              <w:t>Complejidad Computacional</w:t>
            </w:r>
          </w:p>
        </w:tc>
      </w:tr>
      <w:tr w:rsidR="001C339D" w:rsidTr="001C339D">
        <w:trPr>
          <w:trHeight w:val="256"/>
        </w:trPr>
        <w:tc>
          <w:tcPr>
            <w:tcW w:w="2358" w:type="dxa"/>
          </w:tcPr>
          <w:p w:rsidR="001C339D" w:rsidRDefault="001C339D" w:rsidP="001C339D">
            <w:pPr>
              <w:jc w:val="center"/>
            </w:pPr>
            <w:r>
              <w:t>Usuario-Usuario</w:t>
            </w:r>
          </w:p>
        </w:tc>
        <w:tc>
          <w:tcPr>
            <w:tcW w:w="2375" w:type="dxa"/>
          </w:tcPr>
          <w:p w:rsidR="001C339D" w:rsidRDefault="001C339D" w:rsidP="001C339D">
            <w:pPr>
              <w:jc w:val="both"/>
            </w:pPr>
            <m:oMathPara>
              <m:oMath>
                <m:r>
                  <w:rPr>
                    <w:rFonts w:ascii="Cambria Math" w:hAnsi="Cambria Math"/>
                  </w:rPr>
                  <m:t>O(D*U)</m:t>
                </m:r>
              </m:oMath>
            </m:oMathPara>
          </w:p>
        </w:tc>
      </w:tr>
      <w:tr w:rsidR="001C339D" w:rsidTr="001C339D">
        <w:trPr>
          <w:trHeight w:val="245"/>
        </w:trPr>
        <w:tc>
          <w:tcPr>
            <w:tcW w:w="2358" w:type="dxa"/>
          </w:tcPr>
          <w:p w:rsidR="001C339D" w:rsidRDefault="001C339D" w:rsidP="001C339D">
            <w:pPr>
              <w:jc w:val="center"/>
            </w:pPr>
            <w:r>
              <w:t>Item-Item</w:t>
            </w:r>
          </w:p>
        </w:tc>
        <w:tc>
          <w:tcPr>
            <w:tcW w:w="2375" w:type="dxa"/>
          </w:tcPr>
          <w:p w:rsidR="001C339D" w:rsidRDefault="001C339D" w:rsidP="00F754D1">
            <w:pPr>
              <w:jc w:val="both"/>
            </w:pPr>
            <m:oMathPara>
              <m:oMath>
                <m:r>
                  <w:rPr>
                    <w:rFonts w:ascii="Cambria Math" w:hAnsi="Cambria Math"/>
                  </w:rPr>
                  <m:t>O(D*I)</m:t>
                </m:r>
              </m:oMath>
            </m:oMathPara>
          </w:p>
        </w:tc>
      </w:tr>
      <w:tr w:rsidR="001C339D" w:rsidTr="001C339D">
        <w:trPr>
          <w:trHeight w:val="256"/>
        </w:trPr>
        <w:tc>
          <w:tcPr>
            <w:tcW w:w="2358" w:type="dxa"/>
          </w:tcPr>
          <w:p w:rsidR="001C339D" w:rsidRDefault="001C339D" w:rsidP="001C339D">
            <w:pPr>
              <w:jc w:val="center"/>
            </w:pPr>
            <w:r>
              <w:t>VSM</w:t>
            </w:r>
            <w:r w:rsidR="00686B09">
              <w:t xml:space="preserve"> con TF-IDF</w:t>
            </w:r>
          </w:p>
        </w:tc>
        <w:tc>
          <w:tcPr>
            <w:tcW w:w="2375" w:type="dxa"/>
          </w:tcPr>
          <w:p w:rsidR="001C339D" w:rsidRDefault="001C339D" w:rsidP="00F754D1">
            <w:pPr>
              <w:jc w:val="both"/>
            </w:pPr>
            <m:oMathPara>
              <m:oMath>
                <m:r>
                  <w:rPr>
                    <w:rFonts w:ascii="Cambria Math" w:hAnsi="Cambria Math"/>
                  </w:rPr>
                  <m:t>O(T*D)</m:t>
                </m:r>
              </m:oMath>
            </m:oMathPara>
          </w:p>
        </w:tc>
      </w:tr>
      <w:tr w:rsidR="001C339D" w:rsidTr="001C339D">
        <w:trPr>
          <w:trHeight w:val="245"/>
        </w:trPr>
        <w:tc>
          <w:tcPr>
            <w:tcW w:w="2358" w:type="dxa"/>
          </w:tcPr>
          <w:p w:rsidR="001C339D" w:rsidRDefault="001C339D" w:rsidP="001C339D">
            <w:pPr>
              <w:jc w:val="center"/>
            </w:pPr>
            <w:r>
              <w:t>Slope One</w:t>
            </w:r>
          </w:p>
        </w:tc>
        <w:tc>
          <w:tcPr>
            <w:tcW w:w="2375" w:type="dxa"/>
          </w:tcPr>
          <w:p w:rsidR="001C339D" w:rsidRDefault="001C339D" w:rsidP="00F754D1">
            <w:pPr>
              <w:jc w:val="both"/>
            </w:pPr>
            <m:oMathPara>
              <m:oMath>
                <m:r>
                  <w:rPr>
                    <w:rFonts w:ascii="Cambria Math" w:hAnsi="Cambria Math"/>
                  </w:rPr>
                  <m:t>O(U*</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oMath>
            </m:oMathPara>
          </w:p>
        </w:tc>
      </w:tr>
    </w:tbl>
    <w:p w:rsidR="001C339D" w:rsidRDefault="001C339D" w:rsidP="00F754D1">
      <w:pPr>
        <w:ind w:left="202"/>
        <w:jc w:val="both"/>
      </w:pPr>
    </w:p>
    <w:p w:rsidR="001C339D" w:rsidRDefault="00003BC6" w:rsidP="00F754D1">
      <w:pPr>
        <w:ind w:left="202"/>
        <w:jc w:val="both"/>
      </w:pPr>
      <w:r>
        <w:t xml:space="preserve">La complejidad computacional del algoritmo Usuario-Usuario con kNN es </w:t>
      </w:r>
      <m:oMath>
        <m:r>
          <w:rPr>
            <w:rFonts w:ascii="Cambria Math" w:hAnsi="Cambria Math"/>
          </w:rPr>
          <m:t>O</m:t>
        </m:r>
        <m:d>
          <m:dPr>
            <m:ctrlPr>
              <w:rPr>
                <w:rFonts w:ascii="Cambria Math" w:hAnsi="Cambria Math"/>
                <w:i/>
              </w:rPr>
            </m:ctrlPr>
          </m:dPr>
          <m:e>
            <m:r>
              <w:rPr>
                <w:rFonts w:ascii="Cambria Math" w:hAnsi="Cambria Math"/>
              </w:rPr>
              <m:t>D*U</m:t>
            </m:r>
          </m:e>
        </m:d>
      </m:oMath>
      <w:r>
        <w:t xml:space="preserve"> donde </w:t>
      </w:r>
      <m:oMath>
        <m:r>
          <w:rPr>
            <w:rFonts w:ascii="Cambria Math" w:hAnsi="Cambria Math"/>
          </w:rPr>
          <m:t>D</m:t>
        </m:r>
      </m:oMath>
      <w:r>
        <w:t xml:space="preserve"> es la dimensión de la matriz y </w:t>
      </w:r>
      <m:oMath>
        <m:r>
          <w:rPr>
            <w:rFonts w:ascii="Cambria Math" w:hAnsi="Cambria Math"/>
          </w:rPr>
          <m:t>U</m:t>
        </m:r>
      </m:oMath>
      <w:r>
        <w:t xml:space="preserve"> es la cantidad de usuarios, para el algoritmo Item-Item la complejidad es la misma solo que en vez de ser la cantidad de usuarios, es la cantidad de ítems </w:t>
      </w:r>
      <m:oMath>
        <m:r>
          <w:rPr>
            <w:rFonts w:ascii="Cambria Math" w:hAnsi="Cambria Math"/>
          </w:rPr>
          <m:t>I</m:t>
        </m:r>
      </m:oMath>
      <w:r>
        <w:t>.</w:t>
      </w:r>
      <w:r w:rsidR="00686B09">
        <w:fldChar w:fldCharType="begin" w:fldLock="1"/>
      </w:r>
      <w:r w:rsidR="00686B09">
        <w:instrText>ADDIN CSL_CITATION {"citationItems":[{"id":"ITEM-1","itemData":{"DOI":"10.1561/1100000009","ISBN":"9783540720782","ISSN":"1551-3955","PMID":"18244404","abstract":"Recommender systems are an important part of the information and e-commerce ecosystem. They represent a powerful method for enabling users to filter through large information and product spaces. Nearly two decades of research on collaborative filtering have led to a varied set of algorithms and a rich collection of tools for evaluating their performance. Research in the field is moving in the direction of a richer understanding of how recommender technology may be embedded in specific domains. The differing personalities exhibited by different recommender algorithms show that recommendation is not a one-size-fits-all problem. Specific tasks, information needs, and item domains represent unique problems for recommenders, and design and evaluation of recommenders needs to be done based on the user tasks to be supported. Effective deployments must begin with careful analysis of prospective users and their goals. Based on this analysis, system designers have a host of options for the choice of algorithm and for its embedding in the surrounding user experience. This paper discusses a~wide variety of the choices available and their implications, aiming to provide both practicioners and researchers with an introduction to the important issues underlying recommenders and current best practices for addressing these issues.","author":[{"dropping-particle":"","family":"Ekstrand","given":"Michael D.","non-dropping-particle":"","parse-names":false,"suffix":""}],"container-title":"Foundations and Trends® in Human–Computer Interaction","id":"ITEM-1","issue":"2","issued":{"date-parts":[["2011"]]},"page":"81-173","title":"Collaborative Filtering Recommender Systems","type":"article-journal","volume":"4"},"uris":["http://www.mendeley.com/documents/?uuid=c1e95c7f-1c49-4a80-b6d5-bf80325fd849"]}],"mendeley":{"formattedCitation":"[2]","plainTextFormattedCitation":"[2]","previouslyFormattedCitation":"[2]"},"properties":{"noteIndex":0},"schema":"https://github.com/citation-style-language/schema/raw/master/csl-citation.json"}</w:instrText>
      </w:r>
      <w:r w:rsidR="00686B09">
        <w:fldChar w:fldCharType="separate"/>
      </w:r>
      <w:r w:rsidR="00686B09" w:rsidRPr="00686B09">
        <w:rPr>
          <w:noProof/>
        </w:rPr>
        <w:t>[2]</w:t>
      </w:r>
      <w:r w:rsidR="00686B09">
        <w:fldChar w:fldCharType="end"/>
      </w:r>
      <w:r w:rsidR="00686B09">
        <w:fldChar w:fldCharType="begin" w:fldLock="1"/>
      </w:r>
      <w:r w:rsidR="00686B09">
        <w:instrText>ADDIN CSL_CITATION {"citationItems":[{"id":"ITEM-1","itemData":{"URL":"https://scikit-learn.org","accessed":{"date-parts":[["2019","7","20"]]},"id":"ITEM-1","issued":{"date-parts":[["0"]]},"page":"https://scikit-learn.org","title":"scikit-learn","type":"webpage"},"uris":["http://www.mendeley.com/documents/?uuid=2a2e1ca8-6653-4042-8fd1-28a6810097ae"]}],"mendeley":{"formattedCitation":"[7]","plainTextFormattedCitation":"[7]","previouslyFormattedCitation":"[7]"},"properties":{"noteIndex":0},"schema":"https://github.com/citation-style-language/schema/raw/master/csl-citation.json"}</w:instrText>
      </w:r>
      <w:r w:rsidR="00686B09">
        <w:fldChar w:fldCharType="separate"/>
      </w:r>
      <w:r w:rsidR="00686B09" w:rsidRPr="00686B09">
        <w:rPr>
          <w:noProof/>
        </w:rPr>
        <w:t>[7]</w:t>
      </w:r>
      <w:r w:rsidR="00686B09">
        <w:fldChar w:fldCharType="end"/>
      </w:r>
      <w:r w:rsidR="00686B09">
        <w:t xml:space="preserve"> </w:t>
      </w:r>
      <w:r w:rsidR="00192DC7">
        <w:t>VSM</w:t>
      </w:r>
      <w:r w:rsidR="00686B09">
        <w:t xml:space="preserve"> con TF-IDF</w:t>
      </w:r>
      <w:r w:rsidR="00192DC7">
        <w:t xml:space="preserve"> tiene una complejidad </w:t>
      </w:r>
      <m:oMath>
        <m:r>
          <w:rPr>
            <w:rFonts w:ascii="Cambria Math" w:hAnsi="Cambria Math"/>
          </w:rPr>
          <m:t>O</m:t>
        </m:r>
        <m:d>
          <m:dPr>
            <m:ctrlPr>
              <w:rPr>
                <w:rFonts w:ascii="Cambria Math" w:hAnsi="Cambria Math"/>
                <w:i/>
              </w:rPr>
            </m:ctrlPr>
          </m:dPr>
          <m:e>
            <m:r>
              <w:rPr>
                <w:rFonts w:ascii="Cambria Math" w:hAnsi="Cambria Math"/>
              </w:rPr>
              <m:t>T*D</m:t>
            </m:r>
          </m:e>
        </m:d>
      </m:oMath>
      <w:r w:rsidR="00192DC7">
        <w:t xml:space="preserve"> donde </w:t>
      </w:r>
      <m:oMath>
        <m:r>
          <w:rPr>
            <w:rFonts w:ascii="Cambria Math" w:hAnsi="Cambria Math"/>
          </w:rPr>
          <m:t>T</m:t>
        </m:r>
      </m:oMath>
      <w:r w:rsidR="00192DC7">
        <w:t xml:space="preserve"> es la cantidad de términos y </w:t>
      </w:r>
      <m:oMath>
        <m:r>
          <w:rPr>
            <w:rFonts w:ascii="Cambria Math" w:hAnsi="Cambria Math"/>
          </w:rPr>
          <m:t>D</m:t>
        </m:r>
      </m:oMath>
      <w:r w:rsidR="00192DC7">
        <w:t xml:space="preserve"> es la  cantidad de documentos</w:t>
      </w:r>
      <w:r w:rsidR="00686B09">
        <w:fldChar w:fldCharType="begin" w:fldLock="1"/>
      </w:r>
      <w:r w:rsidR="00686B09">
        <w:instrText>ADDIN CSL_CITATION {"citationItems":[{"id":"ITEM-1","itemData":{"DOI":"10.1109/ICSMC.2008.4811259","ISSN":"1062922X","abstract":"Text representation, which is a fundamental and necessary process for text-based intelligent information processing, includes the tasks of determining the index terms for documents and producing the numeric vectors corresponding to the documents. In this paper, multi-word, which is regarded as containing more contextual semantics than individual word and possessing the favorable statistical characteristics, is proposed as an alternative index terms in vector space model for text representation with theoretical support. We investigate the traditional indexing methods as TF*IDF (term frequency inverse document frequency) and LSI (latent semantic indexing) for comparative study. The performances of TF*IDF, LSI and multi-word are examined on the tasks of text classification, which includes information retrieval (IR) and text categorization (TC), in Chinese and English document collection respectively. We also attempt to tune the rescaling factor of LSI and observe its effectiveness in text classification. The experimental results demonstrate that TF*IDF and multi-word are comparable when they are used for IR and TC and LSI is the poorest one of them. Moreover, the rescaling factor of LSI has an insignificant influence on its effectiveness on text classification for both Chinese and English text classification.","author":[{"dropping-particle":"","family":"Zhang","given":"Wen","non-dropping-particle":"","parse-names":false,"suffix":""},{"dropping-particle":"","family":"Yoshida","given":"Taketoshi","non-dropping-particle":"","parse-names":false,"suffix":""},{"dropping-particle":"","family":"Tang","given":"Xijin","non-dropping-particle":"","parse-names":false,"suffix":""}],"container-title":"Conference Proceedings - IEEE International Conference on Systems, Man and Cybernetics","id":"ITEM-1","issued":{"date-parts":[["2008"]]},"page":"108-113","title":"TFIDF, LSI and multi-word in information retrieval and text categorization","type":"article-journal"},"uris":["http://www.mendeley.com/documents/?uuid=aaaa77b6-fbf4-416b-8cf7-314b25cff154"]}],"mendeley":{"formattedCitation":"[8]","plainTextFormattedCitation":"[8]","previouslyFormattedCitation":"[8]"},"properties":{"noteIndex":0},"schema":"https://github.com/citation-style-language/schema/raw/master/csl-citation.json"}</w:instrText>
      </w:r>
      <w:r w:rsidR="00686B09">
        <w:fldChar w:fldCharType="separate"/>
      </w:r>
      <w:r w:rsidR="00686B09" w:rsidRPr="00686B09">
        <w:rPr>
          <w:noProof/>
        </w:rPr>
        <w:t>[8]</w:t>
      </w:r>
      <w:r w:rsidR="00686B09">
        <w:fldChar w:fldCharType="end"/>
      </w:r>
      <w:r w:rsidR="00192DC7">
        <w:t xml:space="preserve">, finalmente la complejidad computacional de Slope One es </w:t>
      </w:r>
      <m:oMath>
        <m:r>
          <w:rPr>
            <w:rFonts w:ascii="Cambria Math" w:hAnsi="Cambria Math"/>
          </w:rPr>
          <m:t>O(U*</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m:t>
        </m:r>
      </m:oMath>
      <w:r w:rsidR="00192DC7">
        <w:t xml:space="preserve"> donde </w:t>
      </w:r>
      <m:oMath>
        <m:r>
          <w:rPr>
            <w:rFonts w:ascii="Cambria Math" w:hAnsi="Cambria Math"/>
          </w:rPr>
          <m:t>U</m:t>
        </m:r>
      </m:oMath>
      <w:r w:rsidR="00192DC7">
        <w:t xml:space="preserve"> es la cantidad de usuarios e </w:t>
      </w:r>
      <m:oMath>
        <m:r>
          <w:rPr>
            <w:rFonts w:ascii="Cambria Math" w:hAnsi="Cambria Math"/>
          </w:rPr>
          <m:t>I</m:t>
        </m:r>
      </m:oMath>
      <w:r w:rsidR="00192DC7">
        <w:t xml:space="preserve"> es la cantidad de ítems</w:t>
      </w:r>
      <w:r w:rsidR="00686B09">
        <w:fldChar w:fldCharType="begin" w:fldLock="1"/>
      </w:r>
      <w:r w:rsidR="008E3E56">
        <w:instrText>ADDIN CSL_CITATION {"citationItems":[{"id":"ITEM-1","itemData":{"DOI":"10.1109/IHMSC.2017.102","ISBN":"978-1-5386-3021-1","author":[{"dropping-particle":"","family":"Hu","given":"Huihui","non-dropping-particle":"","parse-names":false,"suffix":""},{"dropping-particle":"","family":"Zhou","given":"Xiaofeng","non-dropping-particle":"","parse-names":false,"suffix":""}],"container-title":"2017 9th International Conference on Intelligent Human-Machine Systems and Cybernetics (IHMSC)","id":"ITEM-1","issue":"3","issued":{"date-parts":[["2017"]]},"note":"Subido por Oscar","page":"418-421","title":"Recommendation of Tourist Attractions Based on Slope One Algorithm","type":"article-journal"},"uris":["http://www.mendeley.com/documents/?uuid=3e7cc2b7-bf88-4092-9418-3eb1a805f502"]}],"mendeley":{"formattedCitation":"[6]","plainTextFormattedCitation":"[6]","previouslyFormattedCitation":"[6]"},"properties":{"noteIndex":0},"schema":"https://github.com/citation-style-language/schema/raw/master/csl-citation.json"}</w:instrText>
      </w:r>
      <w:r w:rsidR="00686B09">
        <w:fldChar w:fldCharType="separate"/>
      </w:r>
      <w:r w:rsidR="00686B09" w:rsidRPr="00686B09">
        <w:rPr>
          <w:noProof/>
        </w:rPr>
        <w:t>[6]</w:t>
      </w:r>
      <w:r w:rsidR="00686B09">
        <w:fldChar w:fldCharType="end"/>
      </w:r>
      <w:r w:rsidR="00192DC7">
        <w:t>.</w:t>
      </w:r>
    </w:p>
    <w:p w:rsidR="00065D6D" w:rsidRDefault="00065D6D" w:rsidP="00F754D1">
      <w:pPr>
        <w:ind w:left="202"/>
        <w:jc w:val="both"/>
      </w:pPr>
    </w:p>
    <w:p w:rsidR="00192DC7" w:rsidRDefault="00065D6D" w:rsidP="00F754D1">
      <w:pPr>
        <w:ind w:left="202"/>
        <w:jc w:val="both"/>
      </w:pPr>
      <w:r>
        <w:t xml:space="preserve">Los algoritmos </w:t>
      </w:r>
      <w:r w:rsidR="00AE3094">
        <w:t>Usuario-Usuario, Item-Item y Slope One todos dependen y predicen calificaciones de los usuarios por lo tanto estos presenta el problema del coldstart mientras que el algoritmo VSM con TF-IDF no.</w:t>
      </w:r>
      <w:r w:rsidR="00C53F42">
        <w:fldChar w:fldCharType="begin" w:fldLock="1"/>
      </w:r>
      <w:r w:rsidR="00C53F42">
        <w:instrText>ADDIN CSL_CITATION {"citationItems":[{"id":"ITEM-1","itemData":{"URL":"https://developers.google.com/machine-learning/cra","accessed":{"date-parts":[["2019","7","21"]]},"id":"ITEM-1","issued":{"date-parts":[["0"]]},"page":"https://developers.google.com/machine-learning/cra","title":"Clasificación: Precisión y exhaustividad","type":"webpage"},"uris":["http://www.mendeley.com/documents/?uuid=fe0601db-d49d-4c70-a5d5-21161d1adcdf"]}],"mendeley":{"formattedCitation":"[9]","plainTextFormattedCitation":"[9]"},"properties":{"noteIndex":0},"schema":"https://github.com/citation-style-language/schema/raw/master/csl-citation.json"}</w:instrText>
      </w:r>
      <w:r w:rsidR="00C53F42">
        <w:fldChar w:fldCharType="separate"/>
      </w:r>
      <w:r w:rsidR="00C53F42" w:rsidRPr="00C53F42">
        <w:rPr>
          <w:noProof/>
        </w:rPr>
        <w:t>[9]</w:t>
      </w:r>
      <w:r w:rsidR="00C53F42">
        <w:fldChar w:fldCharType="end"/>
      </w:r>
    </w:p>
    <w:p w:rsidR="00F754D1" w:rsidRPr="00FB1961" w:rsidRDefault="00F754D1" w:rsidP="00302A50">
      <w:pPr>
        <w:jc w:val="both"/>
      </w:pPr>
    </w:p>
    <w:p w:rsidR="00584155" w:rsidRDefault="000F0635" w:rsidP="00584155">
      <w:pPr>
        <w:pStyle w:val="Ttulo1"/>
      </w:pPr>
      <w:r>
        <w:t>Discusión</w:t>
      </w:r>
      <w:r w:rsidR="008B3170">
        <w:t xml:space="preserve"> de resultados</w:t>
      </w:r>
    </w:p>
    <w:p w:rsidR="000D437F" w:rsidRDefault="000D437F" w:rsidP="0099219B">
      <w:pPr>
        <w:ind w:left="202"/>
        <w:jc w:val="both"/>
      </w:pPr>
      <w:r>
        <w:t xml:space="preserve">Comparando el algoritmo Usuario-Usuario con el Item-Item el primero es </w:t>
      </w:r>
      <w:r w:rsidR="002523D6">
        <w:t>mejor cuando existen más usuarios que ítems, y el segundo es mejor en una situaci</w:t>
      </w:r>
      <w:r w:rsidR="0099219B">
        <w:t xml:space="preserve">ón contraria, por lo tanto el algoritmo Usuario-Usuario presenta problemas de escalabilidad respecto al crecimiento de usuarios, por lo que este algoritmo no es apropiado para la aplicación, por otro lado el Item-Item mientras sean pocos ítems tendrá un tiempo de ejecución independiente de la cantidad de usuarios eso hace que sea apropiado para el sistema que se </w:t>
      </w:r>
      <w:r w:rsidR="0099219B">
        <w:lastRenderedPageBreak/>
        <w:t>requiere desarrollar. El VSM para sistemas de recomendación al ser una técnica basada en contenido no depende de la cantidad de usuarios solo dependería de los términos, los cuales serían las preferencias del usuario</w:t>
      </w:r>
      <w:r w:rsidR="004A21DE">
        <w:t xml:space="preserve"> y la cantidad de documentos, que vendrían a ser los lugares</w:t>
      </w:r>
      <w:r w:rsidR="00FF4F64">
        <w:t xml:space="preserve">, el Slope One depende de los usuarios y de  los </w:t>
      </w:r>
      <w:r w:rsidR="008E3E56">
        <w:t>ítems, y tiene peor costo computacional que el Item-Item sin embargo Hu y Zhou muestran que tiene buenos resultados</w:t>
      </w:r>
      <w:r w:rsidR="008E3E56">
        <w:fldChar w:fldCharType="begin" w:fldLock="1"/>
      </w:r>
      <w:r w:rsidR="00BA1B54">
        <w:instrText>ADDIN CSL_CITATION {"citationItems":[{"id":"ITEM-1","itemData":{"DOI":"10.1109/IHMSC.2017.102","ISBN":"978-1-5386-3021-1","author":[{"dropping-particle":"","family":"Hu","given":"Huihui","non-dropping-particle":"","parse-names":false,"suffix":""},{"dropping-particle":"","family":"Zhou","given":"Xiaofeng","non-dropping-particle":"","parse-names":false,"suffix":""}],"container-title":"2017 9th International Conference on Intelligent Human-Machine Systems and Cybernetics (IHMSC)","id":"ITEM-1","issue":"3","issued":{"date-parts":[["2017"]]},"note":"Subido por Oscar","page":"418-421","title":"Recommendation of Tourist Attractions Based on Slope One Algorithm","type":"article-journal"},"uris":["http://www.mendeley.com/documents/?uuid=3e7cc2b7-bf88-4092-9418-3eb1a805f502"]}],"mendeley":{"formattedCitation":"[6]","plainTextFormattedCitation":"[6]","previouslyFormattedCitation":"[6]"},"properties":{"noteIndex":0},"schema":"https://github.com/citation-style-language/schema/raw/master/csl-citation.json"}</w:instrText>
      </w:r>
      <w:r w:rsidR="008E3E56">
        <w:fldChar w:fldCharType="separate"/>
      </w:r>
      <w:r w:rsidR="008E3E56" w:rsidRPr="008E3E56">
        <w:rPr>
          <w:noProof/>
        </w:rPr>
        <w:t>[6]</w:t>
      </w:r>
      <w:r w:rsidR="008E3E56">
        <w:fldChar w:fldCharType="end"/>
      </w:r>
      <w:r w:rsidR="0099219B">
        <w:t xml:space="preserve"> </w:t>
      </w:r>
    </w:p>
    <w:p w:rsidR="0099219B" w:rsidRDefault="0099219B" w:rsidP="00302A50">
      <w:pPr>
        <w:jc w:val="both"/>
      </w:pPr>
    </w:p>
    <w:p w:rsidR="00E97B99" w:rsidRDefault="000F0635" w:rsidP="00E97B99">
      <w:pPr>
        <w:pStyle w:val="Ttulo1"/>
      </w:pPr>
      <w:r>
        <w:t>Conclusiones</w:t>
      </w:r>
      <w:r w:rsidR="008E3E56">
        <w:t xml:space="preserve">  y Trabajo Futuro </w:t>
      </w:r>
    </w:p>
    <w:p w:rsidR="008E3E56" w:rsidRDefault="008E3E56" w:rsidP="008E3E56">
      <w:pPr>
        <w:ind w:left="202"/>
        <w:jc w:val="both"/>
      </w:pPr>
      <w:r>
        <w:t xml:space="preserve">Se concluye que la mejor opción para el sistema de recomendación para la aplicación para cuando salga es VSM, ya que así se evitará el coldstart y podrá recomendar lugares </w:t>
      </w:r>
      <w:r w:rsidR="008065B3">
        <w:t>cuando</w:t>
      </w:r>
      <w:bookmarkStart w:id="1" w:name="_GoBack"/>
      <w:bookmarkEnd w:id="1"/>
      <w:r>
        <w:t xml:space="preserve"> esté disponible para el público, además de que tiene un costo computacional razonable para el proyecto que se está realizando.</w:t>
      </w:r>
    </w:p>
    <w:p w:rsidR="00BA1B54" w:rsidRDefault="00BA1B54" w:rsidP="008E3E56">
      <w:pPr>
        <w:ind w:left="202"/>
        <w:jc w:val="both"/>
      </w:pPr>
    </w:p>
    <w:p w:rsidR="00BA1B54" w:rsidRPr="008E3E56" w:rsidRDefault="00BA1B54" w:rsidP="008E3E56">
      <w:pPr>
        <w:ind w:left="202"/>
        <w:jc w:val="both"/>
      </w:pPr>
      <w:r>
        <w:t>Como trabajos futuros cuando la aplicación posea más datos se puede realizar un estudio más a fondo y cambiar el enfoque de sistemas de recomendación basados en contenido a sistemas de filtro colaborativo ya qué estos presentan el problema de sobre especialización y no puede brindar diversidad en las recomendaciones, un aspecto que es importante en las recomendaciones en turísticas</w:t>
      </w:r>
      <w:r>
        <w:fldChar w:fldCharType="begin" w:fldLock="1"/>
      </w:r>
      <w:r>
        <w:instrText>ADDIN CSL_CITATION {"citationItems":[{"id":"ITEM-1","itemData":{"DOI":"10.1016/j.jnca.2013.04.006","ISBN":"1084-8045","ISSN":"10848045","abstract":"Recommender Systems (RSs) have been extensively utilized as a means of reducing the information overload and offering travel recommendations to tourists. The emerging mobile RSs are tailored to mobile device users and promise to substantially enrich tourist experiences, recommending rich multimedia content, context-aware services, views/ratings of peer users, etc. New developments in mobile computing, wireless networking, web technologies and social networking leverage massive opportunities to provide highly accurate and effective tourist recommendations that respect personal preferences and capture usage, personal, social and environmental contextual parameters. This article follows a systematic approach in reviewing the state-of-the-art in the field, proposing a classification of mobile tourism RSs and providing insights on their offered services. It also highlights challenges and promising research directions with respect to mobile RSs employed in tourism. © 2013 Elsevier Ltd. All rights reserved.","author":[{"dropping-particle":"","family":"Gavalas","given":"Damianos","non-dropping-particle":"","parse-names":false,"suffix":""},{"dropping-particle":"","family":"Konstantopoulos","given":"Charalampos","non-dropping-particle":"","parse-names":false,"suffix":""},{"dropping-particle":"","family":"Mastakas","given":"Konstantinos","non-dropping-particle":"","parse-names":false,"suffix":""},{"dropping-particle":"","family":"Pantziou","given":"Grammati","non-dropping-particle":"","parse-names":false,"suffix":""}],"container-title":"Journal of Network and Computer Applications","id":"ITEM-1","issue":"1","issued":{"date-parts":[["2014"]]},"note":"Andres, Listo","page":"319-333","publisher":"Elsevier","title":"Mobile recommender systems in tourism","type":"article-journal","volume":"39"},"uris":["http://www.mendeley.com/documents/?uuid=96fb4daf-7244-4399-999e-fd26635ee514"]}],"mendeley":{"formattedCitation":"[4]","plainTextFormattedCitation":"[4]","previouslyFormattedCitation":"[4]"},"properties":{"noteIndex":0},"schema":"https://github.com/citation-style-language/schema/raw/master/csl-citation.json"}</w:instrText>
      </w:r>
      <w:r>
        <w:fldChar w:fldCharType="separate"/>
      </w:r>
      <w:r w:rsidRPr="00BA1B54">
        <w:rPr>
          <w:noProof/>
        </w:rPr>
        <w:t>[4]</w:t>
      </w:r>
      <w:r>
        <w:fldChar w:fldCharType="end"/>
      </w:r>
      <w:r>
        <w:t>.</w:t>
      </w:r>
    </w:p>
    <w:p w:rsidR="001B2686" w:rsidRDefault="000F0635" w:rsidP="000F0635">
      <w:pPr>
        <w:pStyle w:val="Ttulo1"/>
      </w:pPr>
      <w:r>
        <w:t>Bibliografía</w:t>
      </w:r>
    </w:p>
    <w:p w:rsidR="0022776D" w:rsidRPr="0022776D" w:rsidRDefault="0022776D" w:rsidP="0022776D"/>
    <w:p w:rsidR="00C53F42" w:rsidRPr="00E11968" w:rsidRDefault="0022776D" w:rsidP="00C53F42">
      <w:pPr>
        <w:widowControl w:val="0"/>
        <w:autoSpaceDE w:val="0"/>
        <w:autoSpaceDN w:val="0"/>
        <w:adjustRightInd w:val="0"/>
        <w:ind w:left="640" w:hanging="640"/>
        <w:rPr>
          <w:noProof/>
          <w:szCs w:val="24"/>
          <w:lang w:val="en-US"/>
        </w:rPr>
      </w:pPr>
      <w:r>
        <w:fldChar w:fldCharType="begin" w:fldLock="1"/>
      </w:r>
      <w:r w:rsidRPr="00E11968">
        <w:rPr>
          <w:lang w:val="en-US"/>
        </w:rPr>
        <w:instrText xml:space="preserve">ADDIN Mendeley Bibliography CSL_BIBLIOGRAPHY </w:instrText>
      </w:r>
      <w:r>
        <w:fldChar w:fldCharType="separate"/>
      </w:r>
      <w:r w:rsidR="00C53F42" w:rsidRPr="00E11968">
        <w:rPr>
          <w:noProof/>
          <w:szCs w:val="24"/>
          <w:lang w:val="en-US"/>
        </w:rPr>
        <w:t>[1]</w:t>
      </w:r>
      <w:r w:rsidR="00C53F42" w:rsidRPr="00E11968">
        <w:rPr>
          <w:noProof/>
          <w:szCs w:val="24"/>
          <w:lang w:val="en-US"/>
        </w:rPr>
        <w:tab/>
        <w:t xml:space="preserve">F. Ricci, L. Rokach, B. Shapira, and P. B. Kantor, </w:t>
      </w:r>
      <w:r w:rsidR="00C53F42" w:rsidRPr="00E11968">
        <w:rPr>
          <w:i/>
          <w:iCs/>
          <w:noProof/>
          <w:szCs w:val="24"/>
          <w:lang w:val="en-US"/>
        </w:rPr>
        <w:t>Recommender Systems Handbook</w:t>
      </w:r>
      <w:r w:rsidR="00C53F42" w:rsidRPr="00E11968">
        <w:rPr>
          <w:noProof/>
          <w:szCs w:val="24"/>
          <w:lang w:val="en-US"/>
        </w:rPr>
        <w:t>. 2011.</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[2]</w:t>
      </w:r>
      <w:r w:rsidRPr="00E11968">
        <w:rPr>
          <w:noProof/>
          <w:szCs w:val="24"/>
          <w:lang w:val="en-US"/>
        </w:rPr>
        <w:tab/>
        <w:t xml:space="preserve">M. D. Ekstrand, “Collaborative Filtering Recommender Systems,” </w:t>
      </w:r>
      <w:r w:rsidRPr="00E11968">
        <w:rPr>
          <w:i/>
          <w:iCs/>
          <w:noProof/>
          <w:szCs w:val="24"/>
          <w:lang w:val="en-US"/>
        </w:rPr>
        <w:t>Found. Trends® Human–Computer Interact.</w:t>
      </w:r>
      <w:r w:rsidRPr="00E11968">
        <w:rPr>
          <w:noProof/>
          <w:szCs w:val="24"/>
          <w:lang w:val="en-US"/>
        </w:rPr>
        <w:t>, vol. 4, no. 2, pp. 81–173, 2011.</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[3]</w:t>
      </w:r>
      <w:r w:rsidRPr="00E11968">
        <w:rPr>
          <w:noProof/>
          <w:szCs w:val="24"/>
          <w:lang w:val="en-US"/>
        </w:rPr>
        <w:tab/>
        <w:t xml:space="preserve">F. M. Hsu, Y. T. Lin, and T. K. Ho, “Design and implementation of an intelligent recommendation system for tourist attractions: The integration of EBM model, Bayesian network and Google Maps,” </w:t>
      </w:r>
      <w:r w:rsidRPr="00E11968">
        <w:rPr>
          <w:i/>
          <w:iCs/>
          <w:noProof/>
          <w:szCs w:val="24"/>
          <w:lang w:val="en-US"/>
        </w:rPr>
        <w:t>Expert Syst. Appl.</w:t>
      </w:r>
      <w:r w:rsidRPr="00E11968">
        <w:rPr>
          <w:noProof/>
          <w:szCs w:val="24"/>
          <w:lang w:val="en-US"/>
        </w:rPr>
        <w:t>, vol. 39, no. 3, pp. 3257–3264, 2012.</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[4]</w:t>
      </w:r>
      <w:r w:rsidRPr="00E11968">
        <w:rPr>
          <w:noProof/>
          <w:szCs w:val="24"/>
          <w:lang w:val="en-US"/>
        </w:rPr>
        <w:tab/>
        <w:t xml:space="preserve">D. Gavalas, C. Konstantopoulos, K. Mastakas, and G. Pantziou, “Mobile recommender systems in tourism,” </w:t>
      </w:r>
      <w:r w:rsidRPr="00E11968">
        <w:rPr>
          <w:i/>
          <w:iCs/>
          <w:noProof/>
          <w:szCs w:val="24"/>
          <w:lang w:val="en-US"/>
        </w:rPr>
        <w:t>J. Netw. Comput. Appl.</w:t>
      </w:r>
      <w:r w:rsidRPr="00E11968">
        <w:rPr>
          <w:noProof/>
          <w:szCs w:val="24"/>
          <w:lang w:val="en-US"/>
        </w:rPr>
        <w:t>, vol. 39, no. 1, pp. 319–333, 2014.</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[5]</w:t>
      </w:r>
      <w:r w:rsidRPr="00E11968">
        <w:rPr>
          <w:noProof/>
          <w:szCs w:val="24"/>
          <w:lang w:val="en-US"/>
        </w:rPr>
        <w:tab/>
        <w:t xml:space="preserve">L. Sharma and A. Gera, “A Survey of Recommendation System : Research Challenges,” </w:t>
      </w:r>
      <w:r w:rsidRPr="00E11968">
        <w:rPr>
          <w:i/>
          <w:iCs/>
          <w:noProof/>
          <w:szCs w:val="24"/>
          <w:lang w:val="en-US"/>
        </w:rPr>
        <w:t>Int. J. Eng. Trends Technol.</w:t>
      </w:r>
      <w:r w:rsidRPr="00E11968">
        <w:rPr>
          <w:noProof/>
          <w:szCs w:val="24"/>
          <w:lang w:val="en-US"/>
        </w:rPr>
        <w:t>, vol. 4, no. 5, pp. 1989–1992, 2013.</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[6]</w:t>
      </w:r>
      <w:r w:rsidRPr="00E11968">
        <w:rPr>
          <w:noProof/>
          <w:szCs w:val="24"/>
          <w:lang w:val="en-US"/>
        </w:rPr>
        <w:tab/>
        <w:t xml:space="preserve">H. Hu and X. Zhou, “Recommendation of Tourist Attractions Based on Slope One Algorithm,” </w:t>
      </w:r>
      <w:r w:rsidRPr="00E11968">
        <w:rPr>
          <w:i/>
          <w:iCs/>
          <w:noProof/>
          <w:szCs w:val="24"/>
          <w:lang w:val="en-US"/>
        </w:rPr>
        <w:t>2017 9th Int. Conf. Intell. Human-Machine Syst. Cybern.</w:t>
      </w:r>
      <w:r w:rsidRPr="00E11968">
        <w:rPr>
          <w:noProof/>
          <w:szCs w:val="24"/>
          <w:lang w:val="en-US"/>
        </w:rPr>
        <w:t>, no. 3, pp. 418–421, 2017.</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[7]</w:t>
      </w:r>
      <w:r w:rsidRPr="00E11968">
        <w:rPr>
          <w:noProof/>
          <w:szCs w:val="24"/>
          <w:lang w:val="en-US"/>
        </w:rPr>
        <w:tab/>
        <w:t>“scikit-learn.” [Online]. Available: https://scikit-learn.org. [Accessed: 20-Jul-2019].</w:t>
      </w:r>
    </w:p>
    <w:p w:rsidR="00C53F42" w:rsidRPr="00E11968" w:rsidRDefault="00C53F42" w:rsidP="00C53F42">
      <w:pPr>
        <w:widowControl w:val="0"/>
        <w:autoSpaceDE w:val="0"/>
        <w:autoSpaceDN w:val="0"/>
        <w:adjustRightInd w:val="0"/>
        <w:ind w:left="640" w:hanging="640"/>
        <w:rPr>
          <w:noProof/>
          <w:szCs w:val="24"/>
          <w:lang w:val="en-US"/>
        </w:rPr>
      </w:pPr>
      <w:r w:rsidRPr="00E11968">
        <w:rPr>
          <w:noProof/>
          <w:szCs w:val="24"/>
          <w:lang w:val="en-US"/>
        </w:rPr>
        <w:t>[8]</w:t>
      </w:r>
      <w:r w:rsidRPr="00E11968">
        <w:rPr>
          <w:noProof/>
          <w:szCs w:val="24"/>
          <w:lang w:val="en-US"/>
        </w:rPr>
        <w:tab/>
        <w:t xml:space="preserve">W. Zhang, T. Yoshida, and X. Tang, “TFIDF, LSI and multi-word in information retrieval and text categorization,” </w:t>
      </w:r>
      <w:r w:rsidRPr="00E11968">
        <w:rPr>
          <w:i/>
          <w:iCs/>
          <w:noProof/>
          <w:szCs w:val="24"/>
          <w:lang w:val="en-US"/>
        </w:rPr>
        <w:t>Conf. Proc. - IEEE Int. Conf. Syst. Man Cybern.</w:t>
      </w:r>
      <w:r w:rsidRPr="00E11968">
        <w:rPr>
          <w:noProof/>
          <w:szCs w:val="24"/>
          <w:lang w:val="en-US"/>
        </w:rPr>
        <w:t>, pp. 108–113, 2008.</w:t>
      </w:r>
    </w:p>
    <w:p w:rsidR="00C53F42" w:rsidRPr="00C53F42" w:rsidRDefault="00C53F42" w:rsidP="00C53F42">
      <w:pPr>
        <w:widowControl w:val="0"/>
        <w:autoSpaceDE w:val="0"/>
        <w:autoSpaceDN w:val="0"/>
        <w:adjustRightInd w:val="0"/>
        <w:ind w:left="640" w:hanging="640"/>
        <w:rPr>
          <w:noProof/>
        </w:rPr>
      </w:pPr>
    </w:p>
    <w:p w:rsidR="00034F2A" w:rsidRPr="00CD684F" w:rsidRDefault="0022776D" w:rsidP="00C53F42">
      <w:pPr>
        <w:widowControl w:val="0"/>
        <w:autoSpaceDE w:val="0"/>
        <w:autoSpaceDN w:val="0"/>
        <w:adjustRightInd w:val="0"/>
        <w:ind w:left="640" w:hanging="640"/>
      </w:pPr>
      <w:r>
        <w:fldChar w:fldCharType="end"/>
      </w:r>
    </w:p>
    <w:sectPr w:rsidR="00034F2A" w:rsidRPr="00CD684F" w:rsidSect="00143F2E">
      <w:headerReference w:type="default" r:id="rId8"/>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21FE" w:rsidRDefault="007321FE">
      <w:r>
        <w:separator/>
      </w:r>
    </w:p>
  </w:endnote>
  <w:endnote w:type="continuationSeparator" w:id="0">
    <w:p w:rsidR="007321FE" w:rsidRDefault="007321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21FE" w:rsidRDefault="007321FE"/>
  </w:footnote>
  <w:footnote w:type="continuationSeparator" w:id="0">
    <w:p w:rsidR="007321FE" w:rsidRDefault="007321FE">
      <w:r>
        <w:continuationSeparator/>
      </w:r>
    </w:p>
  </w:footnote>
  <w:footnote w:id="1">
    <w:p w:rsidR="00E11968" w:rsidRDefault="00E11968">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1968" w:rsidRDefault="00E11968">
    <w:pPr>
      <w:framePr w:wrap="auto" w:vAnchor="text" w:hAnchor="margin" w:xAlign="right" w:y="1"/>
    </w:pPr>
    <w:r>
      <w:fldChar w:fldCharType="begin"/>
    </w:r>
    <w:r>
      <w:instrText xml:space="preserve">PAGE  </w:instrText>
    </w:r>
    <w:r>
      <w:fldChar w:fldCharType="separate"/>
    </w:r>
    <w:r w:rsidR="008065B3">
      <w:rPr>
        <w:noProof/>
      </w:rPr>
      <w:t>4</w:t>
    </w:r>
    <w:r>
      <w:fldChar w:fldCharType="end"/>
    </w:r>
  </w:p>
  <w:p w:rsidR="00E11968" w:rsidRDefault="00E11968">
    <w:pPr>
      <w:ind w:right="360"/>
    </w:pPr>
  </w:p>
  <w:p w:rsidR="00E11968" w:rsidRDefault="00E11968">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5F3691E"/>
    <w:multiLevelType w:val="hybridMultilevel"/>
    <w:tmpl w:val="E062BE80"/>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0B590956"/>
    <w:multiLevelType w:val="hybridMultilevel"/>
    <w:tmpl w:val="CA0EEF7A"/>
    <w:lvl w:ilvl="0" w:tplc="240A000F">
      <w:start w:val="1"/>
      <w:numFmt w:val="decimal"/>
      <w:lvlText w:val="%1."/>
      <w:lvlJc w:val="left"/>
      <w:pPr>
        <w:ind w:left="922" w:hanging="360"/>
      </w:p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15" w15:restartNumberingAfterBreak="0">
    <w:nsid w:val="0FBF4ECA"/>
    <w:multiLevelType w:val="hybridMultilevel"/>
    <w:tmpl w:val="D158D33E"/>
    <w:lvl w:ilvl="0" w:tplc="240A0015">
      <w:start w:val="1"/>
      <w:numFmt w:val="upperLetter"/>
      <w:lvlText w:val="%1."/>
      <w:lvlJc w:val="left"/>
      <w:pPr>
        <w:ind w:left="562" w:hanging="360"/>
      </w:p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abstractNum w:abstractNumId="16" w15:restartNumberingAfterBreak="0">
    <w:nsid w:val="139A382D"/>
    <w:multiLevelType w:val="hybridMultilevel"/>
    <w:tmpl w:val="098E03A2"/>
    <w:lvl w:ilvl="0" w:tplc="172EAF92">
      <w:start w:val="1"/>
      <w:numFmt w:val="upperLetter"/>
      <w:lvlText w:val="%1."/>
      <w:lvlJc w:val="left"/>
      <w:pPr>
        <w:ind w:left="562"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8" w15:restartNumberingAfterBreak="0">
    <w:nsid w:val="21404358"/>
    <w:multiLevelType w:val="hybridMultilevel"/>
    <w:tmpl w:val="F64A053E"/>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0"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2" w15:restartNumberingAfterBreak="0">
    <w:nsid w:val="34961CC4"/>
    <w:multiLevelType w:val="hybridMultilevel"/>
    <w:tmpl w:val="19B81BAC"/>
    <w:lvl w:ilvl="0" w:tplc="34262140">
      <w:start w:val="1"/>
      <w:numFmt w:val="decimal"/>
      <w:pStyle w:val="Ursifiguras"/>
      <w:lvlText w:val="Fig. %1."/>
      <w:lvlJc w:val="left"/>
      <w:pPr>
        <w:tabs>
          <w:tab w:val="num" w:pos="506"/>
        </w:tabs>
        <w:ind w:left="0" w:firstLine="0"/>
      </w:pPr>
      <w:rPr>
        <w:rFonts w:hint="default"/>
        <w:b w:val="0"/>
        <w:i w:val="0"/>
        <w:sz w:val="16"/>
        <w:szCs w:val="16"/>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5"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6"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8"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3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676A2507"/>
    <w:multiLevelType w:val="hybridMultilevel"/>
    <w:tmpl w:val="92007BBE"/>
    <w:lvl w:ilvl="0" w:tplc="240A0001">
      <w:start w:val="1"/>
      <w:numFmt w:val="bullet"/>
      <w:lvlText w:val=""/>
      <w:lvlJc w:val="left"/>
      <w:pPr>
        <w:ind w:left="922" w:hanging="360"/>
      </w:pPr>
      <w:rPr>
        <w:rFonts w:ascii="Symbol" w:hAnsi="Symbol" w:hint="default"/>
      </w:rPr>
    </w:lvl>
    <w:lvl w:ilvl="1" w:tplc="240A0003" w:tentative="1">
      <w:start w:val="1"/>
      <w:numFmt w:val="bullet"/>
      <w:lvlText w:val="o"/>
      <w:lvlJc w:val="left"/>
      <w:pPr>
        <w:ind w:left="1642" w:hanging="360"/>
      </w:pPr>
      <w:rPr>
        <w:rFonts w:ascii="Courier New" w:hAnsi="Courier New" w:cs="Courier New" w:hint="default"/>
      </w:rPr>
    </w:lvl>
    <w:lvl w:ilvl="2" w:tplc="240A0005" w:tentative="1">
      <w:start w:val="1"/>
      <w:numFmt w:val="bullet"/>
      <w:lvlText w:val=""/>
      <w:lvlJc w:val="left"/>
      <w:pPr>
        <w:ind w:left="2362" w:hanging="360"/>
      </w:pPr>
      <w:rPr>
        <w:rFonts w:ascii="Wingdings" w:hAnsi="Wingdings" w:hint="default"/>
      </w:rPr>
    </w:lvl>
    <w:lvl w:ilvl="3" w:tplc="240A0001" w:tentative="1">
      <w:start w:val="1"/>
      <w:numFmt w:val="bullet"/>
      <w:lvlText w:val=""/>
      <w:lvlJc w:val="left"/>
      <w:pPr>
        <w:ind w:left="3082" w:hanging="360"/>
      </w:pPr>
      <w:rPr>
        <w:rFonts w:ascii="Symbol" w:hAnsi="Symbol" w:hint="default"/>
      </w:rPr>
    </w:lvl>
    <w:lvl w:ilvl="4" w:tplc="240A0003" w:tentative="1">
      <w:start w:val="1"/>
      <w:numFmt w:val="bullet"/>
      <w:lvlText w:val="o"/>
      <w:lvlJc w:val="left"/>
      <w:pPr>
        <w:ind w:left="3802" w:hanging="360"/>
      </w:pPr>
      <w:rPr>
        <w:rFonts w:ascii="Courier New" w:hAnsi="Courier New" w:cs="Courier New" w:hint="default"/>
      </w:rPr>
    </w:lvl>
    <w:lvl w:ilvl="5" w:tplc="240A0005" w:tentative="1">
      <w:start w:val="1"/>
      <w:numFmt w:val="bullet"/>
      <w:lvlText w:val=""/>
      <w:lvlJc w:val="left"/>
      <w:pPr>
        <w:ind w:left="4522" w:hanging="360"/>
      </w:pPr>
      <w:rPr>
        <w:rFonts w:ascii="Wingdings" w:hAnsi="Wingdings" w:hint="default"/>
      </w:rPr>
    </w:lvl>
    <w:lvl w:ilvl="6" w:tplc="240A0001" w:tentative="1">
      <w:start w:val="1"/>
      <w:numFmt w:val="bullet"/>
      <w:lvlText w:val=""/>
      <w:lvlJc w:val="left"/>
      <w:pPr>
        <w:ind w:left="5242" w:hanging="360"/>
      </w:pPr>
      <w:rPr>
        <w:rFonts w:ascii="Symbol" w:hAnsi="Symbol" w:hint="default"/>
      </w:rPr>
    </w:lvl>
    <w:lvl w:ilvl="7" w:tplc="240A0003" w:tentative="1">
      <w:start w:val="1"/>
      <w:numFmt w:val="bullet"/>
      <w:lvlText w:val="o"/>
      <w:lvlJc w:val="left"/>
      <w:pPr>
        <w:ind w:left="5962" w:hanging="360"/>
      </w:pPr>
      <w:rPr>
        <w:rFonts w:ascii="Courier New" w:hAnsi="Courier New" w:cs="Courier New" w:hint="default"/>
      </w:rPr>
    </w:lvl>
    <w:lvl w:ilvl="8" w:tplc="240A0005" w:tentative="1">
      <w:start w:val="1"/>
      <w:numFmt w:val="bullet"/>
      <w:lvlText w:val=""/>
      <w:lvlJc w:val="left"/>
      <w:pPr>
        <w:ind w:left="6682" w:hanging="360"/>
      </w:pPr>
      <w:rPr>
        <w:rFonts w:ascii="Wingdings" w:hAnsi="Wingdings" w:hint="default"/>
      </w:rPr>
    </w:lvl>
  </w:abstractNum>
  <w:abstractNum w:abstractNumId="32"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3" w15:restartNumberingAfterBreak="0">
    <w:nsid w:val="6E741697"/>
    <w:multiLevelType w:val="hybridMultilevel"/>
    <w:tmpl w:val="6E7AB95E"/>
    <w:lvl w:ilvl="0" w:tplc="8460BA8E">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4"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2921E87"/>
    <w:multiLevelType w:val="hybridMultilevel"/>
    <w:tmpl w:val="4C9C6AE4"/>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40" w15:restartNumberingAfterBreak="0">
    <w:nsid w:val="7E8D4589"/>
    <w:multiLevelType w:val="hybridMultilevel"/>
    <w:tmpl w:val="D158D33E"/>
    <w:lvl w:ilvl="0" w:tplc="240A0015">
      <w:start w:val="1"/>
      <w:numFmt w:val="upperLetter"/>
      <w:lvlText w:val="%1."/>
      <w:lvlJc w:val="left"/>
      <w:pPr>
        <w:ind w:left="562" w:hanging="360"/>
      </w:pPr>
    </w:lvl>
    <w:lvl w:ilvl="1" w:tplc="240A0019" w:tentative="1">
      <w:start w:val="1"/>
      <w:numFmt w:val="lowerLetter"/>
      <w:lvlText w:val="%2."/>
      <w:lvlJc w:val="left"/>
      <w:pPr>
        <w:ind w:left="1282" w:hanging="360"/>
      </w:pPr>
    </w:lvl>
    <w:lvl w:ilvl="2" w:tplc="240A001B" w:tentative="1">
      <w:start w:val="1"/>
      <w:numFmt w:val="lowerRoman"/>
      <w:lvlText w:val="%3."/>
      <w:lvlJc w:val="right"/>
      <w:pPr>
        <w:ind w:left="2002" w:hanging="180"/>
      </w:pPr>
    </w:lvl>
    <w:lvl w:ilvl="3" w:tplc="240A000F" w:tentative="1">
      <w:start w:val="1"/>
      <w:numFmt w:val="decimal"/>
      <w:lvlText w:val="%4."/>
      <w:lvlJc w:val="left"/>
      <w:pPr>
        <w:ind w:left="2722" w:hanging="360"/>
      </w:pPr>
    </w:lvl>
    <w:lvl w:ilvl="4" w:tplc="240A0019" w:tentative="1">
      <w:start w:val="1"/>
      <w:numFmt w:val="lowerLetter"/>
      <w:lvlText w:val="%5."/>
      <w:lvlJc w:val="left"/>
      <w:pPr>
        <w:ind w:left="3442" w:hanging="360"/>
      </w:pPr>
    </w:lvl>
    <w:lvl w:ilvl="5" w:tplc="240A001B" w:tentative="1">
      <w:start w:val="1"/>
      <w:numFmt w:val="lowerRoman"/>
      <w:lvlText w:val="%6."/>
      <w:lvlJc w:val="right"/>
      <w:pPr>
        <w:ind w:left="4162" w:hanging="180"/>
      </w:pPr>
    </w:lvl>
    <w:lvl w:ilvl="6" w:tplc="240A000F" w:tentative="1">
      <w:start w:val="1"/>
      <w:numFmt w:val="decimal"/>
      <w:lvlText w:val="%7."/>
      <w:lvlJc w:val="left"/>
      <w:pPr>
        <w:ind w:left="4882" w:hanging="360"/>
      </w:pPr>
    </w:lvl>
    <w:lvl w:ilvl="7" w:tplc="240A0019" w:tentative="1">
      <w:start w:val="1"/>
      <w:numFmt w:val="lowerLetter"/>
      <w:lvlText w:val="%8."/>
      <w:lvlJc w:val="left"/>
      <w:pPr>
        <w:ind w:left="5602" w:hanging="360"/>
      </w:pPr>
    </w:lvl>
    <w:lvl w:ilvl="8" w:tplc="240A001B" w:tentative="1">
      <w:start w:val="1"/>
      <w:numFmt w:val="lowerRoman"/>
      <w:lvlText w:val="%9."/>
      <w:lvlJc w:val="right"/>
      <w:pPr>
        <w:ind w:left="6322" w:hanging="180"/>
      </w:pPr>
    </w:lvl>
  </w:abstractNum>
  <w:num w:numId="1">
    <w:abstractNumId w:val="11"/>
  </w:num>
  <w:num w:numId="2">
    <w:abstractNumId w:val="21"/>
  </w:num>
  <w:num w:numId="3">
    <w:abstractNumId w:val="21"/>
    <w:lvlOverride w:ilvl="0">
      <w:lvl w:ilvl="0">
        <w:start w:val="1"/>
        <w:numFmt w:val="decimal"/>
        <w:lvlText w:val="%1."/>
        <w:legacy w:legacy="1" w:legacySpace="0" w:legacyIndent="360"/>
        <w:lvlJc w:val="left"/>
        <w:pPr>
          <w:ind w:left="360" w:hanging="360"/>
        </w:pPr>
      </w:lvl>
    </w:lvlOverride>
  </w:num>
  <w:num w:numId="4">
    <w:abstractNumId w:val="21"/>
    <w:lvlOverride w:ilvl="0">
      <w:lvl w:ilvl="0">
        <w:start w:val="1"/>
        <w:numFmt w:val="decimal"/>
        <w:lvlText w:val="%1."/>
        <w:legacy w:legacy="1" w:legacySpace="0" w:legacyIndent="360"/>
        <w:lvlJc w:val="left"/>
        <w:pPr>
          <w:ind w:left="360" w:hanging="360"/>
        </w:pPr>
      </w:lvl>
    </w:lvlOverride>
  </w:num>
  <w:num w:numId="5">
    <w:abstractNumId w:val="21"/>
    <w:lvlOverride w:ilvl="0">
      <w:lvl w:ilvl="0">
        <w:start w:val="1"/>
        <w:numFmt w:val="decimal"/>
        <w:lvlText w:val="%1."/>
        <w:legacy w:legacy="1" w:legacySpace="0" w:legacyIndent="360"/>
        <w:lvlJc w:val="left"/>
        <w:pPr>
          <w:ind w:left="360" w:hanging="360"/>
        </w:pPr>
      </w:lvl>
    </w:lvlOverride>
  </w:num>
  <w:num w:numId="6">
    <w:abstractNumId w:val="27"/>
  </w:num>
  <w:num w:numId="7">
    <w:abstractNumId w:val="27"/>
    <w:lvlOverride w:ilvl="0">
      <w:lvl w:ilvl="0">
        <w:start w:val="1"/>
        <w:numFmt w:val="decimal"/>
        <w:lvlText w:val="%1."/>
        <w:legacy w:legacy="1" w:legacySpace="0" w:legacyIndent="360"/>
        <w:lvlJc w:val="left"/>
        <w:pPr>
          <w:ind w:left="360" w:hanging="360"/>
        </w:pPr>
      </w:lvl>
    </w:lvlOverride>
  </w:num>
  <w:num w:numId="8">
    <w:abstractNumId w:val="27"/>
    <w:lvlOverride w:ilvl="0">
      <w:lvl w:ilvl="0">
        <w:start w:val="1"/>
        <w:numFmt w:val="decimal"/>
        <w:lvlText w:val="%1."/>
        <w:legacy w:legacy="1" w:legacySpace="0" w:legacyIndent="360"/>
        <w:lvlJc w:val="left"/>
        <w:pPr>
          <w:ind w:left="360" w:hanging="360"/>
        </w:pPr>
      </w:lvl>
    </w:lvlOverride>
  </w:num>
  <w:num w:numId="9">
    <w:abstractNumId w:val="27"/>
    <w:lvlOverride w:ilvl="0">
      <w:lvl w:ilvl="0">
        <w:start w:val="1"/>
        <w:numFmt w:val="decimal"/>
        <w:lvlText w:val="%1."/>
        <w:legacy w:legacy="1" w:legacySpace="0" w:legacyIndent="360"/>
        <w:lvlJc w:val="left"/>
        <w:pPr>
          <w:ind w:left="360" w:hanging="360"/>
        </w:pPr>
      </w:lvl>
    </w:lvlOverride>
  </w:num>
  <w:num w:numId="10">
    <w:abstractNumId w:val="27"/>
    <w:lvlOverride w:ilvl="0">
      <w:lvl w:ilvl="0">
        <w:start w:val="1"/>
        <w:numFmt w:val="decimal"/>
        <w:lvlText w:val="%1."/>
        <w:legacy w:legacy="1" w:legacySpace="0" w:legacyIndent="360"/>
        <w:lvlJc w:val="left"/>
        <w:pPr>
          <w:ind w:left="360" w:hanging="360"/>
        </w:pPr>
      </w:lvl>
    </w:lvlOverride>
  </w:num>
  <w:num w:numId="11">
    <w:abstractNumId w:val="27"/>
    <w:lvlOverride w:ilvl="0">
      <w:lvl w:ilvl="0">
        <w:start w:val="1"/>
        <w:numFmt w:val="decimal"/>
        <w:lvlText w:val="%1."/>
        <w:legacy w:legacy="1" w:legacySpace="0" w:legacyIndent="360"/>
        <w:lvlJc w:val="left"/>
        <w:pPr>
          <w:ind w:left="360" w:hanging="360"/>
        </w:pPr>
      </w:lvl>
    </w:lvlOverride>
  </w:num>
  <w:num w:numId="12">
    <w:abstractNumId w:val="24"/>
  </w:num>
  <w:num w:numId="13">
    <w:abstractNumId w:val="17"/>
  </w:num>
  <w:num w:numId="14">
    <w:abstractNumId w:val="30"/>
  </w:num>
  <w:num w:numId="15">
    <w:abstractNumId w:val="29"/>
  </w:num>
  <w:num w:numId="16">
    <w:abstractNumId w:val="39"/>
  </w:num>
  <w:num w:numId="17">
    <w:abstractNumId w:val="20"/>
  </w:num>
  <w:num w:numId="18">
    <w:abstractNumId w:val="19"/>
  </w:num>
  <w:num w:numId="19">
    <w:abstractNumId w:val="32"/>
  </w:num>
  <w:num w:numId="20">
    <w:abstractNumId w:val="25"/>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num>
  <w:num w:numId="23">
    <w:abstractNumId w:val="37"/>
  </w:num>
  <w:num w:numId="24">
    <w:abstractNumId w:val="28"/>
  </w:num>
  <w:num w:numId="25">
    <w:abstractNumId w:val="35"/>
  </w:num>
  <w:num w:numId="26">
    <w:abstractNumId w:val="13"/>
  </w:num>
  <w:num w:numId="27">
    <w:abstractNumId w:val="34"/>
  </w:num>
  <w:num w:numId="28">
    <w:abstractNumId w:val="23"/>
  </w:num>
  <w:num w:numId="29">
    <w:abstractNumId w:val="26"/>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2"/>
  </w:num>
  <w:num w:numId="42">
    <w:abstractNumId w:val="33"/>
  </w:num>
  <w:num w:numId="43">
    <w:abstractNumId w:val="36"/>
  </w:num>
  <w:num w:numId="44">
    <w:abstractNumId w:val="18"/>
  </w:num>
  <w:num w:numId="45">
    <w:abstractNumId w:val="15"/>
  </w:num>
  <w:num w:numId="46">
    <w:abstractNumId w:val="16"/>
  </w:num>
  <w:num w:numId="47">
    <w:abstractNumId w:val="12"/>
  </w:num>
  <w:num w:numId="48">
    <w:abstractNumId w:val="14"/>
  </w:num>
  <w:num w:numId="49">
    <w:abstractNumId w:val="40"/>
  </w:num>
  <w:num w:numId="5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B45"/>
    <w:rsid w:val="00003BC6"/>
    <w:rsid w:val="00007E16"/>
    <w:rsid w:val="00016D7B"/>
    <w:rsid w:val="00020562"/>
    <w:rsid w:val="0003335A"/>
    <w:rsid w:val="0003364C"/>
    <w:rsid w:val="00034F2A"/>
    <w:rsid w:val="00042E13"/>
    <w:rsid w:val="00063110"/>
    <w:rsid w:val="0006362A"/>
    <w:rsid w:val="0006460A"/>
    <w:rsid w:val="00065D6D"/>
    <w:rsid w:val="00080931"/>
    <w:rsid w:val="000838DD"/>
    <w:rsid w:val="000A0C2F"/>
    <w:rsid w:val="000A168B"/>
    <w:rsid w:val="000A2DCC"/>
    <w:rsid w:val="000B0593"/>
    <w:rsid w:val="000B4E4A"/>
    <w:rsid w:val="000C52DD"/>
    <w:rsid w:val="000D2BDE"/>
    <w:rsid w:val="000D437F"/>
    <w:rsid w:val="000D63FD"/>
    <w:rsid w:val="000F0635"/>
    <w:rsid w:val="000F3D44"/>
    <w:rsid w:val="001006E6"/>
    <w:rsid w:val="00104BB0"/>
    <w:rsid w:val="00106643"/>
    <w:rsid w:val="0010794E"/>
    <w:rsid w:val="00113F26"/>
    <w:rsid w:val="0013354F"/>
    <w:rsid w:val="00134363"/>
    <w:rsid w:val="00137A3F"/>
    <w:rsid w:val="00143F2E"/>
    <w:rsid w:val="00144E72"/>
    <w:rsid w:val="00146A7B"/>
    <w:rsid w:val="001519B3"/>
    <w:rsid w:val="001768FF"/>
    <w:rsid w:val="00192DC7"/>
    <w:rsid w:val="001A60B1"/>
    <w:rsid w:val="001B03B6"/>
    <w:rsid w:val="001B1AFE"/>
    <w:rsid w:val="001B2686"/>
    <w:rsid w:val="001B36B1"/>
    <w:rsid w:val="001C061F"/>
    <w:rsid w:val="001C2C04"/>
    <w:rsid w:val="001C339D"/>
    <w:rsid w:val="001D744B"/>
    <w:rsid w:val="001E0D21"/>
    <w:rsid w:val="001E7B7A"/>
    <w:rsid w:val="001F4C5C"/>
    <w:rsid w:val="00204478"/>
    <w:rsid w:val="00214E2E"/>
    <w:rsid w:val="00216141"/>
    <w:rsid w:val="00217186"/>
    <w:rsid w:val="00220E02"/>
    <w:rsid w:val="0022776D"/>
    <w:rsid w:val="002434A1"/>
    <w:rsid w:val="002523D6"/>
    <w:rsid w:val="00262A93"/>
    <w:rsid w:val="00263943"/>
    <w:rsid w:val="00267B35"/>
    <w:rsid w:val="00286264"/>
    <w:rsid w:val="002A2E3F"/>
    <w:rsid w:val="002E1F95"/>
    <w:rsid w:val="002F1A23"/>
    <w:rsid w:val="002F7910"/>
    <w:rsid w:val="00302A50"/>
    <w:rsid w:val="00314F82"/>
    <w:rsid w:val="003234FA"/>
    <w:rsid w:val="0034020F"/>
    <w:rsid w:val="003427CE"/>
    <w:rsid w:val="00342BE1"/>
    <w:rsid w:val="00345539"/>
    <w:rsid w:val="003461E8"/>
    <w:rsid w:val="003536EE"/>
    <w:rsid w:val="00360269"/>
    <w:rsid w:val="00366F39"/>
    <w:rsid w:val="003721F2"/>
    <w:rsid w:val="0037551B"/>
    <w:rsid w:val="00380BAE"/>
    <w:rsid w:val="00392DBA"/>
    <w:rsid w:val="003950A4"/>
    <w:rsid w:val="003C3322"/>
    <w:rsid w:val="003C68C2"/>
    <w:rsid w:val="003D1EBF"/>
    <w:rsid w:val="003D4CAE"/>
    <w:rsid w:val="003D5799"/>
    <w:rsid w:val="003D6D40"/>
    <w:rsid w:val="003F26BD"/>
    <w:rsid w:val="003F52AD"/>
    <w:rsid w:val="00406227"/>
    <w:rsid w:val="00407FD1"/>
    <w:rsid w:val="00411FE5"/>
    <w:rsid w:val="00421ACC"/>
    <w:rsid w:val="00422782"/>
    <w:rsid w:val="0043144F"/>
    <w:rsid w:val="00431BFA"/>
    <w:rsid w:val="004353CF"/>
    <w:rsid w:val="004631BC"/>
    <w:rsid w:val="004654F8"/>
    <w:rsid w:val="00480B9C"/>
    <w:rsid w:val="004827CD"/>
    <w:rsid w:val="00483EAE"/>
    <w:rsid w:val="00484761"/>
    <w:rsid w:val="00484DD5"/>
    <w:rsid w:val="004908B1"/>
    <w:rsid w:val="004A21DE"/>
    <w:rsid w:val="004B53F5"/>
    <w:rsid w:val="004B558A"/>
    <w:rsid w:val="004C1E16"/>
    <w:rsid w:val="004C2543"/>
    <w:rsid w:val="004D15CA"/>
    <w:rsid w:val="004E3E4C"/>
    <w:rsid w:val="004F23A0"/>
    <w:rsid w:val="004F733C"/>
    <w:rsid w:val="005003E3"/>
    <w:rsid w:val="005052CD"/>
    <w:rsid w:val="005071E0"/>
    <w:rsid w:val="00527930"/>
    <w:rsid w:val="005317C2"/>
    <w:rsid w:val="00535307"/>
    <w:rsid w:val="0054472F"/>
    <w:rsid w:val="00550A26"/>
    <w:rsid w:val="00550BF5"/>
    <w:rsid w:val="0056034A"/>
    <w:rsid w:val="005639B2"/>
    <w:rsid w:val="00567A70"/>
    <w:rsid w:val="00584155"/>
    <w:rsid w:val="0058722D"/>
    <w:rsid w:val="00597608"/>
    <w:rsid w:val="005A0616"/>
    <w:rsid w:val="005A2A15"/>
    <w:rsid w:val="005C6EA6"/>
    <w:rsid w:val="005D1B15"/>
    <w:rsid w:val="005D2824"/>
    <w:rsid w:val="005D4F1A"/>
    <w:rsid w:val="005D72BB"/>
    <w:rsid w:val="005E692F"/>
    <w:rsid w:val="005F19AB"/>
    <w:rsid w:val="0062114B"/>
    <w:rsid w:val="00623698"/>
    <w:rsid w:val="00625E96"/>
    <w:rsid w:val="006379E0"/>
    <w:rsid w:val="00640C8F"/>
    <w:rsid w:val="00647C09"/>
    <w:rsid w:val="00651F2C"/>
    <w:rsid w:val="00655C46"/>
    <w:rsid w:val="00664710"/>
    <w:rsid w:val="00677C22"/>
    <w:rsid w:val="00685D0E"/>
    <w:rsid w:val="00686B09"/>
    <w:rsid w:val="00693D5D"/>
    <w:rsid w:val="006B4E07"/>
    <w:rsid w:val="006B7F03"/>
    <w:rsid w:val="006C7307"/>
    <w:rsid w:val="006F78EE"/>
    <w:rsid w:val="007054B6"/>
    <w:rsid w:val="007065E1"/>
    <w:rsid w:val="0071653F"/>
    <w:rsid w:val="00725141"/>
    <w:rsid w:val="00725B45"/>
    <w:rsid w:val="007321FE"/>
    <w:rsid w:val="00735879"/>
    <w:rsid w:val="007404BE"/>
    <w:rsid w:val="007530A3"/>
    <w:rsid w:val="00760581"/>
    <w:rsid w:val="0076355A"/>
    <w:rsid w:val="007707AB"/>
    <w:rsid w:val="007A3016"/>
    <w:rsid w:val="007A7D60"/>
    <w:rsid w:val="007B2823"/>
    <w:rsid w:val="007C4336"/>
    <w:rsid w:val="007D6877"/>
    <w:rsid w:val="007E1E01"/>
    <w:rsid w:val="007F7AA6"/>
    <w:rsid w:val="008065B3"/>
    <w:rsid w:val="00810FD7"/>
    <w:rsid w:val="00814F9C"/>
    <w:rsid w:val="0081663F"/>
    <w:rsid w:val="00823624"/>
    <w:rsid w:val="0082411D"/>
    <w:rsid w:val="00833E50"/>
    <w:rsid w:val="00837E47"/>
    <w:rsid w:val="008518FE"/>
    <w:rsid w:val="0085659C"/>
    <w:rsid w:val="00857F19"/>
    <w:rsid w:val="00864212"/>
    <w:rsid w:val="00872026"/>
    <w:rsid w:val="0087792E"/>
    <w:rsid w:val="00883EAF"/>
    <w:rsid w:val="00885258"/>
    <w:rsid w:val="00894FC3"/>
    <w:rsid w:val="008979E1"/>
    <w:rsid w:val="008A1E8E"/>
    <w:rsid w:val="008A30C3"/>
    <w:rsid w:val="008A3C23"/>
    <w:rsid w:val="008B3170"/>
    <w:rsid w:val="008C0E5E"/>
    <w:rsid w:val="008C49CC"/>
    <w:rsid w:val="008D69E9"/>
    <w:rsid w:val="008E0645"/>
    <w:rsid w:val="008E3E56"/>
    <w:rsid w:val="008F42B3"/>
    <w:rsid w:val="008F594A"/>
    <w:rsid w:val="00901427"/>
    <w:rsid w:val="00904C7E"/>
    <w:rsid w:val="0091035B"/>
    <w:rsid w:val="00920984"/>
    <w:rsid w:val="00920AA5"/>
    <w:rsid w:val="00941B8A"/>
    <w:rsid w:val="0098698D"/>
    <w:rsid w:val="0099219B"/>
    <w:rsid w:val="009A1F6E"/>
    <w:rsid w:val="009A5B02"/>
    <w:rsid w:val="009C2340"/>
    <w:rsid w:val="009C7D17"/>
    <w:rsid w:val="009D0814"/>
    <w:rsid w:val="009E484E"/>
    <w:rsid w:val="009E52D0"/>
    <w:rsid w:val="009F40FB"/>
    <w:rsid w:val="009F4B45"/>
    <w:rsid w:val="00A21992"/>
    <w:rsid w:val="00A22FCB"/>
    <w:rsid w:val="00A25B3B"/>
    <w:rsid w:val="00A36E42"/>
    <w:rsid w:val="00A40127"/>
    <w:rsid w:val="00A472F1"/>
    <w:rsid w:val="00A5157F"/>
    <w:rsid w:val="00A5237D"/>
    <w:rsid w:val="00A554A3"/>
    <w:rsid w:val="00A758EA"/>
    <w:rsid w:val="00A81CE7"/>
    <w:rsid w:val="00A91937"/>
    <w:rsid w:val="00A9434E"/>
    <w:rsid w:val="00A95C50"/>
    <w:rsid w:val="00AB79A6"/>
    <w:rsid w:val="00AC2541"/>
    <w:rsid w:val="00AC4850"/>
    <w:rsid w:val="00AC6A95"/>
    <w:rsid w:val="00AD162A"/>
    <w:rsid w:val="00AE3094"/>
    <w:rsid w:val="00AF54C8"/>
    <w:rsid w:val="00AF677E"/>
    <w:rsid w:val="00B00EB1"/>
    <w:rsid w:val="00B16DB5"/>
    <w:rsid w:val="00B47B59"/>
    <w:rsid w:val="00B53F81"/>
    <w:rsid w:val="00B56C2B"/>
    <w:rsid w:val="00B65BD3"/>
    <w:rsid w:val="00B70469"/>
    <w:rsid w:val="00B72DD8"/>
    <w:rsid w:val="00B72E09"/>
    <w:rsid w:val="00B908A9"/>
    <w:rsid w:val="00BA1B54"/>
    <w:rsid w:val="00BC0663"/>
    <w:rsid w:val="00BC554A"/>
    <w:rsid w:val="00BD0CD3"/>
    <w:rsid w:val="00BD409E"/>
    <w:rsid w:val="00BF0C69"/>
    <w:rsid w:val="00BF629B"/>
    <w:rsid w:val="00BF655C"/>
    <w:rsid w:val="00C04A43"/>
    <w:rsid w:val="00C075EF"/>
    <w:rsid w:val="00C11E83"/>
    <w:rsid w:val="00C2032D"/>
    <w:rsid w:val="00C2378A"/>
    <w:rsid w:val="00C378A1"/>
    <w:rsid w:val="00C416F9"/>
    <w:rsid w:val="00C4354F"/>
    <w:rsid w:val="00C53F42"/>
    <w:rsid w:val="00C621D6"/>
    <w:rsid w:val="00C75907"/>
    <w:rsid w:val="00C82D86"/>
    <w:rsid w:val="00C907C9"/>
    <w:rsid w:val="00C96738"/>
    <w:rsid w:val="00CA5E05"/>
    <w:rsid w:val="00CB4B8D"/>
    <w:rsid w:val="00CC0DDA"/>
    <w:rsid w:val="00CD29FD"/>
    <w:rsid w:val="00CD684F"/>
    <w:rsid w:val="00D06623"/>
    <w:rsid w:val="00D14C6B"/>
    <w:rsid w:val="00D25757"/>
    <w:rsid w:val="00D30490"/>
    <w:rsid w:val="00D3306E"/>
    <w:rsid w:val="00D40814"/>
    <w:rsid w:val="00D517BD"/>
    <w:rsid w:val="00D5536F"/>
    <w:rsid w:val="00D56935"/>
    <w:rsid w:val="00D716BA"/>
    <w:rsid w:val="00D75307"/>
    <w:rsid w:val="00D758C6"/>
    <w:rsid w:val="00D7612F"/>
    <w:rsid w:val="00D90C10"/>
    <w:rsid w:val="00D92E96"/>
    <w:rsid w:val="00D9321A"/>
    <w:rsid w:val="00DA258C"/>
    <w:rsid w:val="00DA4345"/>
    <w:rsid w:val="00DD69CE"/>
    <w:rsid w:val="00DE07FA"/>
    <w:rsid w:val="00DE20DB"/>
    <w:rsid w:val="00DE4028"/>
    <w:rsid w:val="00DF2DDE"/>
    <w:rsid w:val="00DF77C8"/>
    <w:rsid w:val="00E01667"/>
    <w:rsid w:val="00E03181"/>
    <w:rsid w:val="00E11968"/>
    <w:rsid w:val="00E2439B"/>
    <w:rsid w:val="00E273BD"/>
    <w:rsid w:val="00E36209"/>
    <w:rsid w:val="00E37AF9"/>
    <w:rsid w:val="00E420BB"/>
    <w:rsid w:val="00E4469C"/>
    <w:rsid w:val="00E50DF6"/>
    <w:rsid w:val="00E6336D"/>
    <w:rsid w:val="00E6366C"/>
    <w:rsid w:val="00E6659F"/>
    <w:rsid w:val="00E828E7"/>
    <w:rsid w:val="00E83F7D"/>
    <w:rsid w:val="00E858E2"/>
    <w:rsid w:val="00E91E63"/>
    <w:rsid w:val="00E965C5"/>
    <w:rsid w:val="00E96A3A"/>
    <w:rsid w:val="00E97402"/>
    <w:rsid w:val="00E97B99"/>
    <w:rsid w:val="00EA5A9B"/>
    <w:rsid w:val="00EB2E9D"/>
    <w:rsid w:val="00EC3F7B"/>
    <w:rsid w:val="00ED1E14"/>
    <w:rsid w:val="00ED5D86"/>
    <w:rsid w:val="00EE479B"/>
    <w:rsid w:val="00EE6FFC"/>
    <w:rsid w:val="00EF10AC"/>
    <w:rsid w:val="00EF4701"/>
    <w:rsid w:val="00EF564E"/>
    <w:rsid w:val="00F22198"/>
    <w:rsid w:val="00F22A96"/>
    <w:rsid w:val="00F33D49"/>
    <w:rsid w:val="00F3481E"/>
    <w:rsid w:val="00F577F6"/>
    <w:rsid w:val="00F65266"/>
    <w:rsid w:val="00F73C8B"/>
    <w:rsid w:val="00F74D01"/>
    <w:rsid w:val="00F751E1"/>
    <w:rsid w:val="00F754D1"/>
    <w:rsid w:val="00F932B6"/>
    <w:rsid w:val="00FB1961"/>
    <w:rsid w:val="00FC0B7B"/>
    <w:rsid w:val="00FD347F"/>
    <w:rsid w:val="00FD3CEB"/>
    <w:rsid w:val="00FD6DDF"/>
    <w:rsid w:val="00FF1646"/>
    <w:rsid w:val="00FF4F64"/>
    <w:rsid w:val="00FF5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D28CE8"/>
  <w15:docId w15:val="{41094E2C-EAD6-41E1-A7FC-CB6E282A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link w:val="Textodeglob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ar">
    <w:name w:val="Título 2 C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link w:val="Textonotapie"/>
    <w:semiHidden/>
    <w:rsid w:val="00C075EF"/>
    <w:rPr>
      <w:sz w:val="16"/>
      <w:szCs w:val="16"/>
    </w:rPr>
  </w:style>
  <w:style w:type="character" w:customStyle="1" w:styleId="SangradetextonormalCar">
    <w:name w:val="Sangría de texto normal Car"/>
    <w:link w:val="Sangradetextonormal"/>
    <w:rsid w:val="003F26BD"/>
    <w:rPr>
      <w:szCs w:val="24"/>
    </w:rPr>
  </w:style>
  <w:style w:type="character" w:customStyle="1" w:styleId="m5113501246024331607m-6864882937387638336gmail-il">
    <w:name w:val="m_5113501246024331607m_-6864882937387638336gmail-il"/>
    <w:basedOn w:val="Fuentedeprrafopredeter"/>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uentedeprrafopredeter"/>
    <w:rsid w:val="00F932B6"/>
  </w:style>
  <w:style w:type="paragraph" w:customStyle="1" w:styleId="PrrafoURSI">
    <w:name w:val="PárrafoURSI"/>
    <w:basedOn w:val="Normal"/>
    <w:rsid w:val="00CA5E05"/>
    <w:pPr>
      <w:ind w:right="45" w:firstLine="284"/>
      <w:jc w:val="both"/>
    </w:pPr>
    <w:rPr>
      <w:lang w:val="es-ES"/>
    </w:rPr>
  </w:style>
  <w:style w:type="paragraph" w:customStyle="1" w:styleId="Ursifiguras">
    <w:name w:val="Ursi figuras"/>
    <w:basedOn w:val="Normal"/>
    <w:rsid w:val="00CA5E05"/>
    <w:pPr>
      <w:numPr>
        <w:numId w:val="41"/>
      </w:numPr>
      <w:spacing w:before="120" w:after="120"/>
      <w:jc w:val="center"/>
    </w:pPr>
    <w:rPr>
      <w:sz w:val="16"/>
      <w:lang w:val="es-ES"/>
    </w:rPr>
  </w:style>
  <w:style w:type="paragraph" w:styleId="Prrafodelista">
    <w:name w:val="List Paragraph"/>
    <w:basedOn w:val="Normal"/>
    <w:uiPriority w:val="72"/>
    <w:qFormat/>
    <w:rsid w:val="007A3016"/>
    <w:pPr>
      <w:ind w:left="720"/>
      <w:contextualSpacing/>
    </w:pPr>
  </w:style>
  <w:style w:type="character" w:styleId="Textodelmarcadordeposicin">
    <w:name w:val="Placeholder Text"/>
    <w:basedOn w:val="Fuentedeprrafopredeter"/>
    <w:rsid w:val="000D63FD"/>
    <w:rPr>
      <w:color w:val="808080"/>
    </w:rPr>
  </w:style>
  <w:style w:type="table" w:styleId="Tablaconcuadrcula">
    <w:name w:val="Table Grid"/>
    <w:basedOn w:val="Tablanormal"/>
    <w:rsid w:val="001C33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95315">
      <w:bodyDiv w:val="1"/>
      <w:marLeft w:val="0"/>
      <w:marRight w:val="0"/>
      <w:marTop w:val="0"/>
      <w:marBottom w:val="0"/>
      <w:divBdr>
        <w:top w:val="none" w:sz="0" w:space="0" w:color="auto"/>
        <w:left w:val="none" w:sz="0" w:space="0" w:color="auto"/>
        <w:bottom w:val="none" w:sz="0" w:space="0" w:color="auto"/>
        <w:right w:val="none" w:sz="0" w:space="0" w:color="auto"/>
      </w:divBdr>
    </w:div>
    <w:div w:id="194200994">
      <w:bodyDiv w:val="1"/>
      <w:marLeft w:val="0"/>
      <w:marRight w:val="0"/>
      <w:marTop w:val="0"/>
      <w:marBottom w:val="0"/>
      <w:divBdr>
        <w:top w:val="none" w:sz="0" w:space="0" w:color="auto"/>
        <w:left w:val="none" w:sz="0" w:space="0" w:color="auto"/>
        <w:bottom w:val="none" w:sz="0" w:space="0" w:color="auto"/>
        <w:right w:val="none" w:sz="0" w:space="0" w:color="auto"/>
      </w:divBdr>
    </w:div>
    <w:div w:id="471220434">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68688126">
      <w:bodyDiv w:val="1"/>
      <w:marLeft w:val="0"/>
      <w:marRight w:val="0"/>
      <w:marTop w:val="0"/>
      <w:marBottom w:val="0"/>
      <w:divBdr>
        <w:top w:val="none" w:sz="0" w:space="0" w:color="auto"/>
        <w:left w:val="none" w:sz="0" w:space="0" w:color="auto"/>
        <w:bottom w:val="none" w:sz="0" w:space="0" w:color="auto"/>
        <w:right w:val="none" w:sz="0" w:space="0" w:color="auto"/>
      </w:divBdr>
    </w:div>
    <w:div w:id="722606162">
      <w:bodyDiv w:val="1"/>
      <w:marLeft w:val="0"/>
      <w:marRight w:val="0"/>
      <w:marTop w:val="0"/>
      <w:marBottom w:val="0"/>
      <w:divBdr>
        <w:top w:val="none" w:sz="0" w:space="0" w:color="auto"/>
        <w:left w:val="none" w:sz="0" w:space="0" w:color="auto"/>
        <w:bottom w:val="none" w:sz="0" w:space="0" w:color="auto"/>
        <w:right w:val="none" w:sz="0" w:space="0" w:color="auto"/>
      </w:divBdr>
    </w:div>
    <w:div w:id="1013529324">
      <w:bodyDiv w:val="1"/>
      <w:marLeft w:val="0"/>
      <w:marRight w:val="0"/>
      <w:marTop w:val="0"/>
      <w:marBottom w:val="0"/>
      <w:divBdr>
        <w:top w:val="none" w:sz="0" w:space="0" w:color="auto"/>
        <w:left w:val="none" w:sz="0" w:space="0" w:color="auto"/>
        <w:bottom w:val="none" w:sz="0" w:space="0" w:color="auto"/>
        <w:right w:val="none" w:sz="0" w:space="0" w:color="auto"/>
      </w:divBdr>
    </w:div>
    <w:div w:id="1110275095">
      <w:bodyDiv w:val="1"/>
      <w:marLeft w:val="0"/>
      <w:marRight w:val="0"/>
      <w:marTop w:val="0"/>
      <w:marBottom w:val="0"/>
      <w:divBdr>
        <w:top w:val="none" w:sz="0" w:space="0" w:color="auto"/>
        <w:left w:val="none" w:sz="0" w:space="0" w:color="auto"/>
        <w:bottom w:val="none" w:sz="0" w:space="0" w:color="auto"/>
        <w:right w:val="none" w:sz="0" w:space="0" w:color="auto"/>
      </w:divBdr>
    </w:div>
    <w:div w:id="1144544571">
      <w:bodyDiv w:val="1"/>
      <w:marLeft w:val="0"/>
      <w:marRight w:val="0"/>
      <w:marTop w:val="0"/>
      <w:marBottom w:val="0"/>
      <w:divBdr>
        <w:top w:val="none" w:sz="0" w:space="0" w:color="auto"/>
        <w:left w:val="none" w:sz="0" w:space="0" w:color="auto"/>
        <w:bottom w:val="none" w:sz="0" w:space="0" w:color="auto"/>
        <w:right w:val="none" w:sz="0" w:space="0" w:color="auto"/>
      </w:divBdr>
    </w:div>
    <w:div w:id="1630429154">
      <w:bodyDiv w:val="1"/>
      <w:marLeft w:val="0"/>
      <w:marRight w:val="0"/>
      <w:marTop w:val="0"/>
      <w:marBottom w:val="0"/>
      <w:divBdr>
        <w:top w:val="none" w:sz="0" w:space="0" w:color="auto"/>
        <w:left w:val="none" w:sz="0" w:space="0" w:color="auto"/>
        <w:bottom w:val="none" w:sz="0" w:space="0" w:color="auto"/>
        <w:right w:val="none" w:sz="0" w:space="0" w:color="auto"/>
      </w:divBdr>
    </w:div>
    <w:div w:id="1660888910">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23090376">
      <w:bodyDiv w:val="1"/>
      <w:marLeft w:val="0"/>
      <w:marRight w:val="0"/>
      <w:marTop w:val="0"/>
      <w:marBottom w:val="0"/>
      <w:divBdr>
        <w:top w:val="none" w:sz="0" w:space="0" w:color="auto"/>
        <w:left w:val="none" w:sz="0" w:space="0" w:color="auto"/>
        <w:bottom w:val="none" w:sz="0" w:space="0" w:color="auto"/>
        <w:right w:val="none" w:sz="0" w:space="0" w:color="auto"/>
      </w:divBdr>
    </w:div>
    <w:div w:id="1862930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29047B-FF42-4E78-9168-1EA3EAB56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3483</TotalTime>
  <Pages>4</Pages>
  <Words>7337</Words>
  <Characters>40355</Characters>
  <Application>Microsoft Office Word</Application>
  <DocSecurity>0</DocSecurity>
  <Lines>336</Lines>
  <Paragraphs>95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47597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lastModifiedBy>Oscar Ruiz</cp:lastModifiedBy>
  <cp:revision>16</cp:revision>
  <cp:lastPrinted>2019-07-27T00:22:00Z</cp:lastPrinted>
  <dcterms:created xsi:type="dcterms:W3CDTF">2019-07-14T18:31:00Z</dcterms:created>
  <dcterms:modified xsi:type="dcterms:W3CDTF">2019-07-27T00:40:00Z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36d849ba-4d77-3404-b90f-1eb47a4c3c43</vt:lpwstr>
  </property>
  <property fmtid="{D5CDD505-2E9C-101B-9397-08002B2CF9AE}" pid="24" name="Mendeley Citation Style_1">
    <vt:lpwstr>http://www.zotero.org/styles/ieee</vt:lpwstr>
  </property>
</Properties>
</file>