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9B0EBFA" w:rsidP="3E934F5D" w:rsidRDefault="59B0EBFA" w14:paraId="3BF5350F" w14:textId="32388E49">
      <w:pPr>
        <w:spacing w:line="276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3E934F5D" w:rsidR="59B0EBF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Multi302 Febrero 26 Composición </w:t>
      </w:r>
      <w:r w:rsidRPr="3E934F5D" w:rsidR="53A4F3C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de clases </w:t>
      </w:r>
      <w:r w:rsidRPr="3E934F5D" w:rsidR="59B0EBF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MVC</w:t>
      </w:r>
    </w:p>
    <w:p w:rsidR="1B306D4E" w:rsidP="1B306D4E" w:rsidRDefault="1B306D4E" w14:paraId="09E75AAB" w14:textId="7853AEA3">
      <w:pPr>
        <w:pStyle w:val="Normal"/>
        <w:rPr>
          <w:b w:val="1"/>
          <w:bCs w:val="1"/>
          <w:sz w:val="28"/>
          <w:szCs w:val="28"/>
        </w:rPr>
      </w:pPr>
    </w:p>
    <w:p w:rsidR="4FF3F5F0" w:rsidP="1B306D4E" w:rsidRDefault="4FF3F5F0" w14:paraId="426CB0ED" w14:textId="617C0A3A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1B306D4E" w:rsidR="4FF3F5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"/>
        </w:rPr>
        <w:t>Temas Tratados</w:t>
      </w:r>
    </w:p>
    <w:p w:rsidR="4FF3F5F0" w:rsidP="1B306D4E" w:rsidRDefault="4FF3F5F0" w14:paraId="0824869E" w14:textId="3E4DB7A1">
      <w:pPr>
        <w:pStyle w:val="ListParagraph"/>
        <w:numPr>
          <w:ilvl w:val="0"/>
          <w:numId w:val="2"/>
        </w:numPr>
        <w:rPr>
          <w:b w:val="1"/>
          <w:bCs w:val="1"/>
          <w:sz w:val="28"/>
          <w:szCs w:val="28"/>
        </w:rPr>
      </w:pPr>
      <w:r w:rsidRPr="1B306D4E" w:rsidR="4FF3F5F0">
        <w:rPr>
          <w:b w:val="1"/>
          <w:bCs w:val="1"/>
          <w:sz w:val="28"/>
          <w:szCs w:val="28"/>
        </w:rPr>
        <w:t xml:space="preserve">Composición </w:t>
      </w:r>
      <w:r w:rsidRPr="1B306D4E" w:rsidR="4FF3F5F0">
        <w:rPr>
          <w:b w:val="1"/>
          <w:bCs w:val="1"/>
          <w:sz w:val="28"/>
          <w:szCs w:val="28"/>
        </w:rPr>
        <w:t>Factura Seguro Análisis y Diseño</w:t>
      </w:r>
    </w:p>
    <w:p w:rsidR="4FF3F5F0" w:rsidP="1B306D4E" w:rsidRDefault="4FF3F5F0" w14:paraId="6338A22E" w14:textId="14A4D31D">
      <w:pPr>
        <w:pStyle w:val="ListParagraph"/>
        <w:numPr>
          <w:ilvl w:val="0"/>
          <w:numId w:val="2"/>
        </w:numPr>
        <w:rPr>
          <w:b w:val="1"/>
          <w:bCs w:val="1"/>
          <w:sz w:val="28"/>
          <w:szCs w:val="28"/>
        </w:rPr>
      </w:pPr>
      <w:r w:rsidRPr="1B306D4E" w:rsidR="4FF3F5F0">
        <w:rPr>
          <w:b w:val="1"/>
          <w:bCs w:val="1"/>
          <w:sz w:val="28"/>
          <w:szCs w:val="28"/>
        </w:rPr>
        <w:t>Ejercicio Factura Seguro Implementación Netbeans</w:t>
      </w:r>
    </w:p>
    <w:p w:rsidR="1B306D4E" w:rsidP="1B306D4E" w:rsidRDefault="1B306D4E" w14:paraId="24A08D81" w14:textId="48641E4F">
      <w:pPr>
        <w:pStyle w:val="Normal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</w:pPr>
    </w:p>
    <w:p w:rsidR="4FF3F5F0" w:rsidP="1B306D4E" w:rsidRDefault="4FF3F5F0" w14:paraId="36BCF32C" w14:textId="06D38BA7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1B306D4E" w:rsidR="4FF3F5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"/>
        </w:rPr>
        <w:t>Desarrollo</w:t>
      </w:r>
    </w:p>
    <w:p w:rsidR="4FF3F5F0" w:rsidP="1B306D4E" w:rsidRDefault="4FF3F5F0" w14:paraId="6FA3EA13" w14:textId="1E065947">
      <w:pPr>
        <w:pStyle w:val="ListParagraph"/>
        <w:numPr>
          <w:ilvl w:val="0"/>
          <w:numId w:val="4"/>
        </w:numPr>
        <w:spacing w:after="160" w:line="276" w:lineRule="auto"/>
        <w:ind w:left="450" w:hanging="450"/>
        <w:rPr>
          <w:b w:val="1"/>
          <w:bCs w:val="1"/>
          <w:sz w:val="28"/>
          <w:szCs w:val="28"/>
        </w:rPr>
      </w:pPr>
      <w:r w:rsidRPr="1B306D4E" w:rsidR="4FF3F5F0">
        <w:rPr>
          <w:b w:val="1"/>
          <w:bCs w:val="1"/>
          <w:sz w:val="28"/>
          <w:szCs w:val="28"/>
        </w:rPr>
        <w:t>Composición Factura Seguro Análisis y Diseño</w:t>
      </w:r>
    </w:p>
    <w:p w:rsidR="4FF3F5F0" w:rsidP="3E934F5D" w:rsidRDefault="4FF3F5F0" w14:paraId="0F7E6ED5" w14:textId="2B3F1B3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3E934F5D" w:rsidR="4FF3F5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En este ejercicio se está aplicando el concepto de Composició</w:t>
      </w:r>
      <w:r w:rsidRPr="3E934F5D" w:rsidR="1AD20F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n para generar la FActura del Seguro calculado en la clase Vehículo, para ello se identifica que el usuario deberá registrar los datos de la Factura que incluyen: el código de la factura, la fecha, los d</w:t>
      </w:r>
      <w:r w:rsidRPr="3E934F5D" w:rsidR="5B695A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atos del propietario y los datos del vehículo. Aquí se refleja la composición ya que la Factura agrega los datos de las clases Fecha, Persona y Vehículo.</w:t>
      </w:r>
    </w:p>
    <w:p w:rsidR="5B695AA8" w:rsidP="1B306D4E" w:rsidRDefault="5B695AA8" w14:paraId="695C6152" w14:textId="346CFB5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"/>
        </w:rPr>
      </w:pPr>
      <w:r w:rsidRPr="1B306D4E" w:rsidR="5B695A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"/>
        </w:rPr>
        <w:t xml:space="preserve"> </w:t>
      </w:r>
    </w:p>
    <w:p w:rsidR="38FBD8D1" w:rsidP="2AB1A364" w:rsidRDefault="38FBD8D1" w14:paraId="634B9D0B" w14:textId="604A26C9">
      <w:pPr>
        <w:pStyle w:val="Normal"/>
      </w:pPr>
      <w:r w:rsidR="38FBD8D1">
        <w:drawing>
          <wp:inline wp14:editId="4C5C2B37" wp14:anchorId="213FF159">
            <wp:extent cx="5724524" cy="3571875"/>
            <wp:effectExtent l="0" t="0" r="0" b="0"/>
            <wp:docPr id="802657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960b2d180b41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ED0E80" w:rsidP="66ED0E80" w:rsidRDefault="66ED0E80" w14:paraId="4EC4C939" w14:textId="0456714D">
      <w:pPr>
        <w:pStyle w:val="Normal"/>
        <w:rPr>
          <w:b w:val="1"/>
          <w:bCs w:val="1"/>
          <w:sz w:val="28"/>
          <w:szCs w:val="28"/>
        </w:rPr>
      </w:pPr>
    </w:p>
    <w:p w:rsidR="1B306D4E" w:rsidP="1B306D4E" w:rsidRDefault="1B306D4E" w14:paraId="31D3F4FE" w14:textId="48D7C819">
      <w:pPr>
        <w:pStyle w:val="Normal"/>
        <w:rPr>
          <w:b w:val="1"/>
          <w:bCs w:val="1"/>
          <w:sz w:val="28"/>
          <w:szCs w:val="28"/>
        </w:rPr>
      </w:pPr>
    </w:p>
    <w:p w:rsidR="468095C5" w:rsidP="1B306D4E" w:rsidRDefault="468095C5" w14:paraId="7A57FD1E" w14:textId="206D1BCD">
      <w:pPr>
        <w:pStyle w:val="Normal"/>
        <w:rPr>
          <w:b w:val="1"/>
          <w:bCs w:val="1"/>
          <w:sz w:val="28"/>
          <w:szCs w:val="28"/>
        </w:rPr>
      </w:pPr>
      <w:r w:rsidRPr="1B306D4E" w:rsidR="468095C5">
        <w:rPr>
          <w:b w:val="0"/>
          <w:bCs w:val="0"/>
          <w:sz w:val="28"/>
          <w:szCs w:val="28"/>
        </w:rPr>
        <w:t xml:space="preserve">En el diagrama de clases se observa además de las relaciones de composición, que el controlador solo agrega </w:t>
      </w:r>
      <w:r w:rsidRPr="1B306D4E" w:rsidR="17C43654">
        <w:rPr>
          <w:b w:val="0"/>
          <w:bCs w:val="0"/>
          <w:sz w:val="28"/>
          <w:szCs w:val="28"/>
        </w:rPr>
        <w:t xml:space="preserve">el objeto </w:t>
      </w:r>
      <w:r w:rsidRPr="1B306D4E" w:rsidR="17C43654">
        <w:rPr>
          <w:b w:val="0"/>
          <w:bCs w:val="0"/>
          <w:sz w:val="28"/>
          <w:szCs w:val="28"/>
        </w:rPr>
        <w:t>objF</w:t>
      </w:r>
      <w:r w:rsidRPr="1B306D4E" w:rsidR="17C43654">
        <w:rPr>
          <w:b w:val="0"/>
          <w:bCs w:val="0"/>
          <w:sz w:val="28"/>
          <w:szCs w:val="28"/>
        </w:rPr>
        <w:t xml:space="preserve"> de </w:t>
      </w:r>
      <w:r w:rsidRPr="1B306D4E" w:rsidR="468095C5">
        <w:rPr>
          <w:b w:val="0"/>
          <w:bCs w:val="0"/>
          <w:sz w:val="28"/>
          <w:szCs w:val="28"/>
        </w:rPr>
        <w:t xml:space="preserve">la clase </w:t>
      </w:r>
      <w:r w:rsidRPr="1B306D4E" w:rsidR="468095C5">
        <w:rPr>
          <w:b w:val="0"/>
          <w:bCs w:val="0"/>
          <w:sz w:val="28"/>
          <w:szCs w:val="28"/>
        </w:rPr>
        <w:t>Factura</w:t>
      </w:r>
      <w:r w:rsidRPr="1B306D4E" w:rsidR="5F66A12B">
        <w:rPr>
          <w:b w:val="0"/>
          <w:bCs w:val="0"/>
          <w:sz w:val="28"/>
          <w:szCs w:val="28"/>
        </w:rPr>
        <w:t xml:space="preserve">, ya que para acceder a los objetos Fecha, Propietario y </w:t>
      </w:r>
      <w:r w:rsidRPr="1B306D4E" w:rsidR="5F66A12B">
        <w:rPr>
          <w:b w:val="0"/>
          <w:bCs w:val="0"/>
          <w:sz w:val="28"/>
          <w:szCs w:val="28"/>
        </w:rPr>
        <w:t>Vehículo</w:t>
      </w:r>
      <w:r w:rsidRPr="1B306D4E" w:rsidR="5F66A12B">
        <w:rPr>
          <w:b w:val="0"/>
          <w:bCs w:val="0"/>
          <w:sz w:val="28"/>
          <w:szCs w:val="28"/>
        </w:rPr>
        <w:t xml:space="preserve"> se utilizan los métodos </w:t>
      </w:r>
      <w:r w:rsidRPr="1B306D4E" w:rsidR="5F66A12B">
        <w:rPr>
          <w:b w:val="0"/>
          <w:bCs w:val="0"/>
          <w:sz w:val="28"/>
          <w:szCs w:val="28"/>
        </w:rPr>
        <w:t>get</w:t>
      </w:r>
      <w:r w:rsidRPr="1B306D4E" w:rsidR="5F66A12B">
        <w:rPr>
          <w:b w:val="0"/>
          <w:bCs w:val="0"/>
          <w:sz w:val="28"/>
          <w:szCs w:val="28"/>
        </w:rPr>
        <w:t>.</w:t>
      </w:r>
    </w:p>
    <w:p w:rsidR="468095C5" w:rsidP="1B306D4E" w:rsidRDefault="468095C5" w14:paraId="7C573911" w14:textId="690099C8">
      <w:pPr>
        <w:pStyle w:val="Normal"/>
        <w:rPr>
          <w:b w:val="1"/>
          <w:bCs w:val="1"/>
          <w:sz w:val="28"/>
          <w:szCs w:val="28"/>
        </w:rPr>
      </w:pPr>
      <w:r w:rsidRPr="1B306D4E" w:rsidR="468095C5">
        <w:rPr>
          <w:b w:val="0"/>
          <w:bCs w:val="0"/>
          <w:sz w:val="28"/>
          <w:szCs w:val="28"/>
        </w:rPr>
        <w:t xml:space="preserve"> </w:t>
      </w:r>
    </w:p>
    <w:p w:rsidR="66ED0E80" w:rsidP="66ED0E80" w:rsidRDefault="66ED0E80" w14:paraId="6185B08F" w14:textId="2C9D8D21">
      <w:pPr>
        <w:pStyle w:val="Normal"/>
      </w:pPr>
      <w:r w:rsidR="2384B7F1">
        <w:drawing>
          <wp:inline wp14:editId="3DCEFF81" wp14:anchorId="61187643">
            <wp:extent cx="5724524" cy="5534026"/>
            <wp:effectExtent l="0" t="0" r="0" b="0"/>
            <wp:docPr id="2004056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b5d9ab296c4b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53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B1A364" w:rsidP="2AB1A364" w:rsidRDefault="2AB1A364" w14:paraId="45D66171" w14:textId="3DA550FF">
      <w:pPr>
        <w:pStyle w:val="Normal"/>
      </w:pPr>
    </w:p>
    <w:p w:rsidR="2AB1A364" w:rsidRDefault="2AB1A364" w14:paraId="3442DD24" w14:textId="37920F12">
      <w:r>
        <w:br w:type="page"/>
      </w:r>
    </w:p>
    <w:p w:rsidR="2978BB3C" w:rsidP="1B306D4E" w:rsidRDefault="2978BB3C" w14:paraId="48548C9C" w14:textId="5FE6BE83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6" w:lineRule="auto"/>
        <w:ind w:right="0"/>
        <w:jc w:val="left"/>
        <w:rPr>
          <w:b w:val="1"/>
          <w:bCs w:val="1"/>
          <w:sz w:val="28"/>
          <w:szCs w:val="28"/>
        </w:rPr>
      </w:pPr>
      <w:r w:rsidRPr="1B306D4E" w:rsidR="2978BB3C">
        <w:rPr>
          <w:b w:val="1"/>
          <w:bCs w:val="1"/>
          <w:sz w:val="28"/>
          <w:szCs w:val="28"/>
        </w:rPr>
        <w:t xml:space="preserve">Ejercicio Factura Seguro Implementación </w:t>
      </w:r>
      <w:r w:rsidRPr="1B306D4E" w:rsidR="2978BB3C">
        <w:rPr>
          <w:b w:val="1"/>
          <w:bCs w:val="1"/>
          <w:sz w:val="28"/>
          <w:szCs w:val="28"/>
        </w:rPr>
        <w:t>Netbeans</w:t>
      </w:r>
    </w:p>
    <w:p w:rsidR="1B306D4E" w:rsidP="1B306D4E" w:rsidRDefault="1B306D4E" w14:paraId="62DE0638" w14:textId="403E7C93">
      <w:pPr>
        <w:pStyle w:val="Normal"/>
        <w:rPr>
          <w:b w:val="1"/>
          <w:bCs w:val="1"/>
          <w:sz w:val="24"/>
          <w:szCs w:val="24"/>
        </w:rPr>
      </w:pPr>
    </w:p>
    <w:p w:rsidR="34E98B5C" w:rsidP="1B306D4E" w:rsidRDefault="34E98B5C" w14:paraId="557FB45C" w14:textId="2F16CCDF">
      <w:pPr>
        <w:pStyle w:val="Normal"/>
        <w:rPr>
          <w:b w:val="1"/>
          <w:bCs w:val="1"/>
          <w:sz w:val="24"/>
          <w:szCs w:val="24"/>
        </w:rPr>
      </w:pPr>
      <w:r w:rsidRPr="1B306D4E" w:rsidR="34E98B5C">
        <w:rPr>
          <w:b w:val="1"/>
          <w:bCs w:val="1"/>
          <w:sz w:val="24"/>
          <w:szCs w:val="24"/>
        </w:rPr>
        <w:t xml:space="preserve">Paquete Modelo: </w:t>
      </w:r>
      <w:r w:rsidRPr="1B306D4E" w:rsidR="34E98B5C">
        <w:rPr>
          <w:b w:val="0"/>
          <w:bCs w:val="0"/>
          <w:sz w:val="24"/>
          <w:szCs w:val="24"/>
        </w:rPr>
        <w:t xml:space="preserve">en este paquete se agregan las clases Fecha, Persona Y Vehículo que previamente se han implementado en los ejercicios Persona- </w:t>
      </w:r>
      <w:r w:rsidRPr="1B306D4E" w:rsidR="34E98B5C">
        <w:rPr>
          <w:b w:val="0"/>
          <w:bCs w:val="0"/>
          <w:sz w:val="24"/>
          <w:szCs w:val="24"/>
        </w:rPr>
        <w:t>Fecha(</w:t>
      </w:r>
      <w:r w:rsidRPr="1B306D4E" w:rsidR="34E98B5C">
        <w:rPr>
          <w:b w:val="0"/>
          <w:bCs w:val="0"/>
          <w:sz w:val="24"/>
          <w:szCs w:val="24"/>
        </w:rPr>
        <w:t>Presentación concepto Composición) y Vehículo ejerc</w:t>
      </w:r>
      <w:r w:rsidRPr="1B306D4E" w:rsidR="1F43F981">
        <w:rPr>
          <w:b w:val="0"/>
          <w:bCs w:val="0"/>
          <w:sz w:val="24"/>
          <w:szCs w:val="24"/>
        </w:rPr>
        <w:t xml:space="preserve">icio </w:t>
      </w:r>
      <w:r w:rsidRPr="1B306D4E" w:rsidR="1F43F981">
        <w:rPr>
          <w:b w:val="0"/>
          <w:bCs w:val="0"/>
          <w:sz w:val="24"/>
          <w:szCs w:val="24"/>
        </w:rPr>
        <w:t>Proy</w:t>
      </w:r>
      <w:r w:rsidRPr="1B306D4E" w:rsidR="1F43F981">
        <w:rPr>
          <w:b w:val="0"/>
          <w:bCs w:val="0"/>
          <w:sz w:val="24"/>
          <w:szCs w:val="24"/>
        </w:rPr>
        <w:t>Seguro</w:t>
      </w:r>
      <w:r w:rsidRPr="1B306D4E" w:rsidR="1F43F981">
        <w:rPr>
          <w:b w:val="0"/>
          <w:bCs w:val="0"/>
          <w:sz w:val="24"/>
          <w:szCs w:val="24"/>
        </w:rPr>
        <w:t>.</w:t>
      </w:r>
    </w:p>
    <w:p w:rsidR="34E98B5C" w:rsidP="1B306D4E" w:rsidRDefault="34E98B5C" w14:paraId="24695D74" w14:textId="2CE72D0E">
      <w:pPr>
        <w:pStyle w:val="Normal"/>
        <w:rPr>
          <w:b w:val="1"/>
          <w:bCs w:val="1"/>
          <w:sz w:val="24"/>
          <w:szCs w:val="24"/>
        </w:rPr>
      </w:pPr>
      <w:r w:rsidRPr="1B306D4E" w:rsidR="34E98B5C">
        <w:rPr>
          <w:b w:val="1"/>
          <w:bCs w:val="1"/>
          <w:sz w:val="24"/>
          <w:szCs w:val="24"/>
        </w:rPr>
        <w:t xml:space="preserve">Clase Factura </w:t>
      </w:r>
    </w:p>
    <w:p w:rsidR="5501A4D1" w:rsidP="2AB1A364" w:rsidRDefault="5501A4D1" w14:paraId="79AD748E" w14:textId="2C70A5A3">
      <w:pPr>
        <w:pStyle w:val="Normal"/>
      </w:pPr>
      <w:r w:rsidR="5501A4D1">
        <w:drawing>
          <wp:inline wp14:editId="21B77A13" wp14:anchorId="2AFF451C">
            <wp:extent cx="4905376" cy="5724524"/>
            <wp:effectExtent l="0" t="0" r="0" b="0"/>
            <wp:docPr id="77821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d18c8b35d34a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6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B1A364" w:rsidP="2AB1A364" w:rsidRDefault="2AB1A364" w14:paraId="4620B763" w14:textId="1D0DFC25">
      <w:pPr>
        <w:pStyle w:val="Normal"/>
      </w:pPr>
    </w:p>
    <w:p w:rsidR="1B306D4E" w:rsidP="1B306D4E" w:rsidRDefault="1B306D4E" w14:paraId="7C83CFF7" w14:textId="4CA7614E">
      <w:pPr>
        <w:pStyle w:val="Normal"/>
      </w:pPr>
    </w:p>
    <w:p w:rsidR="1B306D4E" w:rsidRDefault="1B306D4E" w14:paraId="5E96DCD6" w14:textId="2162F032">
      <w:r>
        <w:br w:type="page"/>
      </w:r>
    </w:p>
    <w:p w:rsidR="4E73B567" w:rsidP="1B306D4E" w:rsidRDefault="4E73B567" w14:paraId="1111C7BC" w14:textId="50D9A722">
      <w:pPr>
        <w:pStyle w:val="Normal"/>
        <w:rPr>
          <w:b w:val="1"/>
          <w:bCs w:val="1"/>
          <w:sz w:val="24"/>
          <w:szCs w:val="24"/>
        </w:rPr>
      </w:pPr>
      <w:r w:rsidRPr="1B306D4E" w:rsidR="4E73B567">
        <w:rPr>
          <w:b w:val="1"/>
          <w:bCs w:val="1"/>
          <w:sz w:val="24"/>
          <w:szCs w:val="24"/>
        </w:rPr>
        <w:t>Paquete</w:t>
      </w:r>
      <w:r w:rsidRPr="1B306D4E" w:rsidR="5E16149C">
        <w:rPr>
          <w:b w:val="1"/>
          <w:bCs w:val="1"/>
          <w:sz w:val="24"/>
          <w:szCs w:val="24"/>
        </w:rPr>
        <w:t xml:space="preserve"> control: </w:t>
      </w:r>
    </w:p>
    <w:p w:rsidR="58E1003C" w:rsidP="1B306D4E" w:rsidRDefault="58E1003C" w14:paraId="5297DE30" w14:textId="5C2DBB09">
      <w:pPr>
        <w:pStyle w:val="Normal"/>
        <w:rPr>
          <w:sz w:val="28"/>
          <w:szCs w:val="28"/>
        </w:rPr>
      </w:pPr>
      <w:r w:rsidRPr="1B306D4E" w:rsidR="58E1003C">
        <w:rPr>
          <w:b w:val="1"/>
          <w:bCs w:val="1"/>
          <w:sz w:val="24"/>
          <w:szCs w:val="24"/>
        </w:rPr>
        <w:t>Clase Controlador</w:t>
      </w:r>
      <w:r w:rsidRPr="1B306D4E" w:rsidR="58E1003C">
        <w:rPr>
          <w:sz w:val="24"/>
          <w:szCs w:val="24"/>
        </w:rPr>
        <w:t>: Se agregan las instrucciones que permiten registrar los datos del propietario, dado que la Fecha obtiene automáticamente la fecha del sistema.</w:t>
      </w:r>
    </w:p>
    <w:p w:rsidR="786DA0CD" w:rsidP="2AB1A364" w:rsidRDefault="786DA0CD" w14:paraId="20B5733B" w14:textId="2011AB7E">
      <w:pPr>
        <w:pStyle w:val="Normal"/>
      </w:pPr>
      <w:r w:rsidR="786DA0CD">
        <w:drawing>
          <wp:inline wp14:editId="0846BDE4" wp14:anchorId="3A8BA6A0">
            <wp:extent cx="5696744" cy="4658374"/>
            <wp:effectExtent l="0" t="0" r="0" b="0"/>
            <wp:docPr id="1612653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290c8dc31947f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96744" cy="465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306D4E" w:rsidRDefault="1B306D4E" w14:paraId="3BFB3CCC" w14:textId="25922A9D">
      <w:r>
        <w:br w:type="page"/>
      </w:r>
    </w:p>
    <w:p w:rsidR="1EBFC75F" w:rsidP="1B306D4E" w:rsidRDefault="1EBFC75F" w14:paraId="77831378" w14:textId="55D7397D">
      <w:pPr>
        <w:pStyle w:val="Normal"/>
        <w:rPr>
          <w:b w:val="1"/>
          <w:bCs w:val="1"/>
          <w:sz w:val="28"/>
          <w:szCs w:val="28"/>
        </w:rPr>
      </w:pPr>
      <w:r w:rsidRPr="1B306D4E" w:rsidR="1EBFC75F">
        <w:rPr>
          <w:b w:val="1"/>
          <w:bCs w:val="1"/>
          <w:sz w:val="28"/>
          <w:szCs w:val="28"/>
        </w:rPr>
        <w:t>Resultado</w:t>
      </w:r>
      <w:r w:rsidRPr="1B306D4E" w:rsidR="1EBFC75F">
        <w:rPr>
          <w:b w:val="1"/>
          <w:bCs w:val="1"/>
          <w:sz w:val="28"/>
          <w:szCs w:val="28"/>
        </w:rPr>
        <w:t xml:space="preserve"> de ejecución</w:t>
      </w:r>
    </w:p>
    <w:p w:rsidR="0B8C47E3" w:rsidP="2AB1A364" w:rsidRDefault="0B8C47E3" w14:paraId="428C555B" w14:textId="2DE2D8A5">
      <w:pPr>
        <w:pStyle w:val="Normal"/>
      </w:pPr>
      <w:r w:rsidR="0B8C47E3">
        <w:drawing>
          <wp:inline wp14:editId="6E441B5F" wp14:anchorId="0AC05FEB">
            <wp:extent cx="3294764" cy="4887092"/>
            <wp:effectExtent l="0" t="0" r="0" b="0"/>
            <wp:docPr id="732921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62be13b72a483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94764" cy="488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817891" w:rsidP="1B306D4E" w:rsidRDefault="66817891" w14:paraId="4E43670A" w14:textId="11C6A6F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1B306D4E" w:rsidR="66817891">
        <w:rPr>
          <w:b w:val="1"/>
          <w:bCs w:val="1"/>
          <w:sz w:val="28"/>
          <w:szCs w:val="28"/>
        </w:rPr>
        <w:t>Próxima clase:</w:t>
      </w:r>
    </w:p>
    <w:p w:rsidR="69401C6E" w:rsidP="1B306D4E" w:rsidRDefault="69401C6E" w14:paraId="55C861F5" w14:textId="57AC4D84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69401C6E">
        <w:rPr/>
        <w:t>Repasar concepto de Herencia en POO.</w:t>
      </w:r>
    </w:p>
    <w:p w:rsidR="66817891" w:rsidP="1B306D4E" w:rsidRDefault="66817891" w14:paraId="4B53053B" w14:textId="2372C043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66817891">
        <w:rPr/>
        <w:t>Elaborar los diagramas de casos de uso (análisis) y clases (Diseño) de uno de los siguientes ejercicios:</w:t>
      </w:r>
    </w:p>
    <w:p w:rsidR="217E6B3C" w:rsidP="1B306D4E" w:rsidRDefault="217E6B3C" w14:paraId="6140BD73" w14:textId="2C301E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17E6B3C">
        <w:drawing>
          <wp:inline wp14:editId="16B57CA2" wp14:anchorId="629BAFC1">
            <wp:extent cx="5248274" cy="2309241"/>
            <wp:effectExtent l="0" t="0" r="0" b="0"/>
            <wp:docPr id="359046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16d4d33b9f42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4" cy="230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a73cf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674f8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3">
    <w:nsid w:val="751e432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e8c26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260f3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1BC0B7"/>
    <w:rsid w:val="0098FF29"/>
    <w:rsid w:val="014A8D09"/>
    <w:rsid w:val="014A8D09"/>
    <w:rsid w:val="04025A57"/>
    <w:rsid w:val="05ECC907"/>
    <w:rsid w:val="05F19822"/>
    <w:rsid w:val="0B8C47E3"/>
    <w:rsid w:val="0BA1CEEA"/>
    <w:rsid w:val="0EF6C5EE"/>
    <w:rsid w:val="110AECDF"/>
    <w:rsid w:val="13D71BCA"/>
    <w:rsid w:val="13D71BCA"/>
    <w:rsid w:val="14DDE1D1"/>
    <w:rsid w:val="17C43654"/>
    <w:rsid w:val="1AD20F88"/>
    <w:rsid w:val="1B306D4E"/>
    <w:rsid w:val="1D9530D5"/>
    <w:rsid w:val="1EBFC75F"/>
    <w:rsid w:val="1F43F981"/>
    <w:rsid w:val="1FC9C965"/>
    <w:rsid w:val="217E6B3C"/>
    <w:rsid w:val="2384B7F1"/>
    <w:rsid w:val="23B321C5"/>
    <w:rsid w:val="24303582"/>
    <w:rsid w:val="2978BB3C"/>
    <w:rsid w:val="298E6694"/>
    <w:rsid w:val="2AB1A364"/>
    <w:rsid w:val="2F9A5EC8"/>
    <w:rsid w:val="34E98B5C"/>
    <w:rsid w:val="35DF6FE9"/>
    <w:rsid w:val="38FBD8D1"/>
    <w:rsid w:val="3E934F5D"/>
    <w:rsid w:val="43603EE3"/>
    <w:rsid w:val="468095C5"/>
    <w:rsid w:val="4DBCFC14"/>
    <w:rsid w:val="4E73B567"/>
    <w:rsid w:val="4FF3F5F0"/>
    <w:rsid w:val="51CD17F0"/>
    <w:rsid w:val="53A4F3C6"/>
    <w:rsid w:val="5501A4D1"/>
    <w:rsid w:val="5658A094"/>
    <w:rsid w:val="565A8C54"/>
    <w:rsid w:val="578C8F7C"/>
    <w:rsid w:val="58E1003C"/>
    <w:rsid w:val="59B0EBFA"/>
    <w:rsid w:val="5B695AA8"/>
    <w:rsid w:val="5E16149C"/>
    <w:rsid w:val="5E5F96A1"/>
    <w:rsid w:val="5F66A12B"/>
    <w:rsid w:val="65689302"/>
    <w:rsid w:val="66817891"/>
    <w:rsid w:val="66ED0E80"/>
    <w:rsid w:val="69401C6E"/>
    <w:rsid w:val="72E961FC"/>
    <w:rsid w:val="7441CF05"/>
    <w:rsid w:val="7625F49C"/>
    <w:rsid w:val="786DA0CD"/>
    <w:rsid w:val="79BB2287"/>
    <w:rsid w:val="7B1BC0B7"/>
    <w:rsid w:val="7FF6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C0B7"/>
  <w15:chartTrackingRefBased/>
  <w15:docId w15:val="{2464E80B-84DB-405D-94C1-3DEAB43FF4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2960b2d180b41f3" /><Relationship Type="http://schemas.openxmlformats.org/officeDocument/2006/relationships/image" Target="/media/image2.png" Id="R3eb5d9ab296c4b4d" /><Relationship Type="http://schemas.openxmlformats.org/officeDocument/2006/relationships/image" Target="/media/image3.png" Id="R7ad18c8b35d34ad5" /><Relationship Type="http://schemas.openxmlformats.org/officeDocument/2006/relationships/numbering" Target="numbering.xml" Id="R278e8a6552cf4880" /><Relationship Type="http://schemas.openxmlformats.org/officeDocument/2006/relationships/image" Target="/media/image6.png" Id="R39290c8dc31947f0" /><Relationship Type="http://schemas.openxmlformats.org/officeDocument/2006/relationships/image" Target="/media/image7.png" Id="Rab62be13b72a4833" /><Relationship Type="http://schemas.openxmlformats.org/officeDocument/2006/relationships/image" Target="/media/image8.png" Id="R7416d4d33b9f42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2024-02-20T03:40:49.3025094Z</dcterms:created>
  <dcterms:modified xsi:type="dcterms:W3CDTF">2024-04-10T19:27:47.0676244Z</dcterms:modified>
  <dc:creator>Sonia Pinzón</dc:creator>
  <lastModifiedBy>Sonia Pinzón</lastModifiedBy>
</coreProperties>
</file>