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TEMA 7 (No entra 1.3, 3.1, 3.2, 3.3)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MODIFICACION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Movilidad funcional &gt;&gt; potestad del empresario para modifical unilateralmente (6 condiciones):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El trabajador tenga titulacion suficiente para las nuevas funciones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No menoscabo de dignidad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CLASES DE MOVILIDAD FUNCIONAL (Basadas en causas POTE, Cominicacion a representantes)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Dentro del mismo grupo profesional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No se necesita causa ni limite temporal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Trabajador debe aceptar el cambio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Trabajador mantendra la misma retribucion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Fuera del grupo profesional</w:t>
        <w:tab/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Ascendente &gt;&gt; Derechos del trabajador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A percibir retribucion correspondiente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A reclamar ascenso cuando se realicen las funciones durante 6 meses en un plazo de 1 año o de 8 meses en un plazo de 2 años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Descendente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Misma retribucion que venia percibiendo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rPr/>
      </w:pPr>
      <w:r>
        <w:rPr/>
        <w:t xml:space="preserve">Movilidad geografica &gt;&gt; </w:t>
      </w:r>
    </w:p>
    <w:p>
      <w:pPr>
        <w:pStyle w:val="LOnormal"/>
        <w:rPr/>
      </w:pPr>
      <w:r>
        <w:rPr/>
        <w:t>CLASES DE MOVILIDAD GEOGRAFICA (Basadas en causas POTE)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Traslado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Definicion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Es definitivo e implica un cambio de residencia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Es definitico cuando exceda de 12 meses en un periodo de 3 años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Procedimiento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Traslado individual = comunicacioin con 30 dias de antelacion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Traslado colectivo = periodo con representantes de 15 dias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Efectos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Aceptar el traslado + compensacion gastos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Trasladarse y recurrir posteriormente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No aceptar &gt;&gt; extincion del contrato + indemnizacion de 20 dias de trabajo por año trabajado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Des</w:t>
      </w:r>
      <w:r>
        <w:rPr/>
        <w:t>p</w:t>
      </w:r>
      <w:r>
        <w:rPr/>
        <w:t>lazamiento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Definicion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Es temporal e implica un cambio de residencia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Procedimiento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Comunicacion con 5 dias de antelacion si el desplazamiento es superior a 3 meses.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Efectos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Aceptar el desplazamiento + gastos de viaje y dietas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Desplazarse y recurrir posteriormente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Permiso de 4 dias laborales x cada 3 meses de desplazamiento</w:t>
      </w:r>
    </w:p>
    <w:p>
      <w:pPr>
        <w:pStyle w:val="LOnormal"/>
        <w:ind w:hanging="0"/>
        <w:rPr/>
      </w:pPr>
      <w:r>
        <w:rPr/>
        <w:t>DESPIDO DISCIPLINARIO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  <w:t>Extinción del contrato basada en un incumplimiento grave y culpable del trabajador.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  <w:t>CAUSAS:</w:t>
      </w:r>
    </w:p>
    <w:p>
      <w:pPr>
        <w:pStyle w:val="LOnormal"/>
        <w:numPr>
          <w:ilvl w:val="0"/>
          <w:numId w:val="4"/>
        </w:numPr>
        <w:rPr/>
      </w:pPr>
      <w:r>
        <w:rPr/>
        <w:t>Faltas repetidas e injustificadas de ausencia o puntualidad</w:t>
      </w:r>
    </w:p>
    <w:p>
      <w:pPr>
        <w:pStyle w:val="LOnormal"/>
        <w:numPr>
          <w:ilvl w:val="0"/>
          <w:numId w:val="4"/>
        </w:numPr>
        <w:rPr/>
      </w:pPr>
      <w:r>
        <w:rPr/>
        <w:t>Indisciplina o desobediencia en el trabajo</w:t>
      </w:r>
    </w:p>
    <w:p>
      <w:pPr>
        <w:pStyle w:val="LOnormal"/>
        <w:numPr>
          <w:ilvl w:val="0"/>
          <w:numId w:val="4"/>
        </w:numPr>
        <w:rPr/>
      </w:pPr>
      <w:r>
        <w:rPr/>
        <w:t>Ofensas verbales o físicas a empresarios, compañeros o familiares que convivan.</w:t>
      </w:r>
    </w:p>
    <w:p>
      <w:pPr>
        <w:pStyle w:val="LOnormal"/>
        <w:numPr>
          <w:ilvl w:val="0"/>
          <w:numId w:val="4"/>
        </w:numPr>
        <w:rPr/>
      </w:pPr>
      <w:r>
        <w:rPr/>
        <w:t>Transgresión de la buena fe contractual o abuso de confianza</w:t>
      </w:r>
    </w:p>
    <w:p>
      <w:pPr>
        <w:pStyle w:val="LOnormal"/>
        <w:numPr>
          <w:ilvl w:val="0"/>
          <w:numId w:val="4"/>
        </w:numPr>
        <w:rPr/>
      </w:pPr>
      <w:r>
        <w:rPr/>
        <w:t>Disminución continuada y voluntaria en el rendimiento</w:t>
      </w:r>
    </w:p>
    <w:p>
      <w:pPr>
        <w:pStyle w:val="LOnormal"/>
        <w:numPr>
          <w:ilvl w:val="0"/>
          <w:numId w:val="4"/>
        </w:numPr>
        <w:rPr/>
      </w:pPr>
      <w:r>
        <w:rPr/>
        <w:t>Embriaguez habitual o toxicomananía si repercute negativamente en el trabajo.</w:t>
      </w:r>
    </w:p>
    <w:p>
      <w:pPr>
        <w:pStyle w:val="LOnormal"/>
        <w:numPr>
          <w:ilvl w:val="0"/>
          <w:numId w:val="4"/>
        </w:numPr>
        <w:rPr/>
      </w:pPr>
      <w:r>
        <w:rPr/>
        <w:t>Acoso</w:t>
      </w:r>
    </w:p>
    <w:p>
      <w:pPr>
        <w:pStyle w:val="LOnormal"/>
        <w:rPr/>
      </w:pPr>
      <w:r>
        <w:rPr/>
        <w:t>FORMA:</w:t>
      </w:r>
    </w:p>
    <w:p>
      <w:pPr>
        <w:pStyle w:val="LOnormal"/>
        <w:numPr>
          <w:ilvl w:val="0"/>
          <w:numId w:val="5"/>
        </w:numPr>
        <w:rPr/>
      </w:pPr>
      <w:r>
        <w:rPr/>
        <w:t>Carta de despido = hechos + fecha en que surge efecto.</w:t>
      </w:r>
    </w:p>
    <w:p>
      <w:pPr>
        <w:pStyle w:val="LOnormal"/>
        <w:numPr>
          <w:ilvl w:val="0"/>
          <w:numId w:val="5"/>
        </w:numPr>
        <w:rPr/>
      </w:pPr>
      <w:r>
        <w:rPr/>
        <w:t>Si trabajador es representante » apertura de expediente contradictorio.</w:t>
      </w:r>
    </w:p>
    <w:p>
      <w:pPr>
        <w:pStyle w:val="LOnormal"/>
        <w:numPr>
          <w:ilvl w:val="0"/>
          <w:numId w:val="5"/>
        </w:numPr>
        <w:rPr/>
      </w:pPr>
      <w:r>
        <w:rPr/>
        <w:t>Si trabajador es afiliado a un sindicato » audiencia previa a los delegados sindicales</w:t>
      </w:r>
    </w:p>
    <w:p>
      <w:pPr>
        <w:pStyle w:val="LOnormal"/>
        <w:rPr/>
      </w:pPr>
      <w:r>
        <w:rPr/>
        <w:t>CALIFICACION DEL DESPIDO</w:t>
      </w:r>
    </w:p>
    <w:p>
      <w:pPr>
        <w:pStyle w:val="LOnormal"/>
        <w:numPr>
          <w:ilvl w:val="0"/>
          <w:numId w:val="6"/>
        </w:numPr>
        <w:rPr/>
      </w:pPr>
      <w:r>
        <w:rPr/>
        <w:t>Demanda en 20 días hábiles + precio acto de conciliación</w:t>
      </w:r>
    </w:p>
    <w:p>
      <w:pPr>
        <w:pStyle w:val="LOnormal"/>
        <w:numPr>
          <w:ilvl w:val="0"/>
          <w:numId w:val="6"/>
        </w:numPr>
        <w:rPr/>
      </w:pPr>
      <w:r>
        <w:rPr/>
        <w:t>Calificación (Juez)</w:t>
      </w:r>
    </w:p>
    <w:p>
      <w:pPr>
        <w:pStyle w:val="LOnormal"/>
        <w:numPr>
          <w:ilvl w:val="1"/>
          <w:numId w:val="6"/>
        </w:numPr>
        <w:rPr/>
      </w:pPr>
      <w:r>
        <w:rPr/>
        <w:t>Procedente</w:t>
      </w:r>
    </w:p>
    <w:p>
      <w:pPr>
        <w:pStyle w:val="LOnormal"/>
        <w:numPr>
          <w:ilvl w:val="2"/>
          <w:numId w:val="6"/>
        </w:numPr>
        <w:rPr/>
      </w:pPr>
      <w:r>
        <w:rPr/>
        <w:t>Causas demostradas + requisitos de forma</w:t>
      </w:r>
    </w:p>
    <w:p>
      <w:pPr>
        <w:pStyle w:val="LOnormal"/>
        <w:numPr>
          <w:ilvl w:val="2"/>
          <w:numId w:val="6"/>
        </w:numPr>
        <w:rPr/>
      </w:pPr>
      <w:r>
        <w:rPr/>
        <w:t>No hay derecho a ningún tipo de indemnización</w:t>
      </w:r>
    </w:p>
    <w:p>
      <w:pPr>
        <w:pStyle w:val="LOnormal"/>
        <w:numPr>
          <w:ilvl w:val="2"/>
          <w:numId w:val="6"/>
        </w:numPr>
        <w:rPr/>
      </w:pPr>
      <w:r>
        <w:rPr/>
        <w:t>Si tenemos derecho a solicitar el paro o la prestación por desempleo</w:t>
      </w:r>
    </w:p>
    <w:p>
      <w:pPr>
        <w:pStyle w:val="LOnormal"/>
        <w:numPr>
          <w:ilvl w:val="1"/>
          <w:numId w:val="6"/>
        </w:numPr>
        <w:rPr/>
      </w:pPr>
      <w:r>
        <w:rPr/>
        <w:t>Improcedente</w:t>
      </w:r>
    </w:p>
    <w:p>
      <w:pPr>
        <w:pStyle w:val="LOnormal"/>
        <w:numPr>
          <w:ilvl w:val="2"/>
          <w:numId w:val="6"/>
        </w:numPr>
        <w:rPr/>
      </w:pPr>
      <w:r>
        <w:rPr/>
        <w:t>No causas demostradas o no requisitos de forma</w:t>
      </w:r>
    </w:p>
    <w:p>
      <w:pPr>
        <w:pStyle w:val="LOnormal"/>
        <w:numPr>
          <w:ilvl w:val="2"/>
          <w:numId w:val="6"/>
        </w:numPr>
        <w:rPr/>
      </w:pPr>
      <w:r>
        <w:rPr/>
        <w:t>Empresario elige (nota: solo elige el empleado si es representante):</w:t>
      </w:r>
    </w:p>
    <w:p>
      <w:pPr>
        <w:pStyle w:val="LOnormal"/>
        <w:numPr>
          <w:ilvl w:val="3"/>
          <w:numId w:val="6"/>
        </w:numPr>
        <w:rPr/>
      </w:pPr>
      <w:r>
        <w:rPr/>
        <w:t>readmision + salarios de tramitación</w:t>
      </w:r>
    </w:p>
    <w:p>
      <w:pPr>
        <w:pStyle w:val="LOnormal"/>
        <w:numPr>
          <w:ilvl w:val="3"/>
          <w:numId w:val="6"/>
        </w:numPr>
        <w:rPr/>
      </w:pPr>
      <w:r>
        <w:rPr/>
        <w:t>no readmision + indemnización (A partir del 12/02/2012 »33 x año hasta 24 mensualidades. Antes 45 x año hasta 42 mensualidades)</w:t>
      </w:r>
    </w:p>
    <w:p>
      <w:pPr>
        <w:pStyle w:val="LOnormal"/>
        <w:numPr>
          <w:ilvl w:val="1"/>
          <w:numId w:val="6"/>
        </w:numPr>
        <w:rPr/>
      </w:pPr>
      <w:r>
        <w:rPr/>
        <w:t>Nulo</w:t>
      </w:r>
    </w:p>
    <w:p>
      <w:pPr>
        <w:pStyle w:val="LOnormal"/>
        <w:numPr>
          <w:ilvl w:val="2"/>
          <w:numId w:val="6"/>
        </w:numPr>
        <w:rPr/>
      </w:pPr>
      <w:r>
        <w:rPr/>
        <w:t>Se pruebe que haya vulneracion de derechos fundamentales o causa descriminatoria.</w:t>
      </w:r>
    </w:p>
    <w:p>
      <w:pPr>
        <w:pStyle w:val="LOnormal"/>
        <w:numPr>
          <w:ilvl w:val="2"/>
          <w:numId w:val="6"/>
        </w:numPr>
        <w:rPr/>
      </w:pPr>
      <w:r>
        <w:rPr/>
        <w:t>Readmision + salarios de tramitacion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DESPIDO OBJETIVO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Despido debido a causas objetivas, ajenas a la voluntad de las partes.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CAUSAS: </w:t>
      </w:r>
    </w:p>
    <w:p>
      <w:pPr>
        <w:pStyle w:val="LOnormal"/>
        <w:numPr>
          <w:ilvl w:val="0"/>
          <w:numId w:val="7"/>
        </w:numPr>
        <w:rPr/>
      </w:pPr>
      <w:r>
        <w:rPr/>
        <w:t>Ineptitud del trabajador, conocida o sobrevenida despues del periodo de pruebas.</w:t>
      </w:r>
    </w:p>
    <w:p>
      <w:pPr>
        <w:pStyle w:val="LOnormal"/>
        <w:numPr>
          <w:ilvl w:val="0"/>
          <w:numId w:val="7"/>
        </w:numPr>
        <w:rPr/>
      </w:pPr>
      <w:r>
        <w:rPr/>
        <w:t>Falta de adaptación a modificaciones técnicas del puesto de trabajo</w:t>
      </w:r>
    </w:p>
    <w:p>
      <w:pPr>
        <w:pStyle w:val="LOnormal"/>
        <w:numPr>
          <w:ilvl w:val="1"/>
          <w:numId w:val="7"/>
        </w:numPr>
        <w:rPr/>
      </w:pPr>
      <w:r>
        <w:rPr/>
        <w:t>Curso dirigido a facilitar esa adaptacion</w:t>
      </w:r>
    </w:p>
    <w:p>
      <w:pPr>
        <w:pStyle w:val="LOnormal"/>
        <w:numPr>
          <w:ilvl w:val="1"/>
          <w:numId w:val="7"/>
        </w:numPr>
        <w:rPr/>
      </w:pPr>
      <w:r>
        <w:rPr/>
        <w:t>Tiempo de formacion = tiempo de trabajo efectivo + salario</w:t>
      </w:r>
    </w:p>
    <w:p>
      <w:pPr>
        <w:pStyle w:val="LOnormal"/>
        <w:numPr>
          <w:ilvl w:val="1"/>
          <w:numId w:val="7"/>
        </w:numPr>
        <w:rPr/>
      </w:pPr>
      <w:r>
        <w:rPr/>
        <w:t>No se podra extinguir hasta que pasen 2 meses desde la modificacion</w:t>
      </w:r>
    </w:p>
    <w:p>
      <w:pPr>
        <w:pStyle w:val="LOnormal"/>
        <w:numPr>
          <w:ilvl w:val="0"/>
          <w:numId w:val="7"/>
        </w:numPr>
        <w:rPr/>
      </w:pPr>
      <w:r>
        <w:rPr/>
        <w:t>Amortizacion (eliminacion) puestos de trabajo por causas POTE</w:t>
      </w:r>
    </w:p>
    <w:p>
      <w:pPr>
        <w:pStyle w:val="LOnormal"/>
        <w:numPr>
          <w:ilvl w:val="0"/>
          <w:numId w:val="7"/>
        </w:numPr>
        <w:rPr/>
      </w:pPr>
      <w:r>
        <w:rPr/>
        <w:t>Faltas de asistencia al trabajo, aun justificadas pero intermitentes, cuando alcancen el 20% en 2 meses consecutivos o el 25 % en 4 meses discontinuos.</w:t>
      </w:r>
    </w:p>
    <w:p>
      <w:pPr>
        <w:pStyle w:val="LOnormal"/>
        <w:rPr/>
      </w:pPr>
      <w:r>
        <w:rPr/>
        <w:t>FORMA:</w:t>
      </w:r>
    </w:p>
    <w:p>
      <w:pPr>
        <w:pStyle w:val="LOnormal"/>
        <w:numPr>
          <w:ilvl w:val="0"/>
          <w:numId w:val="8"/>
        </w:numPr>
        <w:rPr/>
      </w:pPr>
      <w:r>
        <w:rPr/>
        <w:t>Carta de despido: hechos + fehca</w:t>
      </w:r>
    </w:p>
    <w:p>
      <w:pPr>
        <w:pStyle w:val="LOnormal"/>
        <w:numPr>
          <w:ilvl w:val="0"/>
          <w:numId w:val="8"/>
        </w:numPr>
        <w:rPr/>
      </w:pPr>
      <w:r>
        <w:rPr/>
        <w:t>Puesta a disposiocion de idemnizacion de 20 dias de salario x año, limite de 12 mensualidades.</w:t>
      </w:r>
    </w:p>
    <w:p>
      <w:pPr>
        <w:pStyle w:val="LOnormal"/>
        <w:numPr>
          <w:ilvl w:val="0"/>
          <w:numId w:val="8"/>
        </w:numPr>
        <w:rPr/>
      </w:pPr>
      <w:r>
        <w:rPr/>
        <w:t>Preaviso al trabajador con 15 dias de antelacion</w:t>
      </w:r>
    </w:p>
    <w:p>
      <w:pPr>
        <w:pStyle w:val="LOnormal"/>
        <w:numPr>
          <w:ilvl w:val="0"/>
          <w:numId w:val="8"/>
        </w:numPr>
        <w:rPr/>
      </w:pPr>
      <w:r>
        <w:rPr/>
        <w:t>Concesion de un permiso retribuido de 6 horas semanales durante el periodo de preaviso.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CALIFICACION DEL DESPIDO</w:t>
      </w:r>
    </w:p>
    <w:p>
      <w:pPr>
        <w:pStyle w:val="LOnormal"/>
        <w:rPr/>
      </w:pPr>
      <w:r>
        <w:rPr/>
        <w:t>Lo mismo que el despido disciplinario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  <w:t>DESPIDO COLECTIVO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  <w:t>Despido que afecta a una gran cantidad de trabajadores. Causas POTE.</w:t>
      </w:r>
    </w:p>
    <w:p>
      <w:pPr>
        <w:pStyle w:val="LOnormal"/>
        <w:ind w:hanging="0"/>
        <w:rPr/>
      </w:pPr>
      <w:r>
        <w:rPr/>
        <w:t>Cuando en un periodo de 90 dias la extincion afecte a »» regla del 10% (trabajadores)</w:t>
      </w:r>
    </w:p>
    <w:p>
      <w:pPr>
        <w:pStyle w:val="LOnormal"/>
        <w:ind w:hanging="0"/>
        <w:rPr/>
      </w:pPr>
      <w:r>
        <w:rPr/>
        <w:t>En cuanto a forma y calificacion del despido es igual que el despido objetivo.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  <w:t>FINIQUITOS</w:t>
      </w:r>
    </w:p>
    <w:p>
      <w:pPr>
        <w:pStyle w:val="LOnormal"/>
        <w:ind w:hanging="0"/>
        <w:rPr/>
      </w:pPr>
      <w:r>
        <w:rPr/>
        <w:t>contenido:</w:t>
      </w:r>
    </w:p>
    <w:p>
      <w:pPr>
        <w:pStyle w:val="LOnormal"/>
        <w:numPr>
          <w:ilvl w:val="0"/>
          <w:numId w:val="9"/>
        </w:numPr>
        <w:rPr/>
      </w:pPr>
      <w:r>
        <w:rPr/>
        <w:t>Salario (dias trabajados y no cobrados del mes)</w:t>
      </w:r>
    </w:p>
    <w:p>
      <w:pPr>
        <w:pStyle w:val="LOnormal"/>
        <w:numPr>
          <w:ilvl w:val="0"/>
          <w:numId w:val="9"/>
        </w:numPr>
        <w:rPr/>
      </w:pPr>
      <w:r>
        <w:rPr/>
        <w:t>Parte proporcional de vacaciones no disfrutadas</w:t>
      </w:r>
    </w:p>
    <w:p>
      <w:pPr>
        <w:pStyle w:val="LOnormal"/>
        <w:numPr>
          <w:ilvl w:val="0"/>
          <w:numId w:val="9"/>
        </w:numPr>
        <w:rPr/>
      </w:pPr>
      <w:r>
        <w:rPr/>
        <w:t>Pagas extras (la parte proporcional que te corresponde)</w:t>
      </w:r>
    </w:p>
    <w:p>
      <w:pPr>
        <w:pStyle w:val="LOnormal"/>
        <w:numPr>
          <w:ilvl w:val="0"/>
          <w:numId w:val="9"/>
        </w:numPr>
        <w:rPr/>
      </w:pPr>
      <w:r>
        <w:rPr/>
        <w:t>Indemnizacion (si corresponde)</w:t>
      </w:r>
    </w:p>
    <w:p>
      <w:pPr>
        <w:pStyle w:val="LOnormal"/>
        <w:numPr>
          <w:ilvl w:val="0"/>
          <w:numId w:val="9"/>
        </w:numPr>
        <w:rPr/>
      </w:pPr>
      <w:r>
        <w:rPr/>
        <w:t>Deducciones</w:t>
      </w:r>
    </w:p>
    <w:p>
      <w:pPr>
        <w:pStyle w:val="LOnormal"/>
        <w:numPr>
          <w:ilvl w:val="1"/>
          <w:numId w:val="9"/>
        </w:numPr>
        <w:rPr/>
      </w:pPr>
      <w:r>
        <w:rPr/>
        <w:t>Seguridad Social</w:t>
      </w:r>
    </w:p>
    <w:p>
      <w:pPr>
        <w:pStyle w:val="LOnormal"/>
        <w:numPr>
          <w:ilvl w:val="1"/>
          <w:numId w:val="9"/>
        </w:numPr>
        <w:rPr/>
      </w:pPr>
      <w:r>
        <w:rPr/>
        <w:t>IRPF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LibreOffice/7.2.0.4$Windows_X86_64 LibreOffice_project/9a9c6381e3f7a62afc1329bd359cc48accb6435b</Application>
  <AppVersion>15.0000</AppVersion>
  <Pages>3</Pages>
  <Words>748</Words>
  <Characters>3870</Characters>
  <CharactersWithSpaces>4450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2022-05-31T09:24:59Z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