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UD1. Boletín4. Algoritmos de planificación.</w:t>
      </w:r>
    </w:p>
    <w:p>
      <w:pPr>
        <w:pStyle w:val="ListParagrap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Aplicando el algoritmo FCFS (FIFO), calcula el tiempo de espera de cada proceso, así como:</w:t>
      </w:r>
    </w:p>
    <w:p>
      <w:pPr>
        <w:pStyle w:val="Normal"/>
        <w:rPr/>
      </w:pPr>
      <w:r>
        <w:rPr/>
        <w:t>Tiempo medio de espera =4,6</w:t>
      </w:r>
    </w:p>
    <w:p>
      <w:pPr>
        <w:pStyle w:val="Normal"/>
        <w:rPr/>
      </w:pPr>
      <w:r>
        <w:rPr/>
        <w:t>Tiempo medio de respuesta =7,8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6694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Tr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Te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Aplicando el algoritmo Round Robin (RR) en el cual a cada proceso se le asigna un tiempo de ejecución determinado, dicho tiempo se establece como tamaño un quantum de 2 unidades de tiempo.</w:t>
      </w:r>
    </w:p>
    <w:p>
      <w:pPr>
        <w:pStyle w:val="ListParagraph"/>
        <w:ind w:left="655" w:hanging="0"/>
        <w:rPr/>
      </w:pPr>
      <w:r>
        <w:rPr/>
        <w:t>Aplica este algoritmo y calcula el tiempo de espera de cada proceso.</w:t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  <w:drawing>
          <wp:inline distT="0" distB="0" distL="0" distR="0">
            <wp:extent cx="5400040" cy="183007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tbl>
      <w:tblPr>
        <w:tblW w:w="28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850"/>
        <w:gridCol w:w="800"/>
      </w:tblGrid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16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9,2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4,8</w:t>
            </w:r>
          </w:p>
        </w:tc>
      </w:tr>
    </w:tbl>
    <w:p>
      <w:pPr>
        <w:pStyle w:val="Normal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Indica, para cada caso, el tiempo medio de espera y el tiempo medio de retorno para cada uno de los algoritmos de planificación que se indican:</w:t>
      </w:r>
    </w:p>
    <w:p>
      <w:pPr>
        <w:pStyle w:val="ListParagraph"/>
        <w:ind w:left="655" w:hanging="0"/>
        <w:rPr/>
      </w:pPr>
      <w:r>
        <w:rPr/>
      </w:r>
    </w:p>
    <w:p>
      <w:pPr>
        <w:pStyle w:val="ListParagraph"/>
        <w:ind w:left="655" w:hanging="0"/>
        <w:rPr/>
      </w:pPr>
      <w:r>
        <w:rPr/>
      </w:r>
    </w:p>
    <w:tbl>
      <w:tblPr>
        <w:tblW w:w="343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" w:type="dxa"/>
        </w:tblCellMar>
        <w:tblLook w:val="04a0"/>
      </w:tblPr>
      <w:tblGrid>
        <w:gridCol w:w="772"/>
        <w:gridCol w:w="1677"/>
        <w:gridCol w:w="986"/>
      </w:tblGrid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Tiempo de llegada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Duración</w:t>
            </w:r>
          </w:p>
        </w:tc>
      </w:tr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3</w:t>
            </w:r>
          </w:p>
        </w:tc>
      </w:tr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</w:tr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2</w:t>
            </w:r>
          </w:p>
        </w:tc>
      </w:tr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6</w:t>
            </w:r>
          </w:p>
        </w:tc>
      </w:tr>
      <w:tr>
        <w:trPr/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center"/>
              <w:rPr>
                <w:rFonts w:ascii="Times New Roman" w:hAnsi="Times New Roman" w:eastAsia="Times New Roman" w:cs="Times New Roman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</w:tr>
    </w:tbl>
    <w:p>
      <w:pPr>
        <w:pStyle w:val="NormalWeb"/>
        <w:numPr>
          <w:ilvl w:val="1"/>
          <w:numId w:val="2"/>
        </w:numPr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FCFS-FIFO.</w:t>
      </w:r>
    </w:p>
    <w:p>
      <w:pPr>
        <w:pStyle w:val="NormalWeb"/>
        <w:spacing w:before="280" w:after="0"/>
        <w:rPr>
          <w:rFonts w:ascii="Calibri" w:hAnsi="Calibri" w:cs="Calibri" w:asciiTheme="minorHAnsi" w:cstheme="minorHAnsi" w:hAnsiTheme="minorHAnsi"/>
        </w:rPr>
      </w:pPr>
      <w:r>
        <w:rPr/>
      </w:r>
    </w:p>
    <w:tbl>
      <w:tblPr>
        <w:tblW w:w="311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850"/>
        <w:gridCol w:w="788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11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12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7,8</w:t>
            </w:r>
          </w:p>
        </w:tc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3,8</w:t>
            </w:r>
          </w:p>
        </w:tc>
      </w:tr>
    </w:tbl>
    <w:p>
      <w:pPr>
        <w:pStyle w:val="Normal"/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280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1"/>
          <w:numId w:val="2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Round Robin con Quantum=1.</w:t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before="0" w:after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tbl>
      <w:tblPr>
        <w:tblW w:w="5326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" w:type="dxa"/>
        </w:tblCellMar>
        <w:tblLook w:val="04a0"/>
      </w:tblPr>
      <w:tblGrid>
        <w:gridCol w:w="963"/>
        <w:gridCol w:w="1700"/>
        <w:gridCol w:w="962"/>
        <w:gridCol w:w="850"/>
        <w:gridCol w:w="851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Tiempo de llegada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9,4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5,4</w:t>
            </w:r>
          </w:p>
        </w:tc>
      </w:tr>
    </w:tbl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1"/>
          <w:numId w:val="2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Round Robin con Quantum=3.</w:t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5326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" w:type="dxa"/>
        </w:tblCellMar>
        <w:tblLook w:val="04a0"/>
      </w:tblPr>
      <w:tblGrid>
        <w:gridCol w:w="963"/>
        <w:gridCol w:w="1700"/>
        <w:gridCol w:w="962"/>
        <w:gridCol w:w="850"/>
        <w:gridCol w:w="851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Tiempo de llegada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8,4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4,4</w:t>
            </w:r>
          </w:p>
        </w:tc>
      </w:tr>
    </w:tbl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1"/>
          <w:numId w:val="2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SJF.</w:t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5326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" w:type="dxa"/>
        </w:tblCellMar>
        <w:tblLook w:val="04a0"/>
      </w:tblPr>
      <w:tblGrid>
        <w:gridCol w:w="963"/>
        <w:gridCol w:w="1700"/>
        <w:gridCol w:w="962"/>
        <w:gridCol w:w="850"/>
        <w:gridCol w:w="851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Tiempo de llegada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7,4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3,4</w:t>
            </w:r>
          </w:p>
        </w:tc>
      </w:tr>
    </w:tbl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1"/>
          <w:numId w:val="2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SRT.</w:t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5326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" w:type="dxa"/>
        </w:tblCellMar>
        <w:tblLook w:val="04a0"/>
      </w:tblPr>
      <w:tblGrid>
        <w:gridCol w:w="963"/>
        <w:gridCol w:w="1700"/>
        <w:gridCol w:w="962"/>
        <w:gridCol w:w="850"/>
        <w:gridCol w:w="851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Tiempo de llegada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57" w:type="dxa"/>
            </w:tcMar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Normal"/>
              <w:widowControl w:val="false"/>
              <w:suppressAutoHyphens w:val="false"/>
              <w:spacing w:beforeAutospacing="1" w:after="119"/>
              <w:ind w:left="0" w:hanging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1"/>
          <w:numId w:val="2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Indica cual obtiene menor tiempo medio de espera.</w:t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El SRT es el que menor media obtiene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Busca en Internet alguna aplicación que simule un planificador de procesos y pruébala con alguno de los ejercicios que realizaste.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NetBeans, tkPlanifCPU</w:t>
      </w:r>
    </w:p>
    <w:p>
      <w:pPr>
        <w:pStyle w:val="Normal"/>
        <w:suppressAutoHyphens w:val="false"/>
        <w:spacing w:beforeAutospacing="1" w:after="0"/>
        <w:ind w:left="0" w:hanging="0"/>
        <w:rPr>
          <w:rFonts w:ascii="Times New Roman" w:hAnsi="Times New Roman" w:eastAsia="Times New Roman" w:cs="Times New Roman"/>
          <w:lang w:val="en-US" w:eastAsia="es-ES"/>
        </w:rPr>
      </w:pPr>
      <w:r>
        <w:rPr>
          <w:rFonts w:eastAsia="Times New Roman" w:cs="Times New Roman" w:ascii="Times New Roman" w:hAnsi="Times New Roman"/>
          <w:lang w:val="en-US"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7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9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1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3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5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7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9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1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4aac"/>
    <w:rPr>
      <w:rFonts w:ascii="Tahoma" w:hAnsi="Tahoma" w:cs="Tahoma"/>
      <w:sz w:val="16"/>
      <w:szCs w:val="16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4aa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622d7"/>
    <w:pPr>
      <w:suppressAutoHyphens w:val="false"/>
      <w:spacing w:beforeAutospacing="1" w:after="119"/>
      <w:ind w:left="0" w:hanging="0"/>
    </w:pPr>
    <w:rPr>
      <w:rFonts w:ascii="Times New Roman" w:hAnsi="Times New Roman" w:eastAsia="Times New Roman" w:cs="Times New Roman"/>
      <w:lang w:eastAsia="es-E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5CD24-0ADF-4744-9049-DBEBEF2C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LibreOffice/7.3.2.2$Windows_X86_64 LibreOffice_project/49f2b1bff42cfccbd8f788c8dc32c1c309559be0</Application>
  <AppVersion>15.0000</AppVersion>
  <Pages>4</Pages>
  <Words>362</Words>
  <Characters>1180</Characters>
  <CharactersWithSpaces>1324</CharactersWithSpaces>
  <Paragraphs>210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2022-09-23T17:39:00Z</dcterms:created>
  <dc:creator>Usuario</dc:creator>
  <dc:description/>
  <dc:language>es-ES</dc:language>
  <cp:lastModifiedBy/>
  <dcterms:modified xsi:type="dcterms:W3CDTF">2022-09-28T14:27:32Z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