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FA91C5" w14:textId="77777777" w:rsidR="008704DB" w:rsidRDefault="00000000">
      <w:pPr>
        <w:spacing w:after="160" w:line="259"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Universidad Nacional Mayor De San Marcos</w:t>
      </w:r>
    </w:p>
    <w:p w14:paraId="1EB7219D" w14:textId="77777777" w:rsidR="008704DB" w:rsidRDefault="00000000">
      <w:pPr>
        <w:spacing w:before="240" w:after="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Universidad del Perú, Decana de América</w:t>
      </w:r>
    </w:p>
    <w:p w14:paraId="72913EDA" w14:textId="77777777" w:rsidR="008704DB" w:rsidRDefault="00000000">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Facultad de Ingeniería de Sistemas e Informática</w:t>
      </w:r>
    </w:p>
    <w:p w14:paraId="49252196" w14:textId="77777777" w:rsidR="008704DB" w:rsidRDefault="00000000">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Escuela de Ingeniería de Sistemas</w:t>
      </w:r>
      <w:r>
        <w:rPr>
          <w:rFonts w:ascii="Times New Roman" w:eastAsia="Times New Roman" w:hAnsi="Times New Roman" w:cs="Times New Roman"/>
          <w:sz w:val="24"/>
          <w:szCs w:val="24"/>
        </w:rPr>
        <w:br/>
      </w:r>
    </w:p>
    <w:p w14:paraId="30866304" w14:textId="77777777" w:rsidR="008704DB" w:rsidRDefault="00000000">
      <w:pPr>
        <w:spacing w:before="240" w:after="240"/>
        <w:jc w:val="cente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drawing>
          <wp:inline distT="114300" distB="114300" distL="114300" distR="114300" wp14:anchorId="660FFEE9" wp14:editId="0EB32E9A">
            <wp:extent cx="1724025" cy="2009775"/>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
                    <a:srcRect/>
                    <a:stretch>
                      <a:fillRect/>
                    </a:stretch>
                  </pic:blipFill>
                  <pic:spPr>
                    <a:xfrm>
                      <a:off x="0" y="0"/>
                      <a:ext cx="1724025" cy="2009775"/>
                    </a:xfrm>
                    <a:prstGeom prst="rect">
                      <a:avLst/>
                    </a:prstGeom>
                    <a:ln/>
                  </pic:spPr>
                </pic:pic>
              </a:graphicData>
            </a:graphic>
          </wp:inline>
        </w:drawing>
      </w:r>
      <w:r>
        <w:rPr>
          <w:rFonts w:ascii="Times New Roman" w:eastAsia="Times New Roman" w:hAnsi="Times New Roman" w:cs="Times New Roman"/>
          <w:b/>
          <w:sz w:val="26"/>
          <w:szCs w:val="26"/>
        </w:rPr>
        <w:t xml:space="preserve">   </w:t>
      </w:r>
      <w:r>
        <w:rPr>
          <w:rFonts w:ascii="Times New Roman" w:eastAsia="Times New Roman" w:hAnsi="Times New Roman" w:cs="Times New Roman"/>
          <w:b/>
          <w:sz w:val="26"/>
          <w:szCs w:val="26"/>
        </w:rPr>
        <w:br/>
      </w:r>
    </w:p>
    <w:p w14:paraId="2E915D08" w14:textId="77777777" w:rsidR="008704DB" w:rsidRDefault="00000000">
      <w:pPr>
        <w:spacing w:before="24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Trabajo de Investigación</w:t>
      </w:r>
      <w:r>
        <w:rPr>
          <w:rFonts w:ascii="Times New Roman" w:eastAsia="Times New Roman" w:hAnsi="Times New Roman" w:cs="Times New Roman"/>
          <w:b/>
          <w:sz w:val="28"/>
          <w:szCs w:val="28"/>
        </w:rPr>
        <w:br/>
      </w:r>
    </w:p>
    <w:p w14:paraId="19AAC7D0" w14:textId="77777777" w:rsidR="008704DB" w:rsidRDefault="00000000">
      <w:pPr>
        <w:spacing w:before="24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Curso              </w:t>
      </w:r>
      <w:r>
        <w:rPr>
          <w:rFonts w:ascii="Times New Roman" w:eastAsia="Times New Roman" w:hAnsi="Times New Roman" w:cs="Times New Roman"/>
          <w:b/>
          <w:sz w:val="24"/>
          <w:szCs w:val="24"/>
        </w:rPr>
        <w:tab/>
        <w:t xml:space="preserve">:   </w:t>
      </w:r>
      <w:r>
        <w:rPr>
          <w:rFonts w:ascii="Times New Roman" w:eastAsia="Times New Roman" w:hAnsi="Times New Roman" w:cs="Times New Roman"/>
          <w:sz w:val="24"/>
          <w:szCs w:val="24"/>
        </w:rPr>
        <w:t>Formulación y Evaluación de Proyectos</w:t>
      </w:r>
    </w:p>
    <w:p w14:paraId="47C02A1D" w14:textId="77777777" w:rsidR="008704DB"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Docente           </w:t>
      </w:r>
      <w:r>
        <w:rPr>
          <w:rFonts w:ascii="Times New Roman" w:eastAsia="Times New Roman" w:hAnsi="Times New Roman" w:cs="Times New Roman"/>
          <w:b/>
          <w:sz w:val="24"/>
          <w:szCs w:val="24"/>
        </w:rPr>
        <w:tab/>
        <w:t xml:space="preserve">:  </w:t>
      </w:r>
      <w:r>
        <w:rPr>
          <w:rFonts w:ascii="Times New Roman" w:eastAsia="Times New Roman" w:hAnsi="Times New Roman" w:cs="Times New Roman"/>
          <w:sz w:val="24"/>
          <w:szCs w:val="24"/>
        </w:rPr>
        <w:t xml:space="preserve"> Edwin H. Benavente Orellana</w:t>
      </w:r>
    </w:p>
    <w:p w14:paraId="321C732D" w14:textId="77777777" w:rsidR="008704DB" w:rsidRDefault="00000000">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Título del Trabajo     :  </w:t>
      </w:r>
      <w:r>
        <w:rPr>
          <w:rFonts w:ascii="Times New Roman" w:eastAsia="Times New Roman" w:hAnsi="Times New Roman" w:cs="Times New Roman"/>
          <w:sz w:val="24"/>
          <w:szCs w:val="24"/>
        </w:rPr>
        <w:t xml:space="preserve"> Aspectos Cuantitativos. Incertidumbre y Toma de Decisiones</w:t>
      </w:r>
    </w:p>
    <w:p w14:paraId="087B5A9F" w14:textId="77777777" w:rsidR="008704DB"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Integrantes      </w:t>
      </w:r>
      <w:r>
        <w:rPr>
          <w:rFonts w:ascii="Times New Roman" w:eastAsia="Times New Roman" w:hAnsi="Times New Roman" w:cs="Times New Roman"/>
          <w:b/>
          <w:sz w:val="24"/>
          <w:szCs w:val="24"/>
        </w:rPr>
        <w:tab/>
        <w:t xml:space="preserve">: </w:t>
      </w:r>
    </w:p>
    <w:p w14:paraId="7F502DFF" w14:textId="77777777" w:rsidR="008704DB" w:rsidRDefault="00000000">
      <w:pPr>
        <w:numPr>
          <w:ilvl w:val="0"/>
          <w:numId w:val="10"/>
        </w:numPr>
        <w:shd w:val="clear" w:color="auto" w:fill="FFFFFF"/>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Torres Venegas, Oscar Grimaldo</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19200047</w:t>
      </w:r>
    </w:p>
    <w:p w14:paraId="42017E3B" w14:textId="77777777" w:rsidR="008704DB" w:rsidRDefault="00000000">
      <w:pPr>
        <w:numPr>
          <w:ilvl w:val="0"/>
          <w:numId w:val="10"/>
        </w:numPr>
        <w:shd w:val="clear" w:color="auto" w:fill="FFFFFF"/>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Orellano Huayanay Angel Antonio</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19200148</w:t>
      </w:r>
    </w:p>
    <w:p w14:paraId="4E547B2B" w14:textId="77777777" w:rsidR="008704DB" w:rsidRDefault="00000000">
      <w:pPr>
        <w:numPr>
          <w:ilvl w:val="0"/>
          <w:numId w:val="10"/>
        </w:numPr>
        <w:shd w:val="clear" w:color="auto" w:fill="FFFFFF"/>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Melendez Hualinga Damaris Nieri</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19200163</w:t>
      </w:r>
    </w:p>
    <w:p w14:paraId="1A060361" w14:textId="77777777" w:rsidR="008704DB" w:rsidRDefault="00000000">
      <w:pPr>
        <w:numPr>
          <w:ilvl w:val="0"/>
          <w:numId w:val="10"/>
        </w:numPr>
        <w:shd w:val="clear" w:color="auto" w:fill="FFFFFF"/>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Trujillo Rivera Isaias Brian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19200062</w:t>
      </w:r>
    </w:p>
    <w:p w14:paraId="73BC6325" w14:textId="77777777" w:rsidR="008704DB" w:rsidRDefault="00000000">
      <w:pPr>
        <w:numPr>
          <w:ilvl w:val="0"/>
          <w:numId w:val="10"/>
        </w:numPr>
        <w:shd w:val="clear" w:color="auto" w:fill="FFFFFF"/>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Morales Flores Bruno Alexander</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19200208</w:t>
      </w:r>
    </w:p>
    <w:p w14:paraId="1D348A83" w14:textId="77777777" w:rsidR="008704DB" w:rsidRDefault="00000000">
      <w:pPr>
        <w:spacing w:after="160" w:line="259" w:lineRule="auto"/>
        <w:rPr>
          <w:b/>
          <w:sz w:val="20"/>
          <w:szCs w:val="20"/>
        </w:rPr>
      </w:pPr>
      <w:r>
        <w:rPr>
          <w:b/>
          <w:sz w:val="20"/>
          <w:szCs w:val="20"/>
        </w:rPr>
        <w:tab/>
      </w:r>
      <w:r>
        <w:rPr>
          <w:b/>
          <w:sz w:val="20"/>
          <w:szCs w:val="20"/>
        </w:rPr>
        <w:tab/>
      </w:r>
    </w:p>
    <w:p w14:paraId="03B2980A" w14:textId="77777777" w:rsidR="008704DB" w:rsidRDefault="00000000">
      <w:pPr>
        <w:spacing w:after="160" w:line="259"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Lima - Perú </w:t>
      </w:r>
    </w:p>
    <w:p w14:paraId="757F5FF1" w14:textId="77777777" w:rsidR="008704DB" w:rsidRDefault="00000000">
      <w:pPr>
        <w:spacing w:after="160" w:line="259"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2022</w:t>
      </w:r>
    </w:p>
    <w:p w14:paraId="5A0464CE" w14:textId="77777777" w:rsidR="008704DB" w:rsidRDefault="008704DB">
      <w:pPr>
        <w:spacing w:after="160" w:line="259" w:lineRule="auto"/>
        <w:rPr>
          <w:rFonts w:ascii="Times New Roman" w:eastAsia="Times New Roman" w:hAnsi="Times New Roman" w:cs="Times New Roman"/>
          <w:sz w:val="24"/>
          <w:szCs w:val="24"/>
        </w:rPr>
      </w:pPr>
    </w:p>
    <w:p w14:paraId="759C1477" w14:textId="3A10B24B" w:rsidR="0061579A" w:rsidRDefault="0061579A">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sdt>
      <w:sdtPr>
        <w:id w:val="-1538185167"/>
        <w:docPartObj>
          <w:docPartGallery w:val="Table of Contents"/>
          <w:docPartUnique/>
        </w:docPartObj>
      </w:sdtPr>
      <w:sdtContent>
        <w:p w14:paraId="7FCA0D11" w14:textId="77777777" w:rsidR="008704DB" w:rsidRDefault="00000000">
          <w:pPr>
            <w:tabs>
              <w:tab w:val="right" w:pos="9025"/>
            </w:tabs>
            <w:spacing w:before="80" w:line="240" w:lineRule="auto"/>
          </w:pPr>
          <w:r>
            <w:fldChar w:fldCharType="begin"/>
          </w:r>
          <w:r>
            <w:instrText xml:space="preserve"> TOC \h \u \z </w:instrText>
          </w:r>
          <w:r>
            <w:fldChar w:fldCharType="separate"/>
          </w:r>
          <w:hyperlink w:anchor="_90i7mc18gb61">
            <w:r>
              <w:rPr>
                <w:b/>
              </w:rPr>
              <w:t>Introducción, Propósito y Objetivos</w:t>
            </w:r>
          </w:hyperlink>
          <w:r>
            <w:rPr>
              <w:b/>
            </w:rPr>
            <w:tab/>
          </w:r>
          <w:r>
            <w:fldChar w:fldCharType="begin"/>
          </w:r>
          <w:r>
            <w:instrText xml:space="preserve"> PAGEREF _90i7mc18gb61 \h </w:instrText>
          </w:r>
          <w:r>
            <w:fldChar w:fldCharType="separate"/>
          </w:r>
          <w:r>
            <w:rPr>
              <w:b/>
            </w:rPr>
            <w:t>2</w:t>
          </w:r>
          <w:r>
            <w:fldChar w:fldCharType="end"/>
          </w:r>
        </w:p>
        <w:p w14:paraId="05643E7D" w14:textId="77777777" w:rsidR="008704DB" w:rsidRDefault="00000000">
          <w:pPr>
            <w:tabs>
              <w:tab w:val="right" w:pos="9025"/>
            </w:tabs>
            <w:spacing w:before="200" w:line="240" w:lineRule="auto"/>
          </w:pPr>
          <w:hyperlink w:anchor="_kj7m85tcmra2">
            <w:r>
              <w:rPr>
                <w:b/>
              </w:rPr>
              <w:t>Factores Críticos de Éxito</w:t>
            </w:r>
          </w:hyperlink>
          <w:r>
            <w:rPr>
              <w:b/>
            </w:rPr>
            <w:tab/>
          </w:r>
          <w:r>
            <w:fldChar w:fldCharType="begin"/>
          </w:r>
          <w:r>
            <w:instrText xml:space="preserve"> PAGEREF _kj7m85tcmra2 \h </w:instrText>
          </w:r>
          <w:r>
            <w:fldChar w:fldCharType="separate"/>
          </w:r>
          <w:r>
            <w:rPr>
              <w:b/>
            </w:rPr>
            <w:t>3</w:t>
          </w:r>
          <w:r>
            <w:fldChar w:fldCharType="end"/>
          </w:r>
        </w:p>
        <w:p w14:paraId="71BDF7E1" w14:textId="77777777" w:rsidR="008704DB" w:rsidRDefault="00000000">
          <w:pPr>
            <w:tabs>
              <w:tab w:val="right" w:pos="9025"/>
            </w:tabs>
            <w:spacing w:before="60" w:line="240" w:lineRule="auto"/>
            <w:ind w:left="360"/>
          </w:pPr>
          <w:hyperlink w:anchor="_fyq5hayrmime">
            <w:r>
              <w:t>2.1.  La identificación de riesgos y el análisis cualitativo deben realizarse previamente</w:t>
            </w:r>
          </w:hyperlink>
          <w:r>
            <w:tab/>
          </w:r>
          <w:r>
            <w:fldChar w:fldCharType="begin"/>
          </w:r>
          <w:r>
            <w:instrText xml:space="preserve"> PAGEREF _fyq5hayrmime \h </w:instrText>
          </w:r>
          <w:r>
            <w:fldChar w:fldCharType="separate"/>
          </w:r>
          <w:r>
            <w:t>3</w:t>
          </w:r>
          <w:r>
            <w:fldChar w:fldCharType="end"/>
          </w:r>
        </w:p>
        <w:p w14:paraId="1FDB74F7" w14:textId="77777777" w:rsidR="008704DB" w:rsidRDefault="00000000">
          <w:pPr>
            <w:tabs>
              <w:tab w:val="right" w:pos="9025"/>
            </w:tabs>
            <w:spacing w:before="60" w:line="240" w:lineRule="auto"/>
            <w:ind w:left="360"/>
          </w:pPr>
          <w:hyperlink w:anchor="_cqx1e3lk77lo">
            <w:r>
              <w:t>2.2.  Utilización de modelos del proyecto adecuados</w:t>
            </w:r>
          </w:hyperlink>
          <w:r>
            <w:tab/>
          </w:r>
          <w:r>
            <w:fldChar w:fldCharType="begin"/>
          </w:r>
          <w:r>
            <w:instrText xml:space="preserve"> PAGEREF _cqx1e3lk77lo \h </w:instrText>
          </w:r>
          <w:r>
            <w:fldChar w:fldCharType="separate"/>
          </w:r>
          <w:r>
            <w:t>3</w:t>
          </w:r>
          <w:r>
            <w:fldChar w:fldCharType="end"/>
          </w:r>
        </w:p>
        <w:p w14:paraId="4122F5E2" w14:textId="77777777" w:rsidR="008704DB" w:rsidRDefault="00000000">
          <w:pPr>
            <w:tabs>
              <w:tab w:val="right" w:pos="9025"/>
            </w:tabs>
            <w:spacing w:before="60" w:line="240" w:lineRule="auto"/>
            <w:ind w:left="360"/>
          </w:pPr>
          <w:hyperlink w:anchor="_xqk6gas3m084">
            <w:r>
              <w:t>2.3.  Compromiso para recopilar información de alta calidad sobre los riesgos</w:t>
            </w:r>
          </w:hyperlink>
          <w:r>
            <w:tab/>
          </w:r>
          <w:r>
            <w:fldChar w:fldCharType="begin"/>
          </w:r>
          <w:r>
            <w:instrText xml:space="preserve"> PAGEREF _xqk6gas3m084 \h </w:instrText>
          </w:r>
          <w:r>
            <w:fldChar w:fldCharType="separate"/>
          </w:r>
          <w:r>
            <w:t>3</w:t>
          </w:r>
          <w:r>
            <w:fldChar w:fldCharType="end"/>
          </w:r>
        </w:p>
        <w:p w14:paraId="753FA3E2" w14:textId="77777777" w:rsidR="008704DB" w:rsidRDefault="00000000">
          <w:pPr>
            <w:tabs>
              <w:tab w:val="right" w:pos="9025"/>
            </w:tabs>
            <w:spacing w:before="60" w:line="240" w:lineRule="auto"/>
            <w:ind w:left="360"/>
          </w:pPr>
          <w:hyperlink w:anchor="_c25drqlkdq88">
            <w:r>
              <w:t>2.4.  Utilización de datos imparciales.</w:t>
            </w:r>
          </w:hyperlink>
          <w:r>
            <w:tab/>
          </w:r>
          <w:r>
            <w:fldChar w:fldCharType="begin"/>
          </w:r>
          <w:r>
            <w:instrText xml:space="preserve"> PAGEREF _c25drqlkdq88 \h </w:instrText>
          </w:r>
          <w:r>
            <w:fldChar w:fldCharType="separate"/>
          </w:r>
          <w:r>
            <w:t>4</w:t>
          </w:r>
          <w:r>
            <w:fldChar w:fldCharType="end"/>
          </w:r>
        </w:p>
        <w:p w14:paraId="257F0B91" w14:textId="77777777" w:rsidR="008704DB" w:rsidRDefault="00000000">
          <w:pPr>
            <w:tabs>
              <w:tab w:val="right" w:pos="9025"/>
            </w:tabs>
            <w:spacing w:before="60" w:line="240" w:lineRule="auto"/>
            <w:ind w:left="360"/>
          </w:pPr>
          <w:hyperlink w:anchor="_4rzjhy75mgej">
            <w:r>
              <w:t>2.5.  El riesgo global del proyecto deriva de riesgos individuales</w:t>
            </w:r>
          </w:hyperlink>
          <w:r>
            <w:tab/>
          </w:r>
          <w:r>
            <w:fldChar w:fldCharType="begin"/>
          </w:r>
          <w:r>
            <w:instrText xml:space="preserve"> PAGEREF _4rzjhy75mgej \h </w:instrText>
          </w:r>
          <w:r>
            <w:fldChar w:fldCharType="separate"/>
          </w:r>
          <w:r>
            <w:t>4</w:t>
          </w:r>
          <w:r>
            <w:fldChar w:fldCharType="end"/>
          </w:r>
        </w:p>
        <w:p w14:paraId="15EB73E6" w14:textId="77777777" w:rsidR="008704DB" w:rsidRDefault="00000000">
          <w:pPr>
            <w:tabs>
              <w:tab w:val="right" w:pos="9025"/>
            </w:tabs>
            <w:spacing w:before="60" w:line="240" w:lineRule="auto"/>
            <w:ind w:left="360"/>
          </w:pPr>
          <w:hyperlink w:anchor="_aakjpedz4nab">
            <w:r>
              <w:t>2.6.  Interrelación entre riesgos en el análisis cuantitativo</w:t>
            </w:r>
          </w:hyperlink>
          <w:r>
            <w:tab/>
          </w:r>
          <w:r>
            <w:fldChar w:fldCharType="begin"/>
          </w:r>
          <w:r>
            <w:instrText xml:space="preserve"> PAGEREF _aakjpedz4nab \h </w:instrText>
          </w:r>
          <w:r>
            <w:fldChar w:fldCharType="separate"/>
          </w:r>
          <w:r>
            <w:t>4</w:t>
          </w:r>
          <w:r>
            <w:fldChar w:fldCharType="end"/>
          </w:r>
        </w:p>
        <w:p w14:paraId="04C9F734" w14:textId="77777777" w:rsidR="008704DB" w:rsidRDefault="00000000">
          <w:pPr>
            <w:tabs>
              <w:tab w:val="right" w:pos="9025"/>
            </w:tabs>
            <w:spacing w:before="200" w:line="240" w:lineRule="auto"/>
          </w:pPr>
          <w:hyperlink w:anchor="_gp6k0qqmbq3u">
            <w:r>
              <w:rPr>
                <w:b/>
              </w:rPr>
              <w:t>Estructura del Proceso</w:t>
            </w:r>
          </w:hyperlink>
          <w:r>
            <w:rPr>
              <w:b/>
            </w:rPr>
            <w:tab/>
          </w:r>
          <w:r>
            <w:fldChar w:fldCharType="begin"/>
          </w:r>
          <w:r>
            <w:instrText xml:space="preserve"> PAGEREF _gp6k0qqmbq3u \h </w:instrText>
          </w:r>
          <w:r>
            <w:fldChar w:fldCharType="separate"/>
          </w:r>
          <w:r>
            <w:rPr>
              <w:b/>
            </w:rPr>
            <w:t>5</w:t>
          </w:r>
          <w:r>
            <w:fldChar w:fldCharType="end"/>
          </w:r>
        </w:p>
        <w:p w14:paraId="531D45A7" w14:textId="77777777" w:rsidR="008704DB" w:rsidRDefault="00000000">
          <w:pPr>
            <w:tabs>
              <w:tab w:val="right" w:pos="9025"/>
            </w:tabs>
            <w:spacing w:before="60" w:line="240" w:lineRule="auto"/>
            <w:ind w:left="360"/>
          </w:pPr>
          <w:hyperlink w:anchor="_cufeims7jbti">
            <w:r>
              <w:t>3.1.  Entradas al proceso</w:t>
            </w:r>
          </w:hyperlink>
          <w:r>
            <w:tab/>
          </w:r>
          <w:r>
            <w:fldChar w:fldCharType="begin"/>
          </w:r>
          <w:r>
            <w:instrText xml:space="preserve"> PAGEREF _cufeims7jbti \h </w:instrText>
          </w:r>
          <w:r>
            <w:fldChar w:fldCharType="separate"/>
          </w:r>
          <w:r>
            <w:t>5</w:t>
          </w:r>
          <w:r>
            <w:fldChar w:fldCharType="end"/>
          </w:r>
        </w:p>
        <w:p w14:paraId="2506079D" w14:textId="77777777" w:rsidR="008704DB" w:rsidRDefault="00000000">
          <w:pPr>
            <w:tabs>
              <w:tab w:val="right" w:pos="9025"/>
            </w:tabs>
            <w:spacing w:before="60" w:line="240" w:lineRule="auto"/>
            <w:ind w:left="360"/>
          </w:pPr>
          <w:hyperlink w:anchor="_mlsrzgxydd5a">
            <w:r>
              <w:t>3.2.  Herramientas y Técnicas</w:t>
            </w:r>
          </w:hyperlink>
          <w:r>
            <w:tab/>
          </w:r>
          <w:r>
            <w:fldChar w:fldCharType="begin"/>
          </w:r>
          <w:r>
            <w:instrText xml:space="preserve"> PAGEREF _mlsrzgxydd5a \h </w:instrText>
          </w:r>
          <w:r>
            <w:fldChar w:fldCharType="separate"/>
          </w:r>
          <w:r>
            <w:t>6</w:t>
          </w:r>
          <w:r>
            <w:fldChar w:fldCharType="end"/>
          </w:r>
        </w:p>
        <w:p w14:paraId="735ED3BF" w14:textId="77777777" w:rsidR="008704DB" w:rsidRDefault="00000000">
          <w:pPr>
            <w:tabs>
              <w:tab w:val="right" w:pos="9025"/>
            </w:tabs>
            <w:spacing w:before="60" w:line="240" w:lineRule="auto"/>
            <w:ind w:left="720"/>
          </w:pPr>
          <w:hyperlink w:anchor="_ul9nd5q4d8wq">
            <w:r>
              <w:t>3.2.1. Juicio de expertos</w:t>
            </w:r>
          </w:hyperlink>
          <w:r>
            <w:tab/>
          </w:r>
          <w:r>
            <w:fldChar w:fldCharType="begin"/>
          </w:r>
          <w:r>
            <w:instrText xml:space="preserve"> PAGEREF _ul9nd5q4d8wq \h </w:instrText>
          </w:r>
          <w:r>
            <w:fldChar w:fldCharType="separate"/>
          </w:r>
          <w:r>
            <w:t>6</w:t>
          </w:r>
          <w:r>
            <w:fldChar w:fldCharType="end"/>
          </w:r>
        </w:p>
        <w:p w14:paraId="17EE2BB1" w14:textId="77777777" w:rsidR="008704DB" w:rsidRDefault="00000000">
          <w:pPr>
            <w:tabs>
              <w:tab w:val="right" w:pos="9025"/>
            </w:tabs>
            <w:spacing w:before="60" w:line="240" w:lineRule="auto"/>
            <w:ind w:left="720"/>
          </w:pPr>
          <w:hyperlink w:anchor="_ps9a4dtltgj">
            <w:r>
              <w:t>3.2.2. Recopilación de datos</w:t>
            </w:r>
          </w:hyperlink>
          <w:r>
            <w:tab/>
          </w:r>
          <w:r>
            <w:fldChar w:fldCharType="begin"/>
          </w:r>
          <w:r>
            <w:instrText xml:space="preserve"> PAGEREF _ps9a4dtltgj \h </w:instrText>
          </w:r>
          <w:r>
            <w:fldChar w:fldCharType="separate"/>
          </w:r>
          <w:r>
            <w:t>6</w:t>
          </w:r>
          <w:r>
            <w:fldChar w:fldCharType="end"/>
          </w:r>
        </w:p>
        <w:p w14:paraId="270EEEF5" w14:textId="77777777" w:rsidR="008704DB" w:rsidRDefault="00000000">
          <w:pPr>
            <w:tabs>
              <w:tab w:val="right" w:pos="9025"/>
            </w:tabs>
            <w:spacing w:before="60" w:line="240" w:lineRule="auto"/>
            <w:ind w:left="720"/>
          </w:pPr>
          <w:hyperlink w:anchor="_6sg1jjr83cj4">
            <w:r>
              <w:t>3.2.3. Representación de la incertidumbre</w:t>
            </w:r>
          </w:hyperlink>
          <w:r>
            <w:tab/>
          </w:r>
          <w:r>
            <w:fldChar w:fldCharType="begin"/>
          </w:r>
          <w:r>
            <w:instrText xml:space="preserve"> PAGEREF _6sg1jjr83cj4 \h </w:instrText>
          </w:r>
          <w:r>
            <w:fldChar w:fldCharType="separate"/>
          </w:r>
          <w:r>
            <w:t>6</w:t>
          </w:r>
          <w:r>
            <w:fldChar w:fldCharType="end"/>
          </w:r>
        </w:p>
        <w:p w14:paraId="02F1F5B0" w14:textId="77777777" w:rsidR="008704DB" w:rsidRDefault="00000000">
          <w:pPr>
            <w:tabs>
              <w:tab w:val="right" w:pos="9025"/>
            </w:tabs>
            <w:spacing w:before="60" w:line="240" w:lineRule="auto"/>
            <w:ind w:left="720"/>
          </w:pPr>
          <w:hyperlink w:anchor="_a0au5h58v97">
            <w:r>
              <w:t>3.2.4. Simulación</w:t>
            </w:r>
          </w:hyperlink>
          <w:r>
            <w:tab/>
          </w:r>
          <w:r>
            <w:fldChar w:fldCharType="begin"/>
          </w:r>
          <w:r>
            <w:instrText xml:space="preserve"> PAGEREF _a0au5h58v97 \h </w:instrText>
          </w:r>
          <w:r>
            <w:fldChar w:fldCharType="separate"/>
          </w:r>
          <w:r>
            <w:t>7</w:t>
          </w:r>
          <w:r>
            <w:fldChar w:fldCharType="end"/>
          </w:r>
        </w:p>
        <w:p w14:paraId="176B1BC2" w14:textId="77777777" w:rsidR="008704DB" w:rsidRDefault="00000000">
          <w:pPr>
            <w:tabs>
              <w:tab w:val="right" w:pos="9025"/>
            </w:tabs>
            <w:spacing w:before="60" w:line="240" w:lineRule="auto"/>
            <w:ind w:left="720"/>
          </w:pPr>
          <w:hyperlink w:anchor="_4jlcs0texmis">
            <w:r>
              <w:t>3.2.5. Análisis de Sensibilidad</w:t>
            </w:r>
          </w:hyperlink>
          <w:r>
            <w:tab/>
          </w:r>
          <w:r>
            <w:fldChar w:fldCharType="begin"/>
          </w:r>
          <w:r>
            <w:instrText xml:space="preserve"> PAGEREF _4jlcs0texmis \h </w:instrText>
          </w:r>
          <w:r>
            <w:fldChar w:fldCharType="separate"/>
          </w:r>
          <w:r>
            <w:t>9</w:t>
          </w:r>
          <w:r>
            <w:fldChar w:fldCharType="end"/>
          </w:r>
        </w:p>
        <w:p w14:paraId="0314AB83" w14:textId="77777777" w:rsidR="008704DB" w:rsidRDefault="00000000">
          <w:pPr>
            <w:tabs>
              <w:tab w:val="right" w:pos="9025"/>
            </w:tabs>
            <w:spacing w:before="60" w:line="240" w:lineRule="auto"/>
            <w:ind w:left="720"/>
          </w:pPr>
          <w:hyperlink w:anchor="_49m06rmumlsp">
            <w:r>
              <w:t>3.2.6. Análisis del Valor Monetario Esperado</w:t>
            </w:r>
          </w:hyperlink>
          <w:r>
            <w:tab/>
          </w:r>
          <w:r>
            <w:fldChar w:fldCharType="begin"/>
          </w:r>
          <w:r>
            <w:instrText xml:space="preserve"> PAGEREF _49m06rmumlsp \h </w:instrText>
          </w:r>
          <w:r>
            <w:fldChar w:fldCharType="separate"/>
          </w:r>
          <w:r>
            <w:t>10</w:t>
          </w:r>
          <w:r>
            <w:fldChar w:fldCharType="end"/>
          </w:r>
        </w:p>
        <w:p w14:paraId="4B047663" w14:textId="77777777" w:rsidR="008704DB" w:rsidRDefault="00000000">
          <w:pPr>
            <w:tabs>
              <w:tab w:val="right" w:pos="9025"/>
            </w:tabs>
            <w:spacing w:before="60" w:line="240" w:lineRule="auto"/>
            <w:ind w:left="720"/>
          </w:pPr>
          <w:hyperlink w:anchor="_dc64hv21xpj1">
            <w:r>
              <w:t>3.2.7. Análisis de árbol de decisiones</w:t>
            </w:r>
          </w:hyperlink>
          <w:r>
            <w:tab/>
          </w:r>
          <w:r>
            <w:fldChar w:fldCharType="begin"/>
          </w:r>
          <w:r>
            <w:instrText xml:space="preserve"> PAGEREF _dc64hv21xpj1 \h </w:instrText>
          </w:r>
          <w:r>
            <w:fldChar w:fldCharType="separate"/>
          </w:r>
          <w:r>
            <w:t>11</w:t>
          </w:r>
          <w:r>
            <w:fldChar w:fldCharType="end"/>
          </w:r>
        </w:p>
        <w:p w14:paraId="053E9DD8" w14:textId="77777777" w:rsidR="008704DB" w:rsidRDefault="00000000">
          <w:pPr>
            <w:tabs>
              <w:tab w:val="right" w:pos="9025"/>
            </w:tabs>
            <w:spacing w:before="60" w:line="240" w:lineRule="auto"/>
            <w:ind w:left="360"/>
          </w:pPr>
          <w:hyperlink w:anchor="_42daamcaaf4x">
            <w:r>
              <w:t>3.3.  Salida al proceso: Actualización al Registro de Riesgos</w:t>
            </w:r>
          </w:hyperlink>
          <w:r>
            <w:tab/>
          </w:r>
          <w:r>
            <w:fldChar w:fldCharType="begin"/>
          </w:r>
          <w:r>
            <w:instrText xml:space="preserve"> PAGEREF _42daamcaaf4x \h </w:instrText>
          </w:r>
          <w:r>
            <w:fldChar w:fldCharType="separate"/>
          </w:r>
          <w:r>
            <w:t>12</w:t>
          </w:r>
          <w:r>
            <w:fldChar w:fldCharType="end"/>
          </w:r>
        </w:p>
        <w:p w14:paraId="4E3A24D6" w14:textId="77777777" w:rsidR="008704DB" w:rsidRDefault="00000000">
          <w:pPr>
            <w:tabs>
              <w:tab w:val="right" w:pos="9025"/>
            </w:tabs>
            <w:spacing w:before="200" w:line="240" w:lineRule="auto"/>
          </w:pPr>
          <w:hyperlink w:anchor="_2w6vmbxld4xd">
            <w:r>
              <w:rPr>
                <w:b/>
              </w:rPr>
              <w:t>Conclusiones</w:t>
            </w:r>
          </w:hyperlink>
          <w:r>
            <w:rPr>
              <w:b/>
            </w:rPr>
            <w:tab/>
          </w:r>
          <w:r>
            <w:fldChar w:fldCharType="begin"/>
          </w:r>
          <w:r>
            <w:instrText xml:space="preserve"> PAGEREF _2w6vmbxld4xd \h </w:instrText>
          </w:r>
          <w:r>
            <w:fldChar w:fldCharType="separate"/>
          </w:r>
          <w:r>
            <w:rPr>
              <w:b/>
            </w:rPr>
            <w:t>13</w:t>
          </w:r>
          <w:r>
            <w:fldChar w:fldCharType="end"/>
          </w:r>
        </w:p>
        <w:p w14:paraId="27A3F684" w14:textId="77777777" w:rsidR="008704DB" w:rsidRDefault="00000000">
          <w:pPr>
            <w:tabs>
              <w:tab w:val="right" w:pos="9025"/>
            </w:tabs>
            <w:spacing w:before="200" w:after="80" w:line="240" w:lineRule="auto"/>
          </w:pPr>
          <w:hyperlink w:anchor="_p6vzg8z2sr5u">
            <w:r>
              <w:rPr>
                <w:b/>
              </w:rPr>
              <w:t>Bibliografía</w:t>
            </w:r>
          </w:hyperlink>
          <w:r>
            <w:rPr>
              <w:b/>
            </w:rPr>
            <w:tab/>
          </w:r>
          <w:r>
            <w:fldChar w:fldCharType="begin"/>
          </w:r>
          <w:r>
            <w:instrText xml:space="preserve"> PAGEREF _p6vzg8z2sr5u \h </w:instrText>
          </w:r>
          <w:r>
            <w:fldChar w:fldCharType="separate"/>
          </w:r>
          <w:r>
            <w:rPr>
              <w:b/>
            </w:rPr>
            <w:t>14</w:t>
          </w:r>
          <w:r>
            <w:fldChar w:fldCharType="end"/>
          </w:r>
          <w:r>
            <w:fldChar w:fldCharType="end"/>
          </w:r>
        </w:p>
      </w:sdtContent>
    </w:sdt>
    <w:p w14:paraId="5834F873" w14:textId="77777777" w:rsidR="008704DB" w:rsidRDefault="008704DB">
      <w:pPr>
        <w:rPr>
          <w:rFonts w:ascii="Times New Roman" w:eastAsia="Times New Roman" w:hAnsi="Times New Roman" w:cs="Times New Roman"/>
          <w:sz w:val="24"/>
          <w:szCs w:val="24"/>
        </w:rPr>
      </w:pPr>
    </w:p>
    <w:p w14:paraId="032C2D19" w14:textId="77777777" w:rsidR="008704DB" w:rsidRPr="0061579A" w:rsidRDefault="008704DB" w:rsidP="0061579A"/>
    <w:p w14:paraId="50CAB8FA" w14:textId="77777777" w:rsidR="008704DB" w:rsidRPr="0061579A" w:rsidRDefault="008704DB" w:rsidP="0061579A"/>
    <w:p w14:paraId="0C271EB3" w14:textId="77777777" w:rsidR="008704DB" w:rsidRPr="0061579A" w:rsidRDefault="008704DB" w:rsidP="0061579A"/>
    <w:p w14:paraId="53D17545" w14:textId="77777777" w:rsidR="008704DB" w:rsidRPr="0061579A" w:rsidRDefault="008704DB" w:rsidP="0061579A"/>
    <w:p w14:paraId="258CB368" w14:textId="77777777" w:rsidR="008704DB" w:rsidRPr="0061579A" w:rsidRDefault="008704DB" w:rsidP="0061579A"/>
    <w:p w14:paraId="21CB605E" w14:textId="77777777" w:rsidR="008704DB" w:rsidRPr="0061579A" w:rsidRDefault="008704DB" w:rsidP="0061579A"/>
    <w:p w14:paraId="123CC9D9" w14:textId="77777777" w:rsidR="008704DB" w:rsidRPr="0061579A" w:rsidRDefault="008704DB" w:rsidP="0061579A"/>
    <w:p w14:paraId="41183930" w14:textId="77777777" w:rsidR="008704DB" w:rsidRPr="0061579A" w:rsidRDefault="008704DB" w:rsidP="0061579A"/>
    <w:p w14:paraId="1FA2DB87" w14:textId="35D01DE9" w:rsidR="0061579A" w:rsidRPr="0061579A" w:rsidRDefault="0061579A" w:rsidP="0061579A">
      <w:bookmarkStart w:id="0" w:name="_90i7mc18gb61" w:colFirst="0" w:colLast="0"/>
      <w:bookmarkEnd w:id="0"/>
    </w:p>
    <w:p w14:paraId="515144FA" w14:textId="77777777" w:rsidR="0061579A" w:rsidRDefault="0061579A">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1243EAFE" w14:textId="45CC7FD7" w:rsidR="008704DB" w:rsidRPr="0061579A" w:rsidRDefault="00000000" w:rsidP="0061579A">
      <w:pPr>
        <w:pStyle w:val="Ttulo1"/>
        <w:numPr>
          <w:ilvl w:val="0"/>
          <w:numId w:val="11"/>
        </w:numPr>
        <w:spacing w:after="160" w:line="360" w:lineRule="auto"/>
        <w:rPr>
          <w:rFonts w:ascii="Times New Roman" w:eastAsia="Times New Roman" w:hAnsi="Times New Roman" w:cs="Times New Roman"/>
          <w:sz w:val="24"/>
          <w:szCs w:val="24"/>
        </w:rPr>
      </w:pPr>
      <w:r w:rsidRPr="0061579A">
        <w:rPr>
          <w:rFonts w:ascii="Times New Roman" w:eastAsia="Times New Roman" w:hAnsi="Times New Roman" w:cs="Times New Roman"/>
          <w:sz w:val="24"/>
          <w:szCs w:val="24"/>
        </w:rPr>
        <w:lastRenderedPageBreak/>
        <w:t xml:space="preserve">Introducción, Propósito y Objetivos </w:t>
      </w:r>
    </w:p>
    <w:p w14:paraId="529ADFF9" w14:textId="77777777" w:rsidR="008704DB" w:rsidRPr="0061579A" w:rsidRDefault="00000000" w:rsidP="0061579A">
      <w:pPr>
        <w:spacing w:line="360" w:lineRule="auto"/>
        <w:ind w:firstLine="720"/>
        <w:jc w:val="both"/>
        <w:rPr>
          <w:rFonts w:ascii="Times New Roman" w:eastAsia="Times New Roman" w:hAnsi="Times New Roman" w:cs="Times New Roman"/>
          <w:sz w:val="24"/>
          <w:szCs w:val="24"/>
        </w:rPr>
      </w:pPr>
      <w:r w:rsidRPr="0061579A">
        <w:rPr>
          <w:rFonts w:ascii="Times New Roman" w:eastAsia="Times New Roman" w:hAnsi="Times New Roman" w:cs="Times New Roman"/>
          <w:sz w:val="24"/>
          <w:szCs w:val="24"/>
        </w:rPr>
        <w:t>El proceso de Realizar el Análisis Cuantitativo de Riesgos consiste en analizar numéricamente el efecto de los riesgos identificados sobre los objetivos generales del proyecto. El beneficio clave es que genera información cuantitativa sobre los riesgos para apoyar la toma de decisiones con la finalidad de reducir la incertidumbre del proyecto.</w:t>
      </w:r>
    </w:p>
    <w:p w14:paraId="1A8F3B29" w14:textId="77777777" w:rsidR="008704DB" w:rsidRPr="0061579A" w:rsidRDefault="00000000" w:rsidP="0061579A">
      <w:pPr>
        <w:spacing w:line="360" w:lineRule="auto"/>
        <w:jc w:val="both"/>
        <w:rPr>
          <w:rFonts w:ascii="Times New Roman" w:eastAsia="Times New Roman" w:hAnsi="Times New Roman" w:cs="Times New Roman"/>
          <w:sz w:val="24"/>
          <w:szCs w:val="24"/>
        </w:rPr>
      </w:pPr>
      <w:r w:rsidRPr="0061579A">
        <w:rPr>
          <w:rFonts w:ascii="Times New Roman" w:eastAsia="Times New Roman" w:hAnsi="Times New Roman" w:cs="Times New Roman"/>
          <w:sz w:val="24"/>
          <w:szCs w:val="24"/>
        </w:rPr>
        <w:t>El análisis de la incertidumbre en el proyecto utiliza técnicas y herramientas cuantitativas como la Simulación Monte Carlo, el Valor Monetario Esperado (VME) y el Árbol de Decisiones.</w:t>
      </w:r>
    </w:p>
    <w:p w14:paraId="03DD565C" w14:textId="77777777" w:rsidR="008704DB" w:rsidRPr="0061579A" w:rsidRDefault="00000000" w:rsidP="0061579A">
      <w:pPr>
        <w:spacing w:line="360" w:lineRule="auto"/>
        <w:jc w:val="both"/>
        <w:rPr>
          <w:rFonts w:ascii="Times New Roman" w:eastAsia="Times New Roman" w:hAnsi="Times New Roman" w:cs="Times New Roman"/>
          <w:sz w:val="24"/>
          <w:szCs w:val="24"/>
        </w:rPr>
      </w:pPr>
      <w:r w:rsidRPr="0061579A">
        <w:rPr>
          <w:rFonts w:ascii="Times New Roman" w:eastAsia="Times New Roman" w:hAnsi="Times New Roman" w:cs="Times New Roman"/>
          <w:sz w:val="24"/>
          <w:szCs w:val="24"/>
        </w:rPr>
        <w:t>Los principales propósitos del análisis cuantitativo de riesgos son, entre otros, los siguientes:</w:t>
      </w:r>
    </w:p>
    <w:p w14:paraId="5D46BF51" w14:textId="77777777" w:rsidR="008704DB" w:rsidRPr="0061579A" w:rsidRDefault="00000000" w:rsidP="0061579A">
      <w:pPr>
        <w:numPr>
          <w:ilvl w:val="0"/>
          <w:numId w:val="6"/>
        </w:numPr>
        <w:spacing w:line="360" w:lineRule="auto"/>
        <w:jc w:val="both"/>
        <w:rPr>
          <w:rFonts w:ascii="Times New Roman" w:eastAsia="Times New Roman" w:hAnsi="Times New Roman" w:cs="Times New Roman"/>
          <w:sz w:val="24"/>
          <w:szCs w:val="24"/>
        </w:rPr>
      </w:pPr>
      <w:r w:rsidRPr="0061579A">
        <w:rPr>
          <w:rFonts w:ascii="Times New Roman" w:eastAsia="Times New Roman" w:hAnsi="Times New Roman" w:cs="Times New Roman"/>
          <w:sz w:val="24"/>
          <w:szCs w:val="24"/>
        </w:rPr>
        <w:t>Determinar qué eventos de riesgo requieren una respuesta.</w:t>
      </w:r>
    </w:p>
    <w:p w14:paraId="7E267398" w14:textId="77777777" w:rsidR="008704DB" w:rsidRPr="0061579A" w:rsidRDefault="00000000" w:rsidP="0061579A">
      <w:pPr>
        <w:numPr>
          <w:ilvl w:val="0"/>
          <w:numId w:val="6"/>
        </w:numPr>
        <w:spacing w:line="360" w:lineRule="auto"/>
        <w:jc w:val="both"/>
        <w:rPr>
          <w:rFonts w:ascii="Times New Roman" w:eastAsia="Times New Roman" w:hAnsi="Times New Roman" w:cs="Times New Roman"/>
          <w:sz w:val="24"/>
          <w:szCs w:val="24"/>
        </w:rPr>
      </w:pPr>
      <w:r w:rsidRPr="0061579A">
        <w:rPr>
          <w:rFonts w:ascii="Times New Roman" w:eastAsia="Times New Roman" w:hAnsi="Times New Roman" w:cs="Times New Roman"/>
          <w:sz w:val="24"/>
          <w:szCs w:val="24"/>
        </w:rPr>
        <w:t>Determinar el riesgo global del proyecto.</w:t>
      </w:r>
    </w:p>
    <w:p w14:paraId="242D8103" w14:textId="77777777" w:rsidR="008704DB" w:rsidRPr="0061579A" w:rsidRDefault="00000000" w:rsidP="0061579A">
      <w:pPr>
        <w:numPr>
          <w:ilvl w:val="0"/>
          <w:numId w:val="6"/>
        </w:numPr>
        <w:spacing w:line="360" w:lineRule="auto"/>
        <w:jc w:val="both"/>
        <w:rPr>
          <w:rFonts w:ascii="Times New Roman" w:eastAsia="Times New Roman" w:hAnsi="Times New Roman" w:cs="Times New Roman"/>
          <w:sz w:val="24"/>
          <w:szCs w:val="24"/>
        </w:rPr>
      </w:pPr>
      <w:r w:rsidRPr="0061579A">
        <w:rPr>
          <w:rFonts w:ascii="Times New Roman" w:eastAsia="Times New Roman" w:hAnsi="Times New Roman" w:cs="Times New Roman"/>
          <w:sz w:val="24"/>
          <w:szCs w:val="24"/>
        </w:rPr>
        <w:t>Determinar la probabilidad cuantificada de cumplir los objetivos del proyecto.</w:t>
      </w:r>
    </w:p>
    <w:p w14:paraId="00BB0E0F" w14:textId="0C184D7D" w:rsidR="008704DB" w:rsidRPr="0061579A" w:rsidRDefault="00000000" w:rsidP="0061579A">
      <w:pPr>
        <w:numPr>
          <w:ilvl w:val="0"/>
          <w:numId w:val="6"/>
        </w:numPr>
        <w:spacing w:line="360" w:lineRule="auto"/>
        <w:jc w:val="both"/>
        <w:rPr>
          <w:rFonts w:ascii="Times New Roman" w:eastAsia="Times New Roman" w:hAnsi="Times New Roman" w:cs="Times New Roman"/>
          <w:sz w:val="24"/>
          <w:szCs w:val="24"/>
        </w:rPr>
      </w:pPr>
      <w:r w:rsidRPr="0061579A">
        <w:rPr>
          <w:rFonts w:ascii="Times New Roman" w:eastAsia="Times New Roman" w:hAnsi="Times New Roman" w:cs="Times New Roman"/>
          <w:sz w:val="24"/>
          <w:szCs w:val="24"/>
        </w:rPr>
        <w:t>Determinar la fecha y el coste más probable de finalización del proyecto.</w:t>
      </w:r>
    </w:p>
    <w:p w14:paraId="1B615FB9" w14:textId="77777777" w:rsidR="0061579A" w:rsidRPr="0061579A" w:rsidRDefault="0061579A" w:rsidP="0061579A">
      <w:pPr>
        <w:spacing w:line="360" w:lineRule="auto"/>
        <w:jc w:val="both"/>
        <w:rPr>
          <w:rFonts w:ascii="Times New Roman" w:eastAsia="Times New Roman" w:hAnsi="Times New Roman" w:cs="Times New Roman"/>
          <w:sz w:val="24"/>
          <w:szCs w:val="24"/>
        </w:rPr>
      </w:pPr>
    </w:p>
    <w:p w14:paraId="2317113E" w14:textId="77777777" w:rsidR="008704DB" w:rsidRPr="0061579A" w:rsidRDefault="00000000" w:rsidP="0061579A">
      <w:pPr>
        <w:pStyle w:val="Ttulo1"/>
        <w:numPr>
          <w:ilvl w:val="0"/>
          <w:numId w:val="11"/>
        </w:numPr>
        <w:spacing w:before="0" w:after="160" w:line="360" w:lineRule="auto"/>
        <w:rPr>
          <w:rFonts w:ascii="Times New Roman" w:eastAsia="Times New Roman" w:hAnsi="Times New Roman" w:cs="Times New Roman"/>
          <w:sz w:val="24"/>
          <w:szCs w:val="24"/>
        </w:rPr>
      </w:pPr>
      <w:bookmarkStart w:id="1" w:name="_kj7m85tcmra2" w:colFirst="0" w:colLast="0"/>
      <w:bookmarkEnd w:id="1"/>
      <w:r w:rsidRPr="0061579A">
        <w:rPr>
          <w:rFonts w:ascii="Times New Roman" w:eastAsia="Times New Roman" w:hAnsi="Times New Roman" w:cs="Times New Roman"/>
          <w:sz w:val="24"/>
          <w:szCs w:val="24"/>
        </w:rPr>
        <w:t xml:space="preserve"> Factores Críticos de Éxito</w:t>
      </w:r>
    </w:p>
    <w:p w14:paraId="46FD4F6A" w14:textId="54D874EF" w:rsidR="008704DB" w:rsidRPr="0061579A" w:rsidRDefault="00000000" w:rsidP="0061579A">
      <w:pPr>
        <w:pStyle w:val="Ttulo2"/>
        <w:spacing w:after="160" w:line="360" w:lineRule="auto"/>
        <w:ind w:left="720"/>
        <w:rPr>
          <w:rFonts w:ascii="Times New Roman" w:eastAsia="Times New Roman" w:hAnsi="Times New Roman" w:cs="Times New Roman"/>
          <w:sz w:val="24"/>
          <w:szCs w:val="24"/>
        </w:rPr>
      </w:pPr>
      <w:bookmarkStart w:id="2" w:name="_fyq5hayrmime" w:colFirst="0" w:colLast="0"/>
      <w:bookmarkEnd w:id="2"/>
      <w:r w:rsidRPr="0061579A">
        <w:rPr>
          <w:rFonts w:ascii="Times New Roman" w:eastAsia="Times New Roman" w:hAnsi="Times New Roman" w:cs="Times New Roman"/>
          <w:sz w:val="24"/>
          <w:szCs w:val="24"/>
        </w:rPr>
        <w:t>2.1.  La identificación de riesgos y el análisis cualitativo deben realizarse previamente</w:t>
      </w:r>
    </w:p>
    <w:p w14:paraId="7EDC7D51" w14:textId="77777777" w:rsidR="008704DB" w:rsidRPr="0061579A" w:rsidRDefault="00000000" w:rsidP="0061579A">
      <w:pPr>
        <w:spacing w:line="360" w:lineRule="auto"/>
        <w:ind w:firstLine="720"/>
        <w:jc w:val="both"/>
        <w:rPr>
          <w:rFonts w:ascii="Times New Roman" w:eastAsia="Times New Roman" w:hAnsi="Times New Roman" w:cs="Times New Roman"/>
          <w:sz w:val="24"/>
          <w:szCs w:val="24"/>
        </w:rPr>
      </w:pPr>
      <w:r w:rsidRPr="0061579A">
        <w:rPr>
          <w:rFonts w:ascii="Times New Roman" w:eastAsia="Times New Roman" w:hAnsi="Times New Roman" w:cs="Times New Roman"/>
          <w:sz w:val="24"/>
          <w:szCs w:val="24"/>
        </w:rPr>
        <w:t>El análisis cuantitativo tiene lugar una vez que la identificación de riesgos y el análisis cualitativo han sido completados. La referencia a la lista priorizada de riesgos identificados asegura que el análisis cuantitativo tendrá en consideración todos los riesgos importantes al analizar sus efectos de forma cuantitativa.</w:t>
      </w:r>
    </w:p>
    <w:p w14:paraId="6BC092D8" w14:textId="01A1EF3D" w:rsidR="008704DB" w:rsidRPr="0061579A" w:rsidRDefault="00000000" w:rsidP="0061579A">
      <w:pPr>
        <w:pStyle w:val="Ttulo2"/>
        <w:spacing w:after="160" w:line="360" w:lineRule="auto"/>
        <w:ind w:left="720"/>
        <w:rPr>
          <w:rFonts w:ascii="Times New Roman" w:eastAsia="Times New Roman" w:hAnsi="Times New Roman" w:cs="Times New Roman"/>
          <w:sz w:val="24"/>
          <w:szCs w:val="24"/>
        </w:rPr>
      </w:pPr>
      <w:bookmarkStart w:id="3" w:name="_cqx1e3lk77lo" w:colFirst="0" w:colLast="0"/>
      <w:bookmarkEnd w:id="3"/>
      <w:r w:rsidRPr="0061579A">
        <w:rPr>
          <w:rFonts w:ascii="Times New Roman" w:eastAsia="Times New Roman" w:hAnsi="Times New Roman" w:cs="Times New Roman"/>
          <w:sz w:val="24"/>
          <w:szCs w:val="24"/>
        </w:rPr>
        <w:t>2.2.  Utilización de modelos del proyecto adecuados</w:t>
      </w:r>
    </w:p>
    <w:p w14:paraId="55CE6393" w14:textId="77777777" w:rsidR="008704DB" w:rsidRPr="0061579A" w:rsidRDefault="00000000" w:rsidP="0061579A">
      <w:pPr>
        <w:spacing w:line="360" w:lineRule="auto"/>
        <w:jc w:val="both"/>
        <w:rPr>
          <w:rFonts w:ascii="Times New Roman" w:eastAsia="Times New Roman" w:hAnsi="Times New Roman" w:cs="Times New Roman"/>
          <w:sz w:val="24"/>
          <w:szCs w:val="24"/>
        </w:rPr>
      </w:pPr>
      <w:r w:rsidRPr="0061579A">
        <w:rPr>
          <w:rFonts w:ascii="Times New Roman" w:hAnsi="Times New Roman" w:cs="Times New Roman"/>
          <w:sz w:val="24"/>
          <w:szCs w:val="24"/>
        </w:rPr>
        <w:t xml:space="preserve">            </w:t>
      </w:r>
      <w:r w:rsidRPr="0061579A">
        <w:rPr>
          <w:rFonts w:ascii="Times New Roman" w:eastAsia="Times New Roman" w:hAnsi="Times New Roman" w:cs="Times New Roman"/>
          <w:sz w:val="24"/>
          <w:szCs w:val="24"/>
        </w:rPr>
        <w:t>Debe utilizarse un modelo de proyecto adecuado que sirva de base para el análisis cuantitativo. Los modelos del proyecto utilizados con mayor frecuencia incluyen:</w:t>
      </w:r>
    </w:p>
    <w:p w14:paraId="69CEE906" w14:textId="77777777" w:rsidR="008704DB" w:rsidRPr="0061579A" w:rsidRDefault="00000000" w:rsidP="0061579A">
      <w:pPr>
        <w:numPr>
          <w:ilvl w:val="0"/>
          <w:numId w:val="3"/>
        </w:numPr>
        <w:spacing w:line="360" w:lineRule="auto"/>
        <w:jc w:val="both"/>
        <w:rPr>
          <w:rFonts w:ascii="Times New Roman" w:eastAsia="Times New Roman" w:hAnsi="Times New Roman" w:cs="Times New Roman"/>
          <w:sz w:val="24"/>
          <w:szCs w:val="24"/>
        </w:rPr>
      </w:pPr>
      <w:r w:rsidRPr="0061579A">
        <w:rPr>
          <w:rFonts w:ascii="Times New Roman" w:eastAsia="Times New Roman" w:hAnsi="Times New Roman" w:cs="Times New Roman"/>
          <w:sz w:val="24"/>
          <w:szCs w:val="24"/>
        </w:rPr>
        <w:t>El cronograma del proyecto para el tiempo: Un cronograma de gestión de proyectos es una programación detallada de tu proyecto. En él se detallan todas las tareas implicadas y un plazo para cada una de ellas para que todo el equipo pueda ver cuándo se llevará a cabo cada paso y cuándo finalizará el proyecto.</w:t>
      </w:r>
    </w:p>
    <w:p w14:paraId="41CE773A" w14:textId="77777777" w:rsidR="008704DB" w:rsidRPr="0061579A" w:rsidRDefault="00000000" w:rsidP="0061579A">
      <w:pPr>
        <w:numPr>
          <w:ilvl w:val="0"/>
          <w:numId w:val="3"/>
        </w:numPr>
        <w:spacing w:line="360" w:lineRule="auto"/>
        <w:jc w:val="both"/>
        <w:rPr>
          <w:rFonts w:ascii="Times New Roman" w:eastAsia="Times New Roman" w:hAnsi="Times New Roman" w:cs="Times New Roman"/>
          <w:sz w:val="24"/>
          <w:szCs w:val="24"/>
        </w:rPr>
      </w:pPr>
      <w:r w:rsidRPr="0061579A">
        <w:rPr>
          <w:rFonts w:ascii="Times New Roman" w:eastAsia="Times New Roman" w:hAnsi="Times New Roman" w:cs="Times New Roman"/>
          <w:sz w:val="24"/>
          <w:szCs w:val="24"/>
        </w:rPr>
        <w:t>La estimación de costos: La estimación de costes en gestión de proyectos es el proceso de prever los recursos financieros y otros necesarios para completar un proyecto dentro de un alcance definido.</w:t>
      </w:r>
    </w:p>
    <w:p w14:paraId="28C0C310" w14:textId="77777777" w:rsidR="008704DB" w:rsidRPr="0061579A" w:rsidRDefault="00000000" w:rsidP="0061579A">
      <w:pPr>
        <w:numPr>
          <w:ilvl w:val="0"/>
          <w:numId w:val="3"/>
        </w:numPr>
        <w:spacing w:line="360" w:lineRule="auto"/>
        <w:jc w:val="both"/>
        <w:rPr>
          <w:rFonts w:ascii="Times New Roman" w:eastAsia="Times New Roman" w:hAnsi="Times New Roman" w:cs="Times New Roman"/>
          <w:sz w:val="24"/>
          <w:szCs w:val="24"/>
        </w:rPr>
      </w:pPr>
      <w:r w:rsidRPr="0061579A">
        <w:rPr>
          <w:rFonts w:ascii="Times New Roman" w:eastAsia="Times New Roman" w:hAnsi="Times New Roman" w:cs="Times New Roman"/>
          <w:sz w:val="24"/>
          <w:szCs w:val="24"/>
        </w:rPr>
        <w:t xml:space="preserve">Árboles de decisión: Un árbol de decisión es un grafo mediante el cual se representan las distintas alternativas que se pueden presentar al analizar un proyecto de inversión, </w:t>
      </w:r>
      <w:r w:rsidRPr="0061579A">
        <w:rPr>
          <w:rFonts w:ascii="Times New Roman" w:eastAsia="Times New Roman" w:hAnsi="Times New Roman" w:cs="Times New Roman"/>
          <w:sz w:val="24"/>
          <w:szCs w:val="24"/>
        </w:rPr>
        <w:lastRenderedPageBreak/>
        <w:t>con el objetivo de poder determinar cuál es la secuencia de decisiones óptimas que se deben llevar a cabo a efectos de maximizar la rentabilidad obtenida.</w:t>
      </w:r>
    </w:p>
    <w:p w14:paraId="0608123C" w14:textId="77777777" w:rsidR="008704DB" w:rsidRPr="0061579A" w:rsidRDefault="00000000" w:rsidP="0061579A">
      <w:pPr>
        <w:pStyle w:val="Ttulo2"/>
        <w:spacing w:after="160" w:line="360" w:lineRule="auto"/>
        <w:ind w:left="720"/>
        <w:jc w:val="both"/>
        <w:rPr>
          <w:rFonts w:ascii="Times New Roman" w:eastAsia="Times New Roman" w:hAnsi="Times New Roman" w:cs="Times New Roman"/>
          <w:sz w:val="24"/>
          <w:szCs w:val="24"/>
        </w:rPr>
      </w:pPr>
      <w:bookmarkStart w:id="4" w:name="_xqk6gas3m084" w:colFirst="0" w:colLast="0"/>
      <w:bookmarkEnd w:id="4"/>
      <w:r w:rsidRPr="0061579A">
        <w:rPr>
          <w:rFonts w:ascii="Times New Roman" w:eastAsia="Times New Roman" w:hAnsi="Times New Roman" w:cs="Times New Roman"/>
          <w:sz w:val="24"/>
          <w:szCs w:val="24"/>
        </w:rPr>
        <w:t xml:space="preserve">2.3.  Compromiso para recopilar información de alta calidad sobre los riesgos </w:t>
      </w:r>
    </w:p>
    <w:p w14:paraId="7EB03DF7" w14:textId="77777777" w:rsidR="008704DB" w:rsidRPr="0061579A" w:rsidRDefault="00000000" w:rsidP="0061579A">
      <w:pPr>
        <w:spacing w:line="360" w:lineRule="auto"/>
        <w:ind w:firstLine="720"/>
        <w:jc w:val="both"/>
        <w:rPr>
          <w:rFonts w:ascii="Times New Roman" w:hAnsi="Times New Roman" w:cs="Times New Roman"/>
          <w:sz w:val="24"/>
          <w:szCs w:val="24"/>
        </w:rPr>
      </w:pPr>
      <w:r w:rsidRPr="0061579A">
        <w:rPr>
          <w:rFonts w:ascii="Times New Roman" w:hAnsi="Times New Roman" w:cs="Times New Roman"/>
          <w:sz w:val="24"/>
          <w:szCs w:val="24"/>
        </w:rPr>
        <w:t>Este punto nace a raíz de la dificultad de encontrar gran parte de información de alta calidad relacionada a los riesgos, debido a que no puede encontrarse en alguna base de datos o en algún documento de la empresa, por lo que tendríamos que realizar ciertos métodos clásicos como las entrevistas u tratar de inferirla a base de juicio de expertos del tema.</w:t>
      </w:r>
    </w:p>
    <w:p w14:paraId="4A463972" w14:textId="77777777" w:rsidR="008704DB" w:rsidRPr="0061579A" w:rsidRDefault="00000000" w:rsidP="0061579A">
      <w:pPr>
        <w:spacing w:line="360" w:lineRule="auto"/>
        <w:jc w:val="both"/>
        <w:rPr>
          <w:rFonts w:ascii="Times New Roman" w:hAnsi="Times New Roman" w:cs="Times New Roman"/>
          <w:sz w:val="24"/>
          <w:szCs w:val="24"/>
        </w:rPr>
      </w:pPr>
      <w:r w:rsidRPr="0061579A">
        <w:rPr>
          <w:rFonts w:ascii="Times New Roman" w:hAnsi="Times New Roman" w:cs="Times New Roman"/>
          <w:sz w:val="24"/>
          <w:szCs w:val="24"/>
        </w:rPr>
        <w:t xml:space="preserve">Siendo así que la recopilación de información relacionada a riesgos necesitará de muchos recursos y tiempo para poder conseguirla, así como también del apoyo de directivos para que este proceso se agilice. </w:t>
      </w:r>
    </w:p>
    <w:p w14:paraId="0316A90D" w14:textId="77777777" w:rsidR="008704DB" w:rsidRPr="0061579A" w:rsidRDefault="00000000" w:rsidP="0061579A">
      <w:pPr>
        <w:pStyle w:val="Ttulo2"/>
        <w:spacing w:after="160" w:line="360" w:lineRule="auto"/>
        <w:ind w:left="720"/>
        <w:jc w:val="both"/>
        <w:rPr>
          <w:rFonts w:ascii="Times New Roman" w:eastAsia="Times New Roman" w:hAnsi="Times New Roman" w:cs="Times New Roman"/>
          <w:sz w:val="24"/>
          <w:szCs w:val="24"/>
        </w:rPr>
      </w:pPr>
      <w:bookmarkStart w:id="5" w:name="_c25drqlkdq88" w:colFirst="0" w:colLast="0"/>
      <w:bookmarkEnd w:id="5"/>
      <w:r w:rsidRPr="0061579A">
        <w:rPr>
          <w:rFonts w:ascii="Times New Roman" w:eastAsia="Times New Roman" w:hAnsi="Times New Roman" w:cs="Times New Roman"/>
          <w:sz w:val="24"/>
          <w:szCs w:val="24"/>
        </w:rPr>
        <w:t xml:space="preserve">2.4.  Utilización de datos imparciales. </w:t>
      </w:r>
    </w:p>
    <w:p w14:paraId="17601B03" w14:textId="77777777" w:rsidR="008704DB" w:rsidRPr="0061579A" w:rsidRDefault="00000000" w:rsidP="0061579A">
      <w:pPr>
        <w:spacing w:line="360" w:lineRule="auto"/>
        <w:ind w:firstLine="720"/>
        <w:jc w:val="both"/>
        <w:rPr>
          <w:rFonts w:ascii="Times New Roman" w:hAnsi="Times New Roman" w:cs="Times New Roman"/>
          <w:sz w:val="24"/>
          <w:szCs w:val="24"/>
        </w:rPr>
      </w:pPr>
      <w:r w:rsidRPr="0061579A">
        <w:rPr>
          <w:rFonts w:ascii="Times New Roman" w:hAnsi="Times New Roman" w:cs="Times New Roman"/>
          <w:sz w:val="24"/>
          <w:szCs w:val="24"/>
        </w:rPr>
        <w:t>Como bien sabemos, un mejor resultado se obtiene en base a información confiable, siendo así un punto importante en el recopilado de información nuestra capacidad de discernir e identificar ciertos sesgos, prejuicios o condicionamientos que generan que nuestra información no sea imparcial.</w:t>
      </w:r>
    </w:p>
    <w:p w14:paraId="5CF8F9EA" w14:textId="77777777" w:rsidR="008704DB" w:rsidRPr="0061579A" w:rsidRDefault="00000000" w:rsidP="0061579A">
      <w:pPr>
        <w:spacing w:line="360" w:lineRule="auto"/>
        <w:jc w:val="both"/>
        <w:rPr>
          <w:rFonts w:ascii="Times New Roman" w:hAnsi="Times New Roman" w:cs="Times New Roman"/>
          <w:sz w:val="24"/>
          <w:szCs w:val="24"/>
        </w:rPr>
      </w:pPr>
      <w:r w:rsidRPr="0061579A">
        <w:rPr>
          <w:rFonts w:ascii="Times New Roman" w:hAnsi="Times New Roman" w:cs="Times New Roman"/>
          <w:sz w:val="24"/>
          <w:szCs w:val="24"/>
        </w:rPr>
        <w:t>Estos prejuicios en la información de riesgos surgen tienen diversas fuentes, pero las más resaltantes son:</w:t>
      </w:r>
    </w:p>
    <w:p w14:paraId="56985CD9" w14:textId="77777777" w:rsidR="008704DB" w:rsidRPr="0061579A" w:rsidRDefault="00000000" w:rsidP="0061579A">
      <w:pPr>
        <w:numPr>
          <w:ilvl w:val="0"/>
          <w:numId w:val="1"/>
        </w:numPr>
        <w:spacing w:line="360" w:lineRule="auto"/>
        <w:jc w:val="both"/>
        <w:rPr>
          <w:rFonts w:ascii="Times New Roman" w:hAnsi="Times New Roman" w:cs="Times New Roman"/>
          <w:sz w:val="24"/>
          <w:szCs w:val="24"/>
        </w:rPr>
      </w:pPr>
      <w:r w:rsidRPr="0061579A">
        <w:rPr>
          <w:rFonts w:ascii="Times New Roman" w:hAnsi="Times New Roman" w:cs="Times New Roman"/>
          <w:sz w:val="24"/>
          <w:szCs w:val="24"/>
        </w:rPr>
        <w:t>Prejuicios cognitivos: Generación de prejuicios al utilizar un juicio basado en reglas heurísticas</w:t>
      </w:r>
    </w:p>
    <w:p w14:paraId="2E2EDEAE" w14:textId="77777777" w:rsidR="008704DB" w:rsidRPr="0061579A" w:rsidRDefault="00000000" w:rsidP="0061579A">
      <w:pPr>
        <w:numPr>
          <w:ilvl w:val="0"/>
          <w:numId w:val="1"/>
        </w:numPr>
        <w:spacing w:line="360" w:lineRule="auto"/>
        <w:jc w:val="both"/>
        <w:rPr>
          <w:rFonts w:ascii="Times New Roman" w:hAnsi="Times New Roman" w:cs="Times New Roman"/>
          <w:sz w:val="24"/>
          <w:szCs w:val="24"/>
        </w:rPr>
      </w:pPr>
      <w:r w:rsidRPr="0061579A">
        <w:rPr>
          <w:rFonts w:ascii="Times New Roman" w:hAnsi="Times New Roman" w:cs="Times New Roman"/>
          <w:sz w:val="24"/>
          <w:szCs w:val="24"/>
        </w:rPr>
        <w:t>Prejuicios motivacionales: Al querer tratar de sesgar un resultado util modificandolo con un sentido diferente.</w:t>
      </w:r>
    </w:p>
    <w:p w14:paraId="572177A0" w14:textId="77777777" w:rsidR="008704DB" w:rsidRPr="0061579A" w:rsidRDefault="00000000" w:rsidP="0061579A">
      <w:pPr>
        <w:pStyle w:val="Ttulo2"/>
        <w:spacing w:after="160" w:line="360" w:lineRule="auto"/>
        <w:ind w:left="720"/>
        <w:jc w:val="both"/>
        <w:rPr>
          <w:rFonts w:ascii="Times New Roman" w:eastAsia="Times New Roman" w:hAnsi="Times New Roman" w:cs="Times New Roman"/>
          <w:sz w:val="24"/>
          <w:szCs w:val="24"/>
        </w:rPr>
      </w:pPr>
      <w:bookmarkStart w:id="6" w:name="_4rzjhy75mgej" w:colFirst="0" w:colLast="0"/>
      <w:bookmarkEnd w:id="6"/>
      <w:r w:rsidRPr="0061579A">
        <w:rPr>
          <w:rFonts w:ascii="Times New Roman" w:eastAsia="Times New Roman" w:hAnsi="Times New Roman" w:cs="Times New Roman"/>
          <w:sz w:val="24"/>
          <w:szCs w:val="24"/>
        </w:rPr>
        <w:t>2.5.  El riesgo global del proyecto deriva de riesgos individuales</w:t>
      </w:r>
    </w:p>
    <w:p w14:paraId="39F71ABA" w14:textId="77777777" w:rsidR="008704DB" w:rsidRPr="0061579A" w:rsidRDefault="00000000" w:rsidP="0061579A">
      <w:pPr>
        <w:spacing w:line="360" w:lineRule="auto"/>
        <w:ind w:firstLine="720"/>
        <w:jc w:val="both"/>
        <w:rPr>
          <w:rFonts w:ascii="Times New Roman" w:hAnsi="Times New Roman" w:cs="Times New Roman"/>
          <w:sz w:val="24"/>
          <w:szCs w:val="24"/>
        </w:rPr>
      </w:pPr>
      <w:r w:rsidRPr="0061579A">
        <w:rPr>
          <w:rFonts w:ascii="Times New Roman" w:hAnsi="Times New Roman" w:cs="Times New Roman"/>
          <w:sz w:val="24"/>
          <w:szCs w:val="24"/>
        </w:rPr>
        <w:t>Este punto se centra principalmente en establecer un riesgo global, el cual es construido a raíz de diversos riesgos individuales los cuales se enfrenta la empresa, siendo que en caso se quiera comenzar a identificar problemas, se debería de analizar desde las actividades comunes que realiza la empresa, una vez identificados y analizados se podrá establecer su influencia y el nivel de riesgo, en caso sean varios y están relacionados, podríamos construir un riesgo global el cual se tendrá que tomar en cuenta para tomar alguna decisión.</w:t>
      </w:r>
    </w:p>
    <w:p w14:paraId="57C93719" w14:textId="77777777" w:rsidR="008704DB" w:rsidRPr="0061579A" w:rsidRDefault="00000000" w:rsidP="0061579A">
      <w:pPr>
        <w:pStyle w:val="Ttulo2"/>
        <w:spacing w:after="160" w:line="360" w:lineRule="auto"/>
        <w:ind w:left="720"/>
        <w:jc w:val="both"/>
        <w:rPr>
          <w:rFonts w:ascii="Times New Roman" w:eastAsia="Times New Roman" w:hAnsi="Times New Roman" w:cs="Times New Roman"/>
          <w:sz w:val="24"/>
          <w:szCs w:val="24"/>
        </w:rPr>
      </w:pPr>
      <w:bookmarkStart w:id="7" w:name="_aakjpedz4nab" w:colFirst="0" w:colLast="0"/>
      <w:bookmarkEnd w:id="7"/>
      <w:r w:rsidRPr="0061579A">
        <w:rPr>
          <w:rFonts w:ascii="Times New Roman" w:eastAsia="Times New Roman" w:hAnsi="Times New Roman" w:cs="Times New Roman"/>
          <w:sz w:val="24"/>
          <w:szCs w:val="24"/>
        </w:rPr>
        <w:lastRenderedPageBreak/>
        <w:t>2.6.  Interrelación entre riesgos en el análisis cuantitativo</w:t>
      </w:r>
    </w:p>
    <w:p w14:paraId="5D5398A4" w14:textId="77777777" w:rsidR="008704DB" w:rsidRPr="0061579A" w:rsidRDefault="00000000" w:rsidP="0061579A">
      <w:pPr>
        <w:spacing w:line="360" w:lineRule="auto"/>
        <w:ind w:firstLine="720"/>
        <w:jc w:val="both"/>
        <w:rPr>
          <w:rFonts w:ascii="Times New Roman" w:hAnsi="Times New Roman" w:cs="Times New Roman"/>
          <w:sz w:val="24"/>
          <w:szCs w:val="24"/>
        </w:rPr>
      </w:pPr>
      <w:r w:rsidRPr="0061579A">
        <w:rPr>
          <w:rFonts w:ascii="Times New Roman" w:hAnsi="Times New Roman" w:cs="Times New Roman"/>
          <w:sz w:val="24"/>
          <w:szCs w:val="24"/>
        </w:rPr>
        <w:t>Este punto nos trata de dejar en claro que un riesgo pueda tener alguna relación con otro riesgo, sea porque tengan una causa común o que de manera individual no sea un problema pero en caso ocurran en conjunto generen un mismo efecto</w:t>
      </w:r>
    </w:p>
    <w:p w14:paraId="6B13AE42" w14:textId="77777777" w:rsidR="008704DB" w:rsidRPr="0061579A" w:rsidRDefault="008704DB" w:rsidP="0061579A">
      <w:pPr>
        <w:spacing w:line="360" w:lineRule="auto"/>
        <w:jc w:val="both"/>
        <w:rPr>
          <w:rFonts w:ascii="Times New Roman" w:hAnsi="Times New Roman" w:cs="Times New Roman"/>
          <w:sz w:val="24"/>
          <w:szCs w:val="24"/>
        </w:rPr>
      </w:pPr>
    </w:p>
    <w:p w14:paraId="6D10FC48" w14:textId="77777777" w:rsidR="008704DB" w:rsidRPr="0061579A" w:rsidRDefault="00000000" w:rsidP="0061579A">
      <w:pPr>
        <w:spacing w:line="360" w:lineRule="auto"/>
        <w:jc w:val="center"/>
        <w:rPr>
          <w:rFonts w:ascii="Times New Roman" w:hAnsi="Times New Roman" w:cs="Times New Roman"/>
          <w:sz w:val="24"/>
          <w:szCs w:val="24"/>
        </w:rPr>
      </w:pPr>
      <w:r w:rsidRPr="0061579A">
        <w:rPr>
          <w:rFonts w:ascii="Times New Roman" w:hAnsi="Times New Roman" w:cs="Times New Roman"/>
          <w:noProof/>
          <w:sz w:val="24"/>
          <w:szCs w:val="24"/>
        </w:rPr>
        <w:drawing>
          <wp:inline distT="114300" distB="114300" distL="114300" distR="114300" wp14:anchorId="0B0F8A63" wp14:editId="6E3CB388">
            <wp:extent cx="4652963" cy="2071419"/>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4652963" cy="2071419"/>
                    </a:xfrm>
                    <a:prstGeom prst="rect">
                      <a:avLst/>
                    </a:prstGeom>
                    <a:ln/>
                  </pic:spPr>
                </pic:pic>
              </a:graphicData>
            </a:graphic>
          </wp:inline>
        </w:drawing>
      </w:r>
    </w:p>
    <w:p w14:paraId="3FAB3BFC" w14:textId="77777777" w:rsidR="008704DB" w:rsidRPr="0061579A" w:rsidRDefault="00000000" w:rsidP="0061579A">
      <w:pPr>
        <w:pStyle w:val="Ttulo1"/>
        <w:numPr>
          <w:ilvl w:val="0"/>
          <w:numId w:val="11"/>
        </w:numPr>
        <w:spacing w:after="160" w:line="360" w:lineRule="auto"/>
        <w:rPr>
          <w:rFonts w:ascii="Times New Roman" w:eastAsia="Times New Roman" w:hAnsi="Times New Roman" w:cs="Times New Roman"/>
          <w:sz w:val="24"/>
          <w:szCs w:val="24"/>
        </w:rPr>
      </w:pPr>
      <w:bookmarkStart w:id="8" w:name="_gp6k0qqmbq3u" w:colFirst="0" w:colLast="0"/>
      <w:bookmarkEnd w:id="8"/>
      <w:r w:rsidRPr="0061579A">
        <w:rPr>
          <w:rFonts w:ascii="Times New Roman" w:eastAsia="Times New Roman" w:hAnsi="Times New Roman" w:cs="Times New Roman"/>
          <w:sz w:val="24"/>
          <w:szCs w:val="24"/>
        </w:rPr>
        <w:t xml:space="preserve"> Estructura del Proceso </w:t>
      </w:r>
    </w:p>
    <w:p w14:paraId="5329EDEA" w14:textId="6395CECF" w:rsidR="008704DB" w:rsidRPr="0061579A" w:rsidRDefault="00000000" w:rsidP="0061579A">
      <w:pPr>
        <w:spacing w:line="360" w:lineRule="auto"/>
        <w:ind w:firstLine="720"/>
        <w:jc w:val="both"/>
        <w:rPr>
          <w:rFonts w:ascii="Times New Roman" w:hAnsi="Times New Roman" w:cs="Times New Roman"/>
          <w:sz w:val="24"/>
          <w:szCs w:val="24"/>
        </w:rPr>
      </w:pPr>
      <w:r w:rsidRPr="0061579A">
        <w:rPr>
          <w:rFonts w:ascii="Times New Roman" w:eastAsia="Times New Roman" w:hAnsi="Times New Roman" w:cs="Times New Roman"/>
          <w:sz w:val="24"/>
          <w:szCs w:val="24"/>
        </w:rPr>
        <w:t>La estructura del proceso consiste en 3 bloques: Entradas, herramientas y salidas. En las entradas se especifica el plan para la dirección del proyecto, el cual consiste en el alcance, cronograma, costos y un plan de gestión de los riesgos; asimismo, se tienen los documentos del proyecto como registro de supuestos, base de estimaciones, requisitos de recursos, etc. Los factores ambientales de la empresa y activos de los procesos de la organización también forman parte del bloque de entrada. En el bloque de herramientas y técnicas se hace una recopilación de datos mediante entrevistas, así como análisis de datos por medio de simulaciones, análisis de sensibilidad o por un árbol de decisiones. Por otro lado, como salida tenemos las actualizaciones a los documentos del proyecto por medio de un informe de riesgos.</w:t>
      </w:r>
    </w:p>
    <w:p w14:paraId="0A990234" w14:textId="77777777" w:rsidR="008704DB" w:rsidRPr="0061579A" w:rsidRDefault="00000000" w:rsidP="0061579A">
      <w:pPr>
        <w:pStyle w:val="Ttulo2"/>
        <w:spacing w:after="160" w:line="360" w:lineRule="auto"/>
        <w:ind w:left="720"/>
        <w:rPr>
          <w:rFonts w:ascii="Times New Roman" w:eastAsia="Times New Roman" w:hAnsi="Times New Roman" w:cs="Times New Roman"/>
          <w:sz w:val="24"/>
          <w:szCs w:val="24"/>
        </w:rPr>
      </w:pPr>
      <w:bookmarkStart w:id="9" w:name="_cufeims7jbti" w:colFirst="0" w:colLast="0"/>
      <w:bookmarkEnd w:id="9"/>
      <w:r w:rsidRPr="0061579A">
        <w:rPr>
          <w:rFonts w:ascii="Times New Roman" w:eastAsia="Times New Roman" w:hAnsi="Times New Roman" w:cs="Times New Roman"/>
          <w:sz w:val="24"/>
          <w:szCs w:val="24"/>
        </w:rPr>
        <w:t>3.1.  Entradas al proceso</w:t>
      </w:r>
    </w:p>
    <w:p w14:paraId="2AF6305A" w14:textId="39D9FB07" w:rsidR="008704DB" w:rsidRPr="0061579A" w:rsidRDefault="00000000" w:rsidP="0061579A">
      <w:pPr>
        <w:spacing w:line="360" w:lineRule="auto"/>
        <w:ind w:left="1440"/>
        <w:rPr>
          <w:rFonts w:ascii="Times New Roman" w:eastAsia="Times New Roman" w:hAnsi="Times New Roman" w:cs="Times New Roman"/>
          <w:sz w:val="24"/>
          <w:szCs w:val="24"/>
        </w:rPr>
      </w:pPr>
      <w:r w:rsidRPr="0061579A">
        <w:rPr>
          <w:rFonts w:ascii="Times New Roman" w:eastAsia="Times New Roman" w:hAnsi="Times New Roman" w:cs="Times New Roman"/>
          <w:sz w:val="24"/>
          <w:szCs w:val="24"/>
        </w:rPr>
        <w:t>3.1.1 Plan para la dirección del proyecto</w:t>
      </w:r>
    </w:p>
    <w:p w14:paraId="41A9ADA9" w14:textId="7A80177A" w:rsidR="008704DB" w:rsidRDefault="00000000" w:rsidP="0061579A">
      <w:pPr>
        <w:spacing w:line="360" w:lineRule="auto"/>
        <w:ind w:left="720" w:firstLine="720"/>
        <w:jc w:val="both"/>
        <w:rPr>
          <w:rFonts w:ascii="Times New Roman" w:eastAsia="Times New Roman" w:hAnsi="Times New Roman" w:cs="Times New Roman"/>
          <w:sz w:val="24"/>
          <w:szCs w:val="24"/>
        </w:rPr>
      </w:pPr>
      <w:r w:rsidRPr="0061579A">
        <w:rPr>
          <w:rFonts w:ascii="Times New Roman" w:eastAsia="Times New Roman" w:hAnsi="Times New Roman" w:cs="Times New Roman"/>
          <w:sz w:val="24"/>
          <w:szCs w:val="24"/>
        </w:rPr>
        <w:t xml:space="preserve">Consiste en un plan de gestión de riesgos, el cual determina si se necesita o no el análisis cuantitativo, asimismo, detalla los recursos disponibles y la frecuencia de los análisis en caso fueran requeridos. La línea base del alcance describe el punto de inicio a partir del cual los riesgos individuales del proyecto son evaluados. </w:t>
      </w:r>
    </w:p>
    <w:p w14:paraId="1F119EA8" w14:textId="77777777" w:rsidR="0061579A" w:rsidRPr="0061579A" w:rsidRDefault="0061579A" w:rsidP="0061579A">
      <w:pPr>
        <w:spacing w:line="360" w:lineRule="auto"/>
        <w:jc w:val="both"/>
        <w:rPr>
          <w:rFonts w:ascii="Times New Roman" w:eastAsia="Times New Roman" w:hAnsi="Times New Roman" w:cs="Times New Roman"/>
          <w:sz w:val="24"/>
          <w:szCs w:val="24"/>
        </w:rPr>
      </w:pPr>
    </w:p>
    <w:p w14:paraId="2577F261" w14:textId="77777777" w:rsidR="008704DB" w:rsidRPr="0061579A" w:rsidRDefault="00000000" w:rsidP="0061579A">
      <w:pPr>
        <w:spacing w:line="360" w:lineRule="auto"/>
        <w:rPr>
          <w:rFonts w:ascii="Times New Roman" w:eastAsia="Times New Roman" w:hAnsi="Times New Roman" w:cs="Times New Roman"/>
          <w:sz w:val="24"/>
          <w:szCs w:val="24"/>
        </w:rPr>
      </w:pPr>
      <w:r w:rsidRPr="0061579A">
        <w:rPr>
          <w:rFonts w:ascii="Times New Roman" w:eastAsia="Times New Roman" w:hAnsi="Times New Roman" w:cs="Times New Roman"/>
          <w:sz w:val="24"/>
          <w:szCs w:val="24"/>
        </w:rPr>
        <w:lastRenderedPageBreak/>
        <w:tab/>
      </w:r>
      <w:r w:rsidRPr="0061579A">
        <w:rPr>
          <w:rFonts w:ascii="Times New Roman" w:eastAsia="Times New Roman" w:hAnsi="Times New Roman" w:cs="Times New Roman"/>
          <w:sz w:val="24"/>
          <w:szCs w:val="24"/>
        </w:rPr>
        <w:tab/>
        <w:t>3.1.2 Documentos del proyecto</w:t>
      </w:r>
    </w:p>
    <w:p w14:paraId="059A3FBE" w14:textId="48BD9813" w:rsidR="008704DB" w:rsidRDefault="00000000" w:rsidP="0061579A">
      <w:pPr>
        <w:spacing w:line="360" w:lineRule="auto"/>
        <w:ind w:left="720" w:firstLine="720"/>
        <w:jc w:val="both"/>
        <w:rPr>
          <w:rFonts w:ascii="Times New Roman" w:eastAsia="Times New Roman" w:hAnsi="Times New Roman" w:cs="Times New Roman"/>
          <w:sz w:val="24"/>
          <w:szCs w:val="24"/>
        </w:rPr>
      </w:pPr>
      <w:r w:rsidRPr="0061579A">
        <w:rPr>
          <w:rFonts w:ascii="Times New Roman" w:eastAsia="Times New Roman" w:hAnsi="Times New Roman" w:cs="Times New Roman"/>
          <w:sz w:val="24"/>
          <w:szCs w:val="24"/>
        </w:rPr>
        <w:t xml:space="preserve">El registro de supuestos y restricciones deben tenerse en cuenta ya que su evaluación puede indicar que indican un riesgo para los objetivos. La base de las estimaciones puede incluir información sobre la precisión supuesta, la metodología y la fuente de las estimaciones. Las estimaciones de costos proporcionan el punto de partida a partir del cual se evalúa la variabilidad de costos. En los pronósticos tales como la Estimación hasta la Conclusión (ETC),  Estimación a la conclusión (EAC), Presupuesto a la Conclusión (BAC) e Índice del Trabajo por Completar (TCPI), pueden compararse </w:t>
      </w:r>
      <w:r w:rsidR="0061579A" w:rsidRPr="0061579A">
        <w:rPr>
          <w:rFonts w:ascii="Times New Roman" w:eastAsia="Times New Roman" w:hAnsi="Times New Roman" w:cs="Times New Roman"/>
          <w:sz w:val="24"/>
          <w:szCs w:val="24"/>
        </w:rPr>
        <w:t>con</w:t>
      </w:r>
      <w:r w:rsidRPr="0061579A">
        <w:rPr>
          <w:rFonts w:ascii="Times New Roman" w:eastAsia="Times New Roman" w:hAnsi="Times New Roman" w:cs="Times New Roman"/>
          <w:sz w:val="24"/>
          <w:szCs w:val="24"/>
        </w:rPr>
        <w:t xml:space="preserve"> los resultados del análisis cuantitativo de riesgos para determinar el nivel de confianza asociado con la consecución de los objetivos. </w:t>
      </w:r>
      <w:r w:rsidR="0061579A" w:rsidRPr="0061579A">
        <w:rPr>
          <w:rFonts w:ascii="Times New Roman" w:eastAsia="Times New Roman" w:hAnsi="Times New Roman" w:cs="Times New Roman"/>
          <w:sz w:val="24"/>
          <w:szCs w:val="24"/>
        </w:rPr>
        <w:t>La lista de hitos muestra</w:t>
      </w:r>
      <w:r w:rsidRPr="0061579A">
        <w:rPr>
          <w:rFonts w:ascii="Times New Roman" w:eastAsia="Times New Roman" w:hAnsi="Times New Roman" w:cs="Times New Roman"/>
          <w:sz w:val="24"/>
          <w:szCs w:val="24"/>
        </w:rPr>
        <w:t xml:space="preserve"> los eventos significativos en el proyecto, es necesario evaluar los hitos con la finalidad de determinar el nivel de confianza asociado con el logro de los objetivos. El informe de riesgos describe las fuentes del riesgo general del proyecto que serán utilizados como entrada para el análisis cuantitativo. Asimismo, el pronóstico del cronograma puede ser comparado con los resultados de un análisis cuantitativo de riesgos del cronograma para determinar el nivel de confianza asociado con el logro de estos objetivos. </w:t>
      </w:r>
    </w:p>
    <w:p w14:paraId="2C7FEFCD" w14:textId="77777777" w:rsidR="0061579A" w:rsidRPr="0061579A" w:rsidRDefault="0061579A" w:rsidP="0061579A">
      <w:pPr>
        <w:spacing w:line="360" w:lineRule="auto"/>
        <w:ind w:firstLine="720"/>
        <w:jc w:val="both"/>
        <w:rPr>
          <w:rFonts w:ascii="Times New Roman" w:eastAsia="Times New Roman" w:hAnsi="Times New Roman" w:cs="Times New Roman"/>
          <w:sz w:val="24"/>
          <w:szCs w:val="24"/>
        </w:rPr>
      </w:pPr>
    </w:p>
    <w:p w14:paraId="098C20F6" w14:textId="5F86BBEE" w:rsidR="008704DB" w:rsidRPr="0061579A" w:rsidRDefault="00000000" w:rsidP="0061579A">
      <w:pPr>
        <w:spacing w:line="360" w:lineRule="auto"/>
        <w:jc w:val="both"/>
        <w:rPr>
          <w:rFonts w:ascii="Times New Roman" w:eastAsia="Times New Roman" w:hAnsi="Times New Roman" w:cs="Times New Roman"/>
          <w:sz w:val="24"/>
          <w:szCs w:val="24"/>
        </w:rPr>
      </w:pPr>
      <w:r w:rsidRPr="0061579A">
        <w:rPr>
          <w:rFonts w:ascii="Times New Roman" w:eastAsia="Times New Roman" w:hAnsi="Times New Roman" w:cs="Times New Roman"/>
          <w:sz w:val="24"/>
          <w:szCs w:val="24"/>
        </w:rPr>
        <w:tab/>
      </w:r>
      <w:r w:rsidRPr="0061579A">
        <w:rPr>
          <w:rFonts w:ascii="Times New Roman" w:eastAsia="Times New Roman" w:hAnsi="Times New Roman" w:cs="Times New Roman"/>
          <w:sz w:val="24"/>
          <w:szCs w:val="24"/>
        </w:rPr>
        <w:tab/>
      </w:r>
      <w:r w:rsidR="0061579A" w:rsidRPr="0061579A">
        <w:rPr>
          <w:rFonts w:ascii="Times New Roman" w:eastAsia="Times New Roman" w:hAnsi="Times New Roman" w:cs="Times New Roman"/>
          <w:sz w:val="24"/>
          <w:szCs w:val="24"/>
        </w:rPr>
        <w:t>3.1.3 Factores</w:t>
      </w:r>
      <w:r w:rsidRPr="0061579A">
        <w:rPr>
          <w:rFonts w:ascii="Times New Roman" w:eastAsia="Times New Roman" w:hAnsi="Times New Roman" w:cs="Times New Roman"/>
          <w:sz w:val="24"/>
          <w:szCs w:val="24"/>
        </w:rPr>
        <w:t xml:space="preserve"> ambientales de la empresa</w:t>
      </w:r>
    </w:p>
    <w:p w14:paraId="5FD9350A" w14:textId="431F5401" w:rsidR="008704DB" w:rsidRDefault="00000000" w:rsidP="0061579A">
      <w:pPr>
        <w:spacing w:line="360" w:lineRule="auto"/>
        <w:ind w:left="720" w:firstLine="720"/>
        <w:jc w:val="both"/>
        <w:rPr>
          <w:rFonts w:ascii="Times New Roman" w:eastAsia="Times New Roman" w:hAnsi="Times New Roman" w:cs="Times New Roman"/>
          <w:sz w:val="24"/>
          <w:szCs w:val="24"/>
        </w:rPr>
      </w:pPr>
      <w:r w:rsidRPr="0061579A">
        <w:rPr>
          <w:rFonts w:ascii="Times New Roman" w:eastAsia="Times New Roman" w:hAnsi="Times New Roman" w:cs="Times New Roman"/>
          <w:sz w:val="24"/>
          <w:szCs w:val="24"/>
        </w:rPr>
        <w:t>Se realizan estudios de la industria sobre proyectos similares. También se publica el material, incluyendo bases de datos de riesgo comerciales.</w:t>
      </w:r>
    </w:p>
    <w:p w14:paraId="23E67D9C" w14:textId="77777777" w:rsidR="0061579A" w:rsidRPr="0061579A" w:rsidRDefault="0061579A" w:rsidP="0061579A">
      <w:pPr>
        <w:spacing w:line="360" w:lineRule="auto"/>
        <w:ind w:firstLine="720"/>
        <w:jc w:val="both"/>
        <w:rPr>
          <w:rFonts w:ascii="Times New Roman" w:eastAsia="Times New Roman" w:hAnsi="Times New Roman" w:cs="Times New Roman"/>
          <w:sz w:val="24"/>
          <w:szCs w:val="24"/>
        </w:rPr>
      </w:pPr>
    </w:p>
    <w:p w14:paraId="2AD498E6" w14:textId="3207C185" w:rsidR="008704DB" w:rsidRPr="0061579A" w:rsidRDefault="0061579A" w:rsidP="0061579A">
      <w:pPr>
        <w:spacing w:line="360" w:lineRule="auto"/>
        <w:ind w:left="720" w:firstLine="720"/>
        <w:jc w:val="both"/>
        <w:rPr>
          <w:rFonts w:ascii="Times New Roman" w:eastAsia="Times New Roman" w:hAnsi="Times New Roman" w:cs="Times New Roman"/>
          <w:sz w:val="24"/>
          <w:szCs w:val="24"/>
        </w:rPr>
      </w:pPr>
      <w:r w:rsidRPr="0061579A">
        <w:rPr>
          <w:rFonts w:ascii="Times New Roman" w:eastAsia="Times New Roman" w:hAnsi="Times New Roman" w:cs="Times New Roman"/>
          <w:sz w:val="24"/>
          <w:szCs w:val="24"/>
        </w:rPr>
        <w:t>3.1.3 Activos</w:t>
      </w:r>
      <w:r w:rsidR="00000000" w:rsidRPr="0061579A">
        <w:rPr>
          <w:rFonts w:ascii="Times New Roman" w:eastAsia="Times New Roman" w:hAnsi="Times New Roman" w:cs="Times New Roman"/>
          <w:sz w:val="24"/>
          <w:szCs w:val="24"/>
        </w:rPr>
        <w:t xml:space="preserve"> de procesos de la organización</w:t>
      </w:r>
    </w:p>
    <w:p w14:paraId="38FA8858" w14:textId="77777777" w:rsidR="008704DB" w:rsidRPr="0061579A" w:rsidRDefault="00000000" w:rsidP="0061579A">
      <w:pPr>
        <w:spacing w:line="360" w:lineRule="auto"/>
        <w:ind w:firstLine="720"/>
        <w:jc w:val="both"/>
        <w:rPr>
          <w:rFonts w:ascii="Times New Roman" w:eastAsia="Times New Roman" w:hAnsi="Times New Roman" w:cs="Times New Roman"/>
          <w:sz w:val="24"/>
          <w:szCs w:val="24"/>
        </w:rPr>
      </w:pPr>
      <w:r w:rsidRPr="0061579A">
        <w:rPr>
          <w:rFonts w:ascii="Times New Roman" w:eastAsia="Times New Roman" w:hAnsi="Times New Roman" w:cs="Times New Roman"/>
          <w:sz w:val="24"/>
          <w:szCs w:val="24"/>
        </w:rPr>
        <w:t>Se revisa información histórica de proyectos similares completados.</w:t>
      </w:r>
    </w:p>
    <w:p w14:paraId="7E4D7B2C" w14:textId="77777777" w:rsidR="008704DB" w:rsidRPr="0061579A" w:rsidRDefault="008704DB" w:rsidP="0061579A">
      <w:pPr>
        <w:spacing w:line="360" w:lineRule="auto"/>
        <w:rPr>
          <w:rFonts w:ascii="Times New Roman" w:hAnsi="Times New Roman" w:cs="Times New Roman"/>
          <w:sz w:val="24"/>
          <w:szCs w:val="24"/>
        </w:rPr>
      </w:pPr>
    </w:p>
    <w:p w14:paraId="7D7B33B4" w14:textId="77777777" w:rsidR="008704DB" w:rsidRPr="0061579A" w:rsidRDefault="00000000" w:rsidP="0061579A">
      <w:pPr>
        <w:pStyle w:val="Ttulo2"/>
        <w:spacing w:after="160" w:line="360" w:lineRule="auto"/>
        <w:ind w:left="720"/>
        <w:rPr>
          <w:rFonts w:ascii="Times New Roman" w:eastAsia="Times New Roman" w:hAnsi="Times New Roman" w:cs="Times New Roman"/>
          <w:sz w:val="24"/>
          <w:szCs w:val="24"/>
        </w:rPr>
      </w:pPr>
      <w:bookmarkStart w:id="10" w:name="_mlsrzgxydd5a" w:colFirst="0" w:colLast="0"/>
      <w:bookmarkEnd w:id="10"/>
      <w:r w:rsidRPr="0061579A">
        <w:rPr>
          <w:rFonts w:ascii="Times New Roman" w:eastAsia="Times New Roman" w:hAnsi="Times New Roman" w:cs="Times New Roman"/>
          <w:sz w:val="24"/>
          <w:szCs w:val="24"/>
        </w:rPr>
        <w:t>3.2.  Herramientas y Técnicas</w:t>
      </w:r>
    </w:p>
    <w:p w14:paraId="7A7B6FCE" w14:textId="77777777" w:rsidR="008704DB" w:rsidRPr="0061579A" w:rsidRDefault="00000000" w:rsidP="0061579A">
      <w:pPr>
        <w:pBdr>
          <w:top w:val="nil"/>
          <w:left w:val="nil"/>
          <w:bottom w:val="nil"/>
          <w:right w:val="nil"/>
          <w:between w:val="nil"/>
        </w:pBdr>
        <w:spacing w:line="360" w:lineRule="auto"/>
        <w:ind w:firstLine="720"/>
        <w:jc w:val="both"/>
        <w:rPr>
          <w:rFonts w:ascii="Times New Roman" w:eastAsia="Times New Roman" w:hAnsi="Times New Roman" w:cs="Times New Roman"/>
          <w:sz w:val="24"/>
          <w:szCs w:val="24"/>
        </w:rPr>
      </w:pPr>
      <w:r w:rsidRPr="0061579A">
        <w:rPr>
          <w:rFonts w:ascii="Times New Roman" w:eastAsia="Times New Roman" w:hAnsi="Times New Roman" w:cs="Times New Roman"/>
          <w:sz w:val="24"/>
          <w:szCs w:val="24"/>
        </w:rPr>
        <w:t>Las características que deben cumplir las herramientas y técnicas utilizadas en el análisis cuantitativo son las siguientes: Representar los riesgos que tendrán sobre los objetivos del proyecto, calcular el impacto del riesgo, elegir el modelo cuantitativo apropiado para la incertidumbre, presentar efectivamente los resultados del análisis cuantitativo y mostrar la información para la respuesta a los riesgos.</w:t>
      </w:r>
    </w:p>
    <w:p w14:paraId="1A8AF4A8" w14:textId="5D422F75" w:rsidR="008704DB" w:rsidRPr="0061579A" w:rsidRDefault="00000000" w:rsidP="0061579A">
      <w:p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61579A">
        <w:rPr>
          <w:rFonts w:ascii="Times New Roman" w:eastAsia="Times New Roman" w:hAnsi="Times New Roman" w:cs="Times New Roman"/>
          <w:sz w:val="24"/>
          <w:szCs w:val="24"/>
        </w:rPr>
        <w:lastRenderedPageBreak/>
        <w:t>Las herramientas y técnicas utilizadas en el proceso Realizar el Análisis Cuantitativo de</w:t>
      </w:r>
      <w:r w:rsidR="00923286">
        <w:rPr>
          <w:rFonts w:ascii="Times New Roman" w:eastAsia="Times New Roman" w:hAnsi="Times New Roman" w:cs="Times New Roman"/>
          <w:sz w:val="24"/>
          <w:szCs w:val="24"/>
        </w:rPr>
        <w:t xml:space="preserve"> r</w:t>
      </w:r>
      <w:r w:rsidRPr="0061579A">
        <w:rPr>
          <w:rFonts w:ascii="Times New Roman" w:eastAsia="Times New Roman" w:hAnsi="Times New Roman" w:cs="Times New Roman"/>
          <w:sz w:val="24"/>
          <w:szCs w:val="24"/>
        </w:rPr>
        <w:t>iesgos son las siguientes</w:t>
      </w:r>
    </w:p>
    <w:p w14:paraId="5FD89AFC" w14:textId="77777777" w:rsidR="008704DB" w:rsidRPr="0061579A" w:rsidRDefault="00000000" w:rsidP="0061579A">
      <w:pPr>
        <w:pStyle w:val="Ttulo3"/>
        <w:spacing w:after="160" w:line="360" w:lineRule="auto"/>
        <w:ind w:left="1440"/>
        <w:rPr>
          <w:rFonts w:ascii="Times New Roman" w:eastAsia="Times New Roman" w:hAnsi="Times New Roman" w:cs="Times New Roman"/>
          <w:color w:val="000000"/>
          <w:sz w:val="24"/>
          <w:szCs w:val="24"/>
        </w:rPr>
      </w:pPr>
      <w:bookmarkStart w:id="11" w:name="_ul9nd5q4d8wq" w:colFirst="0" w:colLast="0"/>
      <w:bookmarkEnd w:id="11"/>
      <w:r w:rsidRPr="0061579A">
        <w:rPr>
          <w:rFonts w:ascii="Times New Roman" w:eastAsia="Times New Roman" w:hAnsi="Times New Roman" w:cs="Times New Roman"/>
          <w:color w:val="000000"/>
          <w:sz w:val="24"/>
          <w:szCs w:val="24"/>
        </w:rPr>
        <w:t>3.2.1. Juicio de expertos</w:t>
      </w:r>
    </w:p>
    <w:p w14:paraId="13BE9A1B" w14:textId="77777777" w:rsidR="008704DB" w:rsidRPr="0061579A" w:rsidRDefault="00000000" w:rsidP="0061579A">
      <w:pPr>
        <w:spacing w:before="240" w:after="240" w:line="360" w:lineRule="auto"/>
        <w:ind w:left="720" w:firstLine="720"/>
        <w:jc w:val="both"/>
        <w:rPr>
          <w:rFonts w:ascii="Times New Roman" w:eastAsia="Times New Roman" w:hAnsi="Times New Roman" w:cs="Times New Roman"/>
          <w:sz w:val="24"/>
          <w:szCs w:val="24"/>
        </w:rPr>
      </w:pPr>
      <w:r w:rsidRPr="0061579A">
        <w:rPr>
          <w:rFonts w:ascii="Times New Roman" w:eastAsia="Times New Roman" w:hAnsi="Times New Roman" w:cs="Times New Roman"/>
          <w:sz w:val="24"/>
          <w:szCs w:val="24"/>
        </w:rPr>
        <w:t>Se debe tener en cuenta la opinión experta de personas o grupos que posean una trayectoria o experiencia reconocida en los siguientes tópicos: Técnicas de modelado, la interpretación de resultados, identificación de las mejores técnicas de modelado y selección de una correcta representación de la incertidumbre.</w:t>
      </w:r>
    </w:p>
    <w:p w14:paraId="09815EF9" w14:textId="77777777" w:rsidR="008704DB" w:rsidRPr="0061579A" w:rsidRDefault="00000000" w:rsidP="0061579A">
      <w:pPr>
        <w:pStyle w:val="Ttulo3"/>
        <w:spacing w:after="160" w:line="360" w:lineRule="auto"/>
        <w:ind w:left="1440"/>
        <w:rPr>
          <w:rFonts w:ascii="Times New Roman" w:eastAsia="Times New Roman" w:hAnsi="Times New Roman" w:cs="Times New Roman"/>
          <w:color w:val="000000"/>
          <w:sz w:val="24"/>
          <w:szCs w:val="24"/>
        </w:rPr>
      </w:pPr>
      <w:bookmarkStart w:id="12" w:name="_ps9a4dtltgj" w:colFirst="0" w:colLast="0"/>
      <w:bookmarkEnd w:id="12"/>
      <w:r w:rsidRPr="0061579A">
        <w:rPr>
          <w:rFonts w:ascii="Times New Roman" w:eastAsia="Times New Roman" w:hAnsi="Times New Roman" w:cs="Times New Roman"/>
          <w:color w:val="000000"/>
          <w:sz w:val="24"/>
          <w:szCs w:val="24"/>
        </w:rPr>
        <w:t>3.2.2. Recopilación de datos</w:t>
      </w:r>
    </w:p>
    <w:p w14:paraId="43252D88" w14:textId="77777777" w:rsidR="008704DB" w:rsidRPr="0061579A" w:rsidRDefault="00000000" w:rsidP="0061579A">
      <w:pPr>
        <w:spacing w:before="240" w:after="240" w:line="360" w:lineRule="auto"/>
        <w:ind w:left="720" w:firstLine="720"/>
        <w:jc w:val="both"/>
        <w:rPr>
          <w:rFonts w:ascii="Times New Roman" w:eastAsia="Times New Roman" w:hAnsi="Times New Roman" w:cs="Times New Roman"/>
          <w:sz w:val="24"/>
          <w:szCs w:val="24"/>
        </w:rPr>
      </w:pPr>
      <w:r w:rsidRPr="0061579A">
        <w:rPr>
          <w:rFonts w:ascii="Times New Roman" w:eastAsia="Times New Roman" w:hAnsi="Times New Roman" w:cs="Times New Roman"/>
          <w:sz w:val="24"/>
          <w:szCs w:val="24"/>
        </w:rPr>
        <w:t>Un método que se tiene para poder conseguir información útil que sirva como entrada para el análisis cuantitativo, es la entrevista. Generalmente se usa cuando lo que se requiere es información de expertos, además la persona encargada de realizar la entrevista debe tener en cuenta el ambiente en el que se desarrolla, pues lo óptimo es tener un ambiente de confianza y confidencialidad para poder conseguir resultados más honestos e imparciales por parte de los entrevistados.</w:t>
      </w:r>
    </w:p>
    <w:p w14:paraId="1F7CC748" w14:textId="77777777" w:rsidR="008704DB" w:rsidRPr="0061579A" w:rsidRDefault="00000000" w:rsidP="0061579A">
      <w:pPr>
        <w:pStyle w:val="Ttulo3"/>
        <w:spacing w:after="160" w:line="360" w:lineRule="auto"/>
        <w:ind w:left="1440"/>
        <w:rPr>
          <w:rFonts w:ascii="Times New Roman" w:eastAsia="Times New Roman" w:hAnsi="Times New Roman" w:cs="Times New Roman"/>
          <w:color w:val="000000"/>
          <w:sz w:val="24"/>
          <w:szCs w:val="24"/>
        </w:rPr>
      </w:pPr>
      <w:bookmarkStart w:id="13" w:name="_6sg1jjr83cj4" w:colFirst="0" w:colLast="0"/>
      <w:bookmarkEnd w:id="13"/>
      <w:r w:rsidRPr="0061579A">
        <w:rPr>
          <w:rFonts w:ascii="Times New Roman" w:eastAsia="Times New Roman" w:hAnsi="Times New Roman" w:cs="Times New Roman"/>
          <w:color w:val="000000"/>
          <w:sz w:val="24"/>
          <w:szCs w:val="24"/>
        </w:rPr>
        <w:t>3.2.3. Representación de la incertidumbre</w:t>
      </w:r>
    </w:p>
    <w:p w14:paraId="10F5CF01" w14:textId="77777777" w:rsidR="008704DB" w:rsidRPr="0061579A" w:rsidRDefault="00000000" w:rsidP="0061579A">
      <w:pPr>
        <w:spacing w:before="240" w:after="240" w:line="360" w:lineRule="auto"/>
        <w:ind w:left="720" w:firstLine="720"/>
        <w:jc w:val="both"/>
        <w:rPr>
          <w:rFonts w:ascii="Times New Roman" w:eastAsia="Times New Roman" w:hAnsi="Times New Roman" w:cs="Times New Roman"/>
          <w:sz w:val="24"/>
          <w:szCs w:val="24"/>
        </w:rPr>
      </w:pPr>
      <w:r w:rsidRPr="0061579A">
        <w:rPr>
          <w:rFonts w:ascii="Times New Roman" w:eastAsia="Times New Roman" w:hAnsi="Times New Roman" w:cs="Times New Roman"/>
          <w:sz w:val="24"/>
          <w:szCs w:val="24"/>
        </w:rPr>
        <w:t>Cuando en un proyecto o una actividad planificada se desconoce la duración de este, el costo o qué recursos son necesarios para llevarlo a cabo, se puede decir que estos datos son inciertos, por lo que sus valores pueden ser representados en el modelo como una distribución de probabilidad y esta distribución puede optar por diversas formas, generalmente se pueden representar en distribuciones triangulares, normales, uniformes, discretas, betas o log normales. Aunque se sabe que distribuciones son las más comunes siempre se debe ser minucioso a la hora de seleccionar el tipo de distribución que se usará para representar el rango de posibles valores que tomarán los datos para el proyecto o actividad planificada.</w:t>
      </w:r>
    </w:p>
    <w:p w14:paraId="41131588" w14:textId="77777777" w:rsidR="008704DB" w:rsidRPr="0061579A" w:rsidRDefault="00000000" w:rsidP="0061579A">
      <w:pPr>
        <w:spacing w:before="240" w:after="240" w:line="360" w:lineRule="auto"/>
        <w:ind w:left="720"/>
        <w:jc w:val="both"/>
        <w:rPr>
          <w:rFonts w:ascii="Times New Roman" w:eastAsia="Times New Roman" w:hAnsi="Times New Roman" w:cs="Times New Roman"/>
          <w:sz w:val="24"/>
          <w:szCs w:val="24"/>
        </w:rPr>
      </w:pPr>
      <w:r w:rsidRPr="0061579A">
        <w:rPr>
          <w:rFonts w:ascii="Times New Roman" w:eastAsia="Times New Roman" w:hAnsi="Times New Roman" w:cs="Times New Roman"/>
          <w:sz w:val="24"/>
          <w:szCs w:val="24"/>
        </w:rPr>
        <w:t xml:space="preserve">Hay tres casos específicos que pueden limitar qué tipo de distribución se utilizará para representar la incertidumbre de los datos, el primero es cuando lo que se quiere representar el la incertidumbre de los valores que puede tomar la duración de un proyecto o actividad planificada o cuando se quiere representar el costo necesario, para este caso se utilizarán distribuciones continuas. El segundo caso se da cuando lo que se </w:t>
      </w:r>
      <w:r w:rsidRPr="0061579A">
        <w:rPr>
          <w:rFonts w:ascii="Times New Roman" w:eastAsia="Times New Roman" w:hAnsi="Times New Roman" w:cs="Times New Roman"/>
          <w:sz w:val="24"/>
          <w:szCs w:val="24"/>
        </w:rPr>
        <w:lastRenderedPageBreak/>
        <w:t>quiere representar son eventos inciertos como los posibles escenarios en un árbol de decisión, para este caso lo que se usará son distribuciones discretas. Por último, en el tercer caso se habla cuando no existe un valor obvio que sea más probable que cualquier otro entre los límites superiores e inferiores que se especifiquen, para este caso se utilizarán distribuciones uniformes, generalmente este último caso ocurre en la etapa inicial del concepción de un diseño.</w:t>
      </w:r>
    </w:p>
    <w:p w14:paraId="142DD6C7" w14:textId="77777777" w:rsidR="008704DB" w:rsidRPr="0061579A" w:rsidRDefault="008704DB" w:rsidP="0061579A">
      <w:pPr>
        <w:spacing w:line="360" w:lineRule="auto"/>
        <w:rPr>
          <w:rFonts w:ascii="Times New Roman" w:eastAsia="Times New Roman" w:hAnsi="Times New Roman" w:cs="Times New Roman"/>
          <w:sz w:val="24"/>
          <w:szCs w:val="24"/>
        </w:rPr>
      </w:pPr>
    </w:p>
    <w:p w14:paraId="3D955800" w14:textId="77777777" w:rsidR="008704DB" w:rsidRPr="0061579A" w:rsidRDefault="00000000" w:rsidP="0061579A">
      <w:pPr>
        <w:pStyle w:val="Ttulo3"/>
        <w:spacing w:after="160" w:line="360" w:lineRule="auto"/>
        <w:ind w:left="1440"/>
        <w:rPr>
          <w:rFonts w:ascii="Times New Roman" w:eastAsia="Times New Roman" w:hAnsi="Times New Roman" w:cs="Times New Roman"/>
          <w:color w:val="000000"/>
          <w:sz w:val="24"/>
          <w:szCs w:val="24"/>
        </w:rPr>
      </w:pPr>
      <w:bookmarkStart w:id="14" w:name="_a0au5h58v97" w:colFirst="0" w:colLast="0"/>
      <w:bookmarkEnd w:id="14"/>
      <w:r w:rsidRPr="0061579A">
        <w:rPr>
          <w:rFonts w:ascii="Times New Roman" w:eastAsia="Times New Roman" w:hAnsi="Times New Roman" w:cs="Times New Roman"/>
          <w:color w:val="000000"/>
          <w:sz w:val="24"/>
          <w:szCs w:val="24"/>
        </w:rPr>
        <w:t>3.2.4. Simulación</w:t>
      </w:r>
    </w:p>
    <w:p w14:paraId="255DCB52" w14:textId="77777777" w:rsidR="008704DB" w:rsidRPr="0061579A" w:rsidRDefault="00000000" w:rsidP="0061579A">
      <w:pPr>
        <w:spacing w:before="240" w:after="240" w:line="360" w:lineRule="auto"/>
        <w:ind w:left="720" w:firstLine="720"/>
        <w:jc w:val="both"/>
        <w:rPr>
          <w:rFonts w:ascii="Times New Roman" w:eastAsia="Times New Roman" w:hAnsi="Times New Roman" w:cs="Times New Roman"/>
          <w:sz w:val="24"/>
          <w:szCs w:val="24"/>
        </w:rPr>
      </w:pPr>
      <w:r w:rsidRPr="0061579A">
        <w:rPr>
          <w:rFonts w:ascii="Times New Roman" w:eastAsia="Times New Roman" w:hAnsi="Times New Roman" w:cs="Times New Roman"/>
          <w:sz w:val="24"/>
          <w:szCs w:val="24"/>
        </w:rPr>
        <w:t xml:space="preserve">Se debe realizar una correcta elección del modelo que se usará para poder simular los efectos combinados de los riesgos individuales del proyecto o actividad planificada, así como de las otras fuentes de datos desconocidos que se tienen. Esto se realiza ya que se busca realizar una correcta evaluación del impacto que se tendrá en la consecución de los objetivos planteados. </w:t>
      </w:r>
    </w:p>
    <w:p w14:paraId="1A4DE208" w14:textId="77777777" w:rsidR="008704DB" w:rsidRPr="0061579A" w:rsidRDefault="00000000" w:rsidP="0061579A">
      <w:pPr>
        <w:spacing w:before="240" w:after="240" w:line="360" w:lineRule="auto"/>
        <w:ind w:left="720"/>
        <w:jc w:val="both"/>
        <w:rPr>
          <w:rFonts w:ascii="Times New Roman" w:eastAsia="Times New Roman" w:hAnsi="Times New Roman" w:cs="Times New Roman"/>
          <w:sz w:val="24"/>
          <w:szCs w:val="24"/>
        </w:rPr>
      </w:pPr>
      <w:r w:rsidRPr="0061579A">
        <w:rPr>
          <w:rFonts w:ascii="Times New Roman" w:eastAsia="Times New Roman" w:hAnsi="Times New Roman" w:cs="Times New Roman"/>
          <w:sz w:val="24"/>
          <w:szCs w:val="24"/>
        </w:rPr>
        <w:t>Generalmente se hace uso del análisis de Monte Carlo, para este tipo de análisis se utilizan algoritmos que generan valores aleatorios que se basan en la distribución estadística representativa de cada dato de entrada, estos valores tienen como objetivo realizar varias simulación para poder producir una distribución estadística que haga una buena representación del rango de posibles valores del proyecto o actividad planificada.</w:t>
      </w:r>
    </w:p>
    <w:p w14:paraId="38E50D32" w14:textId="77777777" w:rsidR="008704DB" w:rsidRPr="0061579A" w:rsidRDefault="00000000" w:rsidP="0061579A">
      <w:pPr>
        <w:spacing w:before="240" w:after="240" w:line="360" w:lineRule="auto"/>
        <w:jc w:val="center"/>
        <w:rPr>
          <w:rFonts w:ascii="Times New Roman" w:eastAsia="Times New Roman" w:hAnsi="Times New Roman" w:cs="Times New Roman"/>
          <w:b/>
          <w:sz w:val="24"/>
          <w:szCs w:val="24"/>
        </w:rPr>
      </w:pPr>
      <w:r w:rsidRPr="0061579A">
        <w:rPr>
          <w:rFonts w:ascii="Times New Roman" w:eastAsia="Times New Roman" w:hAnsi="Times New Roman" w:cs="Times New Roman"/>
          <w:b/>
          <w:noProof/>
          <w:sz w:val="24"/>
          <w:szCs w:val="24"/>
        </w:rPr>
        <w:drawing>
          <wp:inline distT="114300" distB="114300" distL="114300" distR="114300" wp14:anchorId="29C051C2" wp14:editId="520D41F0">
            <wp:extent cx="5731200" cy="328930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5731200" cy="3289300"/>
                    </a:xfrm>
                    <a:prstGeom prst="rect">
                      <a:avLst/>
                    </a:prstGeom>
                    <a:ln/>
                  </pic:spPr>
                </pic:pic>
              </a:graphicData>
            </a:graphic>
          </wp:inline>
        </w:drawing>
      </w:r>
    </w:p>
    <w:p w14:paraId="46380B29" w14:textId="77777777" w:rsidR="008704DB" w:rsidRPr="0061579A" w:rsidRDefault="00000000" w:rsidP="0061579A">
      <w:pPr>
        <w:spacing w:before="240" w:after="240" w:line="360" w:lineRule="auto"/>
        <w:ind w:left="720"/>
        <w:jc w:val="both"/>
        <w:rPr>
          <w:rFonts w:ascii="Times New Roman" w:eastAsia="Times New Roman" w:hAnsi="Times New Roman" w:cs="Times New Roman"/>
          <w:sz w:val="24"/>
          <w:szCs w:val="24"/>
        </w:rPr>
      </w:pPr>
      <w:r w:rsidRPr="0061579A">
        <w:rPr>
          <w:rFonts w:ascii="Times New Roman" w:eastAsia="Times New Roman" w:hAnsi="Times New Roman" w:cs="Times New Roman"/>
          <w:sz w:val="24"/>
          <w:szCs w:val="24"/>
        </w:rPr>
        <w:lastRenderedPageBreak/>
        <w:t>Se debe tener en cuenta que, para la simulación del riesgo de costo, se utilizan las estimaciones de los costos del proyecto, y para la simulación del riesgo del cronograma, se usan el diagrama de red del proyecto y las estimaciones de duración de las actividades. Otra manera de interpretar la salida dejada por el análisis de Monte Carlo es que el histograma presenta el número de iteraciones donde se produjo un resultado de la simulación en particular. Un ejemplo de este análisis de Monte Carlo se puede ver en la siguiente imagen, donde después de realizar la simulación se obtuvo los resultados del costo total de un proyecto, además como se trata de cumplir una meta con estos costos se utilizó un gráfico con las probabilidades acumuladas ya que siempre que el costo sea menor o igual a la meta traza se puede decir que se cumplió con el objetivo.</w:t>
      </w:r>
    </w:p>
    <w:p w14:paraId="6F10EF1F" w14:textId="77777777" w:rsidR="008704DB" w:rsidRPr="0061579A" w:rsidRDefault="00000000" w:rsidP="0061579A">
      <w:pPr>
        <w:spacing w:before="240" w:after="240" w:line="360" w:lineRule="auto"/>
        <w:jc w:val="both"/>
        <w:rPr>
          <w:rFonts w:ascii="Times New Roman" w:eastAsia="Times New Roman" w:hAnsi="Times New Roman" w:cs="Times New Roman"/>
          <w:sz w:val="24"/>
          <w:szCs w:val="24"/>
        </w:rPr>
      </w:pPr>
      <w:r w:rsidRPr="0061579A">
        <w:rPr>
          <w:rFonts w:ascii="Times New Roman" w:eastAsia="Times New Roman" w:hAnsi="Times New Roman" w:cs="Times New Roman"/>
          <w:noProof/>
          <w:sz w:val="24"/>
          <w:szCs w:val="24"/>
        </w:rPr>
        <w:drawing>
          <wp:inline distT="114300" distB="114300" distL="114300" distR="114300" wp14:anchorId="61A77272" wp14:editId="6FDE6C95">
            <wp:extent cx="5731200" cy="3733800"/>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5731200" cy="3733800"/>
                    </a:xfrm>
                    <a:prstGeom prst="rect">
                      <a:avLst/>
                    </a:prstGeom>
                    <a:ln/>
                  </pic:spPr>
                </pic:pic>
              </a:graphicData>
            </a:graphic>
          </wp:inline>
        </w:drawing>
      </w:r>
    </w:p>
    <w:p w14:paraId="77B2602F" w14:textId="77777777" w:rsidR="008704DB" w:rsidRPr="0061579A" w:rsidRDefault="00000000" w:rsidP="0061579A">
      <w:pPr>
        <w:spacing w:before="240" w:after="240" w:line="360" w:lineRule="auto"/>
        <w:ind w:left="720" w:firstLine="720"/>
        <w:jc w:val="both"/>
        <w:rPr>
          <w:rFonts w:ascii="Times New Roman" w:eastAsia="Times New Roman" w:hAnsi="Times New Roman" w:cs="Times New Roman"/>
          <w:sz w:val="24"/>
          <w:szCs w:val="24"/>
        </w:rPr>
      </w:pPr>
      <w:r w:rsidRPr="0061579A">
        <w:rPr>
          <w:rFonts w:ascii="Times New Roman" w:eastAsia="Times New Roman" w:hAnsi="Times New Roman" w:cs="Times New Roman"/>
          <w:sz w:val="24"/>
          <w:szCs w:val="24"/>
        </w:rPr>
        <w:t>Este análisis si bien es el que generalmente se usa, tiene algunos puntos que se deben considerar, el primero es que debido a la complejidad de los cálculos requeridos es necesario hacer uso de un programa informático, como segundo punto para tener en cuenta es que lo que evalúa este análisis es el riesgo general de un proyecto, así como el poder determinar la probabilidad de completar un proyecto en cualquier fecha o costo específico como se vio en el ejemplo. Por último se debe tener en consideración que los resultados obtenidos trazaran un tipo de distribución de probabilidad, esto es importante pues permite analizar de mejor manera los resultados obtenidos.</w:t>
      </w:r>
    </w:p>
    <w:p w14:paraId="1120E8E2" w14:textId="77777777" w:rsidR="008704DB" w:rsidRPr="0061579A" w:rsidRDefault="00000000" w:rsidP="0061579A">
      <w:pPr>
        <w:pStyle w:val="Ttulo3"/>
        <w:spacing w:after="160" w:line="360" w:lineRule="auto"/>
        <w:ind w:left="1440"/>
        <w:rPr>
          <w:rFonts w:ascii="Times New Roman" w:eastAsia="Times New Roman" w:hAnsi="Times New Roman" w:cs="Times New Roman"/>
          <w:color w:val="000000"/>
          <w:sz w:val="24"/>
          <w:szCs w:val="24"/>
        </w:rPr>
      </w:pPr>
      <w:bookmarkStart w:id="15" w:name="_4jlcs0texmis" w:colFirst="0" w:colLast="0"/>
      <w:bookmarkEnd w:id="15"/>
      <w:r w:rsidRPr="0061579A">
        <w:rPr>
          <w:rFonts w:ascii="Times New Roman" w:eastAsia="Times New Roman" w:hAnsi="Times New Roman" w:cs="Times New Roman"/>
          <w:color w:val="000000"/>
          <w:sz w:val="24"/>
          <w:szCs w:val="24"/>
        </w:rPr>
        <w:lastRenderedPageBreak/>
        <w:t>3.2.5. Análisis de Sensibilidad</w:t>
      </w:r>
    </w:p>
    <w:p w14:paraId="3692D8AE" w14:textId="77777777" w:rsidR="008704DB" w:rsidRPr="0061579A" w:rsidRDefault="00000000" w:rsidP="0061579A">
      <w:pPr>
        <w:spacing w:line="360" w:lineRule="auto"/>
        <w:ind w:left="720"/>
        <w:jc w:val="both"/>
        <w:rPr>
          <w:rFonts w:ascii="Times New Roman" w:eastAsia="Times New Roman" w:hAnsi="Times New Roman" w:cs="Times New Roman"/>
          <w:sz w:val="24"/>
          <w:szCs w:val="24"/>
        </w:rPr>
      </w:pPr>
      <w:r w:rsidRPr="0061579A">
        <w:rPr>
          <w:rFonts w:ascii="Times New Roman" w:eastAsia="Times New Roman" w:hAnsi="Times New Roman" w:cs="Times New Roman"/>
          <w:sz w:val="24"/>
          <w:szCs w:val="24"/>
        </w:rPr>
        <w:t>Es una herramienta de gestión que permite a las organizaciones predecir los resultados de un proyecto, ayudando a comprender las incertidumbres, las limitaciones y los alcances de las decisiones y riesgos. De este modo, facilita la comprensión de los riesgos con mayor impacto potencial en el proyecto.</w:t>
      </w:r>
    </w:p>
    <w:p w14:paraId="3A8F55FD" w14:textId="77777777" w:rsidR="008704DB" w:rsidRPr="0061579A" w:rsidRDefault="00000000" w:rsidP="0061579A">
      <w:pPr>
        <w:spacing w:line="360" w:lineRule="auto"/>
        <w:jc w:val="both"/>
        <w:rPr>
          <w:rFonts w:ascii="Times New Roman" w:eastAsia="Times New Roman" w:hAnsi="Times New Roman" w:cs="Times New Roman"/>
          <w:sz w:val="24"/>
          <w:szCs w:val="24"/>
        </w:rPr>
      </w:pPr>
      <w:r w:rsidRPr="0061579A">
        <w:rPr>
          <w:rFonts w:ascii="Times New Roman" w:eastAsia="Times New Roman" w:hAnsi="Times New Roman" w:cs="Times New Roman"/>
          <w:sz w:val="24"/>
          <w:szCs w:val="24"/>
        </w:rPr>
        <w:tab/>
      </w:r>
      <w:r w:rsidRPr="0061579A">
        <w:rPr>
          <w:rFonts w:ascii="Times New Roman" w:eastAsia="Times New Roman" w:hAnsi="Times New Roman" w:cs="Times New Roman"/>
          <w:sz w:val="24"/>
          <w:szCs w:val="24"/>
        </w:rPr>
        <w:tab/>
      </w:r>
      <w:r w:rsidRPr="0061579A">
        <w:rPr>
          <w:rFonts w:ascii="Times New Roman" w:eastAsia="Times New Roman" w:hAnsi="Times New Roman" w:cs="Times New Roman"/>
          <w:sz w:val="24"/>
          <w:szCs w:val="24"/>
        </w:rPr>
        <w:tab/>
      </w:r>
    </w:p>
    <w:p w14:paraId="27E2AF64" w14:textId="2FF7BFB2" w:rsidR="008704DB" w:rsidRPr="0061579A" w:rsidRDefault="00000000" w:rsidP="0061579A">
      <w:pPr>
        <w:spacing w:line="360" w:lineRule="auto"/>
        <w:jc w:val="both"/>
        <w:rPr>
          <w:rFonts w:ascii="Times New Roman" w:eastAsia="Times New Roman" w:hAnsi="Times New Roman" w:cs="Times New Roman"/>
          <w:sz w:val="24"/>
          <w:szCs w:val="24"/>
        </w:rPr>
      </w:pPr>
      <w:r w:rsidRPr="0061579A">
        <w:rPr>
          <w:rFonts w:ascii="Times New Roman" w:eastAsia="Times New Roman" w:hAnsi="Times New Roman" w:cs="Times New Roman"/>
          <w:sz w:val="24"/>
          <w:szCs w:val="24"/>
        </w:rPr>
        <w:tab/>
        <w:t>Algunos de los beneficios que ofrece el empleo de esta herramienta son:</w:t>
      </w:r>
    </w:p>
    <w:p w14:paraId="3E6F590F" w14:textId="77777777" w:rsidR="008704DB" w:rsidRPr="0061579A" w:rsidRDefault="00000000" w:rsidP="0061579A">
      <w:pPr>
        <w:numPr>
          <w:ilvl w:val="0"/>
          <w:numId w:val="5"/>
        </w:numPr>
        <w:spacing w:line="360" w:lineRule="auto"/>
        <w:ind w:left="1440"/>
        <w:jc w:val="both"/>
        <w:rPr>
          <w:rFonts w:ascii="Times New Roman" w:eastAsia="Times New Roman" w:hAnsi="Times New Roman" w:cs="Times New Roman"/>
          <w:sz w:val="24"/>
          <w:szCs w:val="24"/>
        </w:rPr>
      </w:pPr>
      <w:r w:rsidRPr="0061579A">
        <w:rPr>
          <w:rFonts w:ascii="Times New Roman" w:eastAsia="Times New Roman" w:hAnsi="Times New Roman" w:cs="Times New Roman"/>
          <w:sz w:val="24"/>
          <w:szCs w:val="24"/>
        </w:rPr>
        <w:t>Facilita la toma de decisiones.</w:t>
      </w:r>
    </w:p>
    <w:p w14:paraId="50B86419" w14:textId="77777777" w:rsidR="008704DB" w:rsidRPr="0061579A" w:rsidRDefault="00000000" w:rsidP="0061579A">
      <w:pPr>
        <w:numPr>
          <w:ilvl w:val="0"/>
          <w:numId w:val="5"/>
        </w:numPr>
        <w:spacing w:line="360" w:lineRule="auto"/>
        <w:ind w:left="1440"/>
        <w:jc w:val="both"/>
        <w:rPr>
          <w:rFonts w:ascii="Times New Roman" w:eastAsia="Times New Roman" w:hAnsi="Times New Roman" w:cs="Times New Roman"/>
          <w:sz w:val="24"/>
          <w:szCs w:val="24"/>
        </w:rPr>
      </w:pPr>
      <w:r w:rsidRPr="0061579A">
        <w:rPr>
          <w:rFonts w:ascii="Times New Roman" w:eastAsia="Times New Roman" w:hAnsi="Times New Roman" w:cs="Times New Roman"/>
          <w:sz w:val="24"/>
          <w:szCs w:val="24"/>
        </w:rPr>
        <w:t>Asegura el control de calidad</w:t>
      </w:r>
    </w:p>
    <w:p w14:paraId="4CE4F024" w14:textId="77777777" w:rsidR="008704DB" w:rsidRPr="0061579A" w:rsidRDefault="00000000" w:rsidP="0061579A">
      <w:pPr>
        <w:numPr>
          <w:ilvl w:val="0"/>
          <w:numId w:val="5"/>
        </w:numPr>
        <w:spacing w:line="360" w:lineRule="auto"/>
        <w:ind w:left="1440"/>
        <w:jc w:val="both"/>
        <w:rPr>
          <w:rFonts w:ascii="Times New Roman" w:eastAsia="Times New Roman" w:hAnsi="Times New Roman" w:cs="Times New Roman"/>
          <w:sz w:val="24"/>
          <w:szCs w:val="24"/>
        </w:rPr>
      </w:pPr>
      <w:r w:rsidRPr="0061579A">
        <w:rPr>
          <w:rFonts w:ascii="Times New Roman" w:eastAsia="Times New Roman" w:hAnsi="Times New Roman" w:cs="Times New Roman"/>
          <w:sz w:val="24"/>
          <w:szCs w:val="24"/>
        </w:rPr>
        <w:t>Mejor asignación de recursos</w:t>
      </w:r>
    </w:p>
    <w:p w14:paraId="05DD85D9" w14:textId="77777777" w:rsidR="008704DB" w:rsidRPr="0061579A" w:rsidRDefault="00000000" w:rsidP="0061579A">
      <w:pPr>
        <w:spacing w:line="360" w:lineRule="auto"/>
        <w:jc w:val="both"/>
        <w:rPr>
          <w:rFonts w:ascii="Times New Roman" w:eastAsia="Times New Roman" w:hAnsi="Times New Roman" w:cs="Times New Roman"/>
          <w:sz w:val="24"/>
          <w:szCs w:val="24"/>
        </w:rPr>
      </w:pPr>
      <w:r w:rsidRPr="0061579A">
        <w:rPr>
          <w:rFonts w:ascii="Times New Roman" w:eastAsia="Times New Roman" w:hAnsi="Times New Roman" w:cs="Times New Roman"/>
          <w:sz w:val="24"/>
          <w:szCs w:val="24"/>
        </w:rPr>
        <w:tab/>
      </w:r>
      <w:r w:rsidRPr="0061579A">
        <w:rPr>
          <w:rFonts w:ascii="Times New Roman" w:eastAsia="Times New Roman" w:hAnsi="Times New Roman" w:cs="Times New Roman"/>
          <w:sz w:val="24"/>
          <w:szCs w:val="24"/>
        </w:rPr>
        <w:tab/>
      </w:r>
      <w:r w:rsidRPr="0061579A">
        <w:rPr>
          <w:rFonts w:ascii="Times New Roman" w:eastAsia="Times New Roman" w:hAnsi="Times New Roman" w:cs="Times New Roman"/>
          <w:sz w:val="24"/>
          <w:szCs w:val="24"/>
        </w:rPr>
        <w:tab/>
      </w:r>
    </w:p>
    <w:p w14:paraId="1E649779" w14:textId="77777777" w:rsidR="008704DB" w:rsidRPr="0061579A" w:rsidRDefault="00000000" w:rsidP="0061579A">
      <w:pPr>
        <w:spacing w:line="360" w:lineRule="auto"/>
        <w:ind w:left="720"/>
        <w:jc w:val="both"/>
        <w:rPr>
          <w:rFonts w:ascii="Times New Roman" w:eastAsia="Times New Roman" w:hAnsi="Times New Roman" w:cs="Times New Roman"/>
          <w:sz w:val="24"/>
          <w:szCs w:val="24"/>
        </w:rPr>
      </w:pPr>
      <w:r w:rsidRPr="0061579A">
        <w:rPr>
          <w:rFonts w:ascii="Times New Roman" w:eastAsia="Times New Roman" w:hAnsi="Times New Roman" w:cs="Times New Roman"/>
          <w:sz w:val="24"/>
          <w:szCs w:val="24"/>
        </w:rPr>
        <w:t>En resumen, a través del análisis de sensibilidad se posibilita el pronóstico del éxito o fracaso de un proyecto; de este modo, la empresa toma mejores decisiones respecto al proyecto.</w:t>
      </w:r>
    </w:p>
    <w:p w14:paraId="1413B4EE" w14:textId="77777777" w:rsidR="008704DB" w:rsidRPr="0061579A" w:rsidRDefault="008704DB" w:rsidP="0061579A">
      <w:pPr>
        <w:spacing w:line="360" w:lineRule="auto"/>
        <w:ind w:left="720"/>
        <w:jc w:val="both"/>
        <w:rPr>
          <w:rFonts w:ascii="Times New Roman" w:eastAsia="Times New Roman" w:hAnsi="Times New Roman" w:cs="Times New Roman"/>
          <w:sz w:val="24"/>
          <w:szCs w:val="24"/>
        </w:rPr>
      </w:pPr>
    </w:p>
    <w:p w14:paraId="5310DC3C" w14:textId="77777777" w:rsidR="008704DB" w:rsidRPr="0061579A" w:rsidRDefault="00000000" w:rsidP="0061579A">
      <w:pPr>
        <w:spacing w:line="360" w:lineRule="auto"/>
        <w:ind w:left="720"/>
        <w:jc w:val="both"/>
        <w:rPr>
          <w:rFonts w:ascii="Times New Roman" w:eastAsia="Times New Roman" w:hAnsi="Times New Roman" w:cs="Times New Roman"/>
          <w:sz w:val="24"/>
          <w:szCs w:val="24"/>
        </w:rPr>
      </w:pPr>
      <w:r w:rsidRPr="0061579A">
        <w:rPr>
          <w:rFonts w:ascii="Times New Roman" w:eastAsia="Times New Roman" w:hAnsi="Times New Roman" w:cs="Times New Roman"/>
          <w:sz w:val="24"/>
          <w:szCs w:val="24"/>
        </w:rPr>
        <w:t xml:space="preserve">El análisis de sensibilidad se representa a través de un diagrama de tornado, el cual es un tipo especial de diagrama de barras que se utiliza para comparar la importancia relativa de las variables: </w:t>
      </w:r>
    </w:p>
    <w:p w14:paraId="48DDD877" w14:textId="77777777" w:rsidR="008704DB" w:rsidRPr="0061579A" w:rsidRDefault="00000000" w:rsidP="0061579A">
      <w:pPr>
        <w:numPr>
          <w:ilvl w:val="0"/>
          <w:numId w:val="9"/>
        </w:numPr>
        <w:spacing w:line="360" w:lineRule="auto"/>
        <w:ind w:left="1440"/>
        <w:jc w:val="both"/>
        <w:rPr>
          <w:rFonts w:ascii="Times New Roman" w:eastAsia="Times New Roman" w:hAnsi="Times New Roman" w:cs="Times New Roman"/>
          <w:sz w:val="24"/>
          <w:szCs w:val="24"/>
        </w:rPr>
      </w:pPr>
      <w:r w:rsidRPr="0061579A">
        <w:rPr>
          <w:rFonts w:ascii="Times New Roman" w:eastAsia="Times New Roman" w:hAnsi="Times New Roman" w:cs="Times New Roman"/>
          <w:sz w:val="24"/>
          <w:szCs w:val="24"/>
        </w:rPr>
        <w:t xml:space="preserve">El eje Y representa cada tipo de incertidumbre en sus valores base. </w:t>
      </w:r>
    </w:p>
    <w:p w14:paraId="01C631F0" w14:textId="77777777" w:rsidR="008704DB" w:rsidRPr="0061579A" w:rsidRDefault="00000000" w:rsidP="0061579A">
      <w:pPr>
        <w:numPr>
          <w:ilvl w:val="0"/>
          <w:numId w:val="9"/>
        </w:numPr>
        <w:spacing w:line="360" w:lineRule="auto"/>
        <w:ind w:left="1440"/>
        <w:jc w:val="both"/>
        <w:rPr>
          <w:rFonts w:ascii="Times New Roman" w:eastAsia="Times New Roman" w:hAnsi="Times New Roman" w:cs="Times New Roman"/>
          <w:sz w:val="24"/>
          <w:szCs w:val="24"/>
        </w:rPr>
      </w:pPr>
      <w:r w:rsidRPr="0061579A">
        <w:rPr>
          <w:rFonts w:ascii="Times New Roman" w:eastAsia="Times New Roman" w:hAnsi="Times New Roman" w:cs="Times New Roman"/>
          <w:sz w:val="24"/>
          <w:szCs w:val="24"/>
        </w:rPr>
        <w:t xml:space="preserve">El eje X representa la dispersión o correlación de la incertidumbre con la salida que se está estudiando. </w:t>
      </w:r>
    </w:p>
    <w:p w14:paraId="2B767C76" w14:textId="77777777" w:rsidR="008704DB" w:rsidRPr="0061579A" w:rsidRDefault="00000000" w:rsidP="0061579A">
      <w:pPr>
        <w:numPr>
          <w:ilvl w:val="0"/>
          <w:numId w:val="9"/>
        </w:numPr>
        <w:spacing w:line="360" w:lineRule="auto"/>
        <w:ind w:left="1440"/>
        <w:jc w:val="both"/>
        <w:rPr>
          <w:rFonts w:ascii="Times New Roman" w:eastAsia="Times New Roman" w:hAnsi="Times New Roman" w:cs="Times New Roman"/>
          <w:sz w:val="24"/>
          <w:szCs w:val="24"/>
        </w:rPr>
      </w:pPr>
      <w:r w:rsidRPr="0061579A">
        <w:rPr>
          <w:rFonts w:ascii="Times New Roman" w:eastAsia="Times New Roman" w:hAnsi="Times New Roman" w:cs="Times New Roman"/>
          <w:sz w:val="24"/>
          <w:szCs w:val="24"/>
        </w:rPr>
        <w:t>Cada incertidumbre se ordena verticalmente para mostrar la incertidumbre con dispersión decreciente con respecto a los valores base.</w:t>
      </w:r>
    </w:p>
    <w:p w14:paraId="7B917E27" w14:textId="77777777" w:rsidR="008704DB" w:rsidRPr="0061579A" w:rsidRDefault="00000000" w:rsidP="0061579A">
      <w:pPr>
        <w:spacing w:line="360" w:lineRule="auto"/>
        <w:ind w:left="2160"/>
        <w:jc w:val="both"/>
        <w:rPr>
          <w:rFonts w:ascii="Times New Roman" w:eastAsia="Times New Roman" w:hAnsi="Times New Roman" w:cs="Times New Roman"/>
          <w:sz w:val="24"/>
          <w:szCs w:val="24"/>
        </w:rPr>
      </w:pPr>
      <w:r w:rsidRPr="0061579A">
        <w:rPr>
          <w:rFonts w:ascii="Times New Roman" w:hAnsi="Times New Roman" w:cs="Times New Roman"/>
          <w:noProof/>
          <w:sz w:val="24"/>
          <w:szCs w:val="24"/>
        </w:rPr>
        <w:lastRenderedPageBreak/>
        <w:drawing>
          <wp:anchor distT="114300" distB="114300" distL="114300" distR="114300" simplePos="0" relativeHeight="251658240" behindDoc="0" locked="0" layoutInCell="1" hidden="0" allowOverlap="1" wp14:anchorId="42F882EB" wp14:editId="52C355B3">
            <wp:simplePos x="0" y="0"/>
            <wp:positionH relativeFrom="column">
              <wp:posOffset>200025</wp:posOffset>
            </wp:positionH>
            <wp:positionV relativeFrom="paragraph">
              <wp:posOffset>238125</wp:posOffset>
            </wp:positionV>
            <wp:extent cx="5731200" cy="4102100"/>
            <wp:effectExtent l="0" t="0" r="0" b="0"/>
            <wp:wrapTopAndBottom distT="114300" distB="11430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5731200" cy="4102100"/>
                    </a:xfrm>
                    <a:prstGeom prst="rect">
                      <a:avLst/>
                    </a:prstGeom>
                    <a:ln/>
                  </pic:spPr>
                </pic:pic>
              </a:graphicData>
            </a:graphic>
          </wp:anchor>
        </w:drawing>
      </w:r>
    </w:p>
    <w:p w14:paraId="17A1935C" w14:textId="77777777" w:rsidR="008704DB" w:rsidRPr="0061579A" w:rsidRDefault="00000000" w:rsidP="0061579A">
      <w:pPr>
        <w:pStyle w:val="Ttulo3"/>
        <w:spacing w:after="160" w:line="360" w:lineRule="auto"/>
        <w:ind w:left="1440"/>
        <w:rPr>
          <w:rFonts w:ascii="Times New Roman" w:eastAsia="Times New Roman" w:hAnsi="Times New Roman" w:cs="Times New Roman"/>
          <w:color w:val="000000"/>
          <w:sz w:val="24"/>
          <w:szCs w:val="24"/>
        </w:rPr>
      </w:pPr>
      <w:bookmarkStart w:id="16" w:name="_49m06rmumlsp" w:colFirst="0" w:colLast="0"/>
      <w:bookmarkEnd w:id="16"/>
      <w:r w:rsidRPr="0061579A">
        <w:rPr>
          <w:rFonts w:ascii="Times New Roman" w:eastAsia="Times New Roman" w:hAnsi="Times New Roman" w:cs="Times New Roman"/>
          <w:color w:val="000000"/>
          <w:sz w:val="24"/>
          <w:szCs w:val="24"/>
        </w:rPr>
        <w:t>3.2.6. Análisis del Valor Monetario Esperado</w:t>
      </w:r>
    </w:p>
    <w:p w14:paraId="2C9EE732" w14:textId="77777777" w:rsidR="008704DB" w:rsidRPr="0061579A" w:rsidRDefault="00000000" w:rsidP="0061579A">
      <w:pPr>
        <w:spacing w:line="360" w:lineRule="auto"/>
        <w:ind w:left="720"/>
        <w:jc w:val="both"/>
        <w:rPr>
          <w:rFonts w:ascii="Times New Roman" w:eastAsia="Times New Roman" w:hAnsi="Times New Roman" w:cs="Times New Roman"/>
          <w:sz w:val="24"/>
          <w:szCs w:val="24"/>
        </w:rPr>
      </w:pPr>
      <w:r w:rsidRPr="0061579A">
        <w:rPr>
          <w:rFonts w:ascii="Times New Roman" w:eastAsia="Times New Roman" w:hAnsi="Times New Roman" w:cs="Times New Roman"/>
          <w:sz w:val="24"/>
          <w:szCs w:val="24"/>
        </w:rPr>
        <w:t>Es una técnica analítica de suma utilidad para el análisis cuantitativo de riesgos. Su objetivo es determinar el promedio de todos los resultados potenciales de un proyecto cuando el futuro incluye una serie de escenarios particulares que pueden o no ocurrir.</w:t>
      </w:r>
    </w:p>
    <w:p w14:paraId="67183A89" w14:textId="77777777" w:rsidR="008704DB" w:rsidRPr="0061579A" w:rsidRDefault="00000000" w:rsidP="0061579A">
      <w:pPr>
        <w:spacing w:line="360" w:lineRule="auto"/>
        <w:ind w:firstLine="720"/>
        <w:jc w:val="both"/>
        <w:rPr>
          <w:rFonts w:ascii="Times New Roman" w:eastAsia="Times New Roman" w:hAnsi="Times New Roman" w:cs="Times New Roman"/>
          <w:sz w:val="24"/>
          <w:szCs w:val="24"/>
        </w:rPr>
      </w:pPr>
      <w:r w:rsidRPr="0061579A">
        <w:rPr>
          <w:rFonts w:ascii="Times New Roman" w:eastAsia="Times New Roman" w:hAnsi="Times New Roman" w:cs="Times New Roman"/>
          <w:sz w:val="24"/>
          <w:szCs w:val="24"/>
        </w:rPr>
        <w:t>Algunos de los beneficios que ofrece el empleo de esta herramienta son:</w:t>
      </w:r>
    </w:p>
    <w:p w14:paraId="278A7DA7" w14:textId="77777777" w:rsidR="008704DB" w:rsidRPr="0061579A" w:rsidRDefault="00000000" w:rsidP="0061579A">
      <w:pPr>
        <w:numPr>
          <w:ilvl w:val="0"/>
          <w:numId w:val="5"/>
        </w:numPr>
        <w:spacing w:line="360" w:lineRule="auto"/>
        <w:ind w:left="1440"/>
        <w:jc w:val="both"/>
        <w:rPr>
          <w:rFonts w:ascii="Times New Roman" w:eastAsia="Times New Roman" w:hAnsi="Times New Roman" w:cs="Times New Roman"/>
          <w:sz w:val="24"/>
          <w:szCs w:val="24"/>
        </w:rPr>
      </w:pPr>
      <w:r w:rsidRPr="0061579A">
        <w:rPr>
          <w:rFonts w:ascii="Times New Roman" w:eastAsia="Times New Roman" w:hAnsi="Times New Roman" w:cs="Times New Roman"/>
          <w:sz w:val="24"/>
          <w:szCs w:val="24"/>
        </w:rPr>
        <w:t>Permite calcular la reserva de contingencias en caso se presente un riesgo durante el proceso de realización del proyecto.</w:t>
      </w:r>
    </w:p>
    <w:p w14:paraId="07032805" w14:textId="77777777" w:rsidR="008704DB" w:rsidRPr="0061579A" w:rsidRDefault="00000000" w:rsidP="0061579A">
      <w:pPr>
        <w:numPr>
          <w:ilvl w:val="0"/>
          <w:numId w:val="5"/>
        </w:numPr>
        <w:spacing w:line="360" w:lineRule="auto"/>
        <w:ind w:left="1440"/>
        <w:jc w:val="both"/>
        <w:rPr>
          <w:rFonts w:ascii="Times New Roman" w:eastAsia="Times New Roman" w:hAnsi="Times New Roman" w:cs="Times New Roman"/>
          <w:sz w:val="24"/>
          <w:szCs w:val="24"/>
        </w:rPr>
      </w:pPr>
      <w:r w:rsidRPr="0061579A">
        <w:rPr>
          <w:rFonts w:ascii="Times New Roman" w:eastAsia="Times New Roman" w:hAnsi="Times New Roman" w:cs="Times New Roman"/>
          <w:sz w:val="24"/>
          <w:szCs w:val="24"/>
        </w:rPr>
        <w:t>Mejora el pensamiento estadístico.</w:t>
      </w:r>
    </w:p>
    <w:p w14:paraId="1F22EBB6" w14:textId="77777777" w:rsidR="008704DB" w:rsidRPr="0061579A" w:rsidRDefault="00000000" w:rsidP="0061579A">
      <w:pPr>
        <w:numPr>
          <w:ilvl w:val="0"/>
          <w:numId w:val="5"/>
        </w:numPr>
        <w:spacing w:line="360" w:lineRule="auto"/>
        <w:ind w:left="1440"/>
        <w:jc w:val="both"/>
        <w:rPr>
          <w:rFonts w:ascii="Times New Roman" w:eastAsia="Times New Roman" w:hAnsi="Times New Roman" w:cs="Times New Roman"/>
          <w:sz w:val="24"/>
          <w:szCs w:val="24"/>
        </w:rPr>
      </w:pPr>
      <w:r w:rsidRPr="0061579A">
        <w:rPr>
          <w:rFonts w:ascii="Times New Roman" w:eastAsia="Times New Roman" w:hAnsi="Times New Roman" w:cs="Times New Roman"/>
          <w:sz w:val="24"/>
          <w:szCs w:val="24"/>
        </w:rPr>
        <w:t>Mejora la toma de decisiones de los altos directivos, ya que les brinda datos esenciales para conocer a detalle si un proyecto será exitoso o no.</w:t>
      </w:r>
    </w:p>
    <w:p w14:paraId="19B958D2" w14:textId="77777777" w:rsidR="008704DB" w:rsidRPr="0061579A" w:rsidRDefault="00000000" w:rsidP="0061579A">
      <w:pPr>
        <w:numPr>
          <w:ilvl w:val="0"/>
          <w:numId w:val="5"/>
        </w:numPr>
        <w:spacing w:line="360" w:lineRule="auto"/>
        <w:ind w:left="1440"/>
        <w:jc w:val="both"/>
        <w:rPr>
          <w:rFonts w:ascii="Times New Roman" w:eastAsia="Times New Roman" w:hAnsi="Times New Roman" w:cs="Times New Roman"/>
          <w:sz w:val="24"/>
          <w:szCs w:val="24"/>
        </w:rPr>
      </w:pPr>
      <w:r w:rsidRPr="0061579A">
        <w:rPr>
          <w:rFonts w:ascii="Times New Roman" w:eastAsia="Times New Roman" w:hAnsi="Times New Roman" w:cs="Times New Roman"/>
          <w:sz w:val="24"/>
          <w:szCs w:val="24"/>
        </w:rPr>
        <w:t>Ayuda a los gestores de proyectos a seleccionar la ruta de acción que conlleva menos costos.</w:t>
      </w:r>
    </w:p>
    <w:p w14:paraId="76913080" w14:textId="77777777" w:rsidR="008704DB" w:rsidRPr="0061579A" w:rsidRDefault="00000000" w:rsidP="0061579A">
      <w:pPr>
        <w:numPr>
          <w:ilvl w:val="0"/>
          <w:numId w:val="5"/>
        </w:numPr>
        <w:spacing w:line="360" w:lineRule="auto"/>
        <w:ind w:left="1440"/>
        <w:jc w:val="both"/>
        <w:rPr>
          <w:rFonts w:ascii="Times New Roman" w:eastAsia="Times New Roman" w:hAnsi="Times New Roman" w:cs="Times New Roman"/>
          <w:sz w:val="24"/>
          <w:szCs w:val="24"/>
        </w:rPr>
      </w:pPr>
      <w:r w:rsidRPr="0061579A">
        <w:rPr>
          <w:rFonts w:ascii="Times New Roman" w:eastAsia="Times New Roman" w:hAnsi="Times New Roman" w:cs="Times New Roman"/>
          <w:sz w:val="24"/>
          <w:szCs w:val="24"/>
        </w:rPr>
        <w:t>Permite calcular el costo necesario para el resultado de todos los eventos inciertos.</w:t>
      </w:r>
    </w:p>
    <w:p w14:paraId="3AFE91E4" w14:textId="77777777" w:rsidR="008704DB" w:rsidRPr="0061579A" w:rsidRDefault="00000000" w:rsidP="0061579A">
      <w:pPr>
        <w:numPr>
          <w:ilvl w:val="0"/>
          <w:numId w:val="5"/>
        </w:numPr>
        <w:spacing w:line="360" w:lineRule="auto"/>
        <w:ind w:left="1440"/>
        <w:jc w:val="both"/>
        <w:rPr>
          <w:rFonts w:ascii="Times New Roman" w:eastAsia="Times New Roman" w:hAnsi="Times New Roman" w:cs="Times New Roman"/>
          <w:sz w:val="24"/>
          <w:szCs w:val="24"/>
        </w:rPr>
      </w:pPr>
      <w:r w:rsidRPr="0061579A">
        <w:rPr>
          <w:rFonts w:ascii="Times New Roman" w:eastAsia="Times New Roman" w:hAnsi="Times New Roman" w:cs="Times New Roman"/>
          <w:sz w:val="24"/>
          <w:szCs w:val="24"/>
        </w:rPr>
        <w:lastRenderedPageBreak/>
        <w:t>Fomenta el ahorro de costos durante la ejecución del proyecto.</w:t>
      </w:r>
    </w:p>
    <w:p w14:paraId="532FA72D" w14:textId="77777777" w:rsidR="008704DB" w:rsidRPr="0061579A" w:rsidRDefault="00000000" w:rsidP="0061579A">
      <w:pPr>
        <w:numPr>
          <w:ilvl w:val="0"/>
          <w:numId w:val="5"/>
        </w:numPr>
        <w:spacing w:line="360" w:lineRule="auto"/>
        <w:ind w:left="1440"/>
        <w:jc w:val="both"/>
        <w:rPr>
          <w:rFonts w:ascii="Times New Roman" w:eastAsia="Times New Roman" w:hAnsi="Times New Roman" w:cs="Times New Roman"/>
          <w:sz w:val="24"/>
          <w:szCs w:val="24"/>
        </w:rPr>
      </w:pPr>
      <w:r w:rsidRPr="0061579A">
        <w:rPr>
          <w:rFonts w:ascii="Times New Roman" w:eastAsia="Times New Roman" w:hAnsi="Times New Roman" w:cs="Times New Roman"/>
          <w:sz w:val="24"/>
          <w:szCs w:val="24"/>
        </w:rPr>
        <w:t>Se puede ejecutar junto con el análisis del árbol de decisión, técnica para optimizar la toma de decisiones en un proyecto.</w:t>
      </w:r>
    </w:p>
    <w:p w14:paraId="662D50E6" w14:textId="16F788B1" w:rsidR="008704DB" w:rsidRPr="0061579A" w:rsidRDefault="00000000" w:rsidP="0061579A">
      <w:pPr>
        <w:spacing w:line="360" w:lineRule="auto"/>
        <w:jc w:val="both"/>
        <w:rPr>
          <w:rFonts w:ascii="Times New Roman" w:eastAsia="Times New Roman" w:hAnsi="Times New Roman" w:cs="Times New Roman"/>
          <w:sz w:val="24"/>
          <w:szCs w:val="24"/>
        </w:rPr>
      </w:pPr>
      <w:r w:rsidRPr="0061579A">
        <w:rPr>
          <w:rFonts w:ascii="Times New Roman" w:eastAsia="Times New Roman" w:hAnsi="Times New Roman" w:cs="Times New Roman"/>
          <w:sz w:val="24"/>
          <w:szCs w:val="24"/>
        </w:rPr>
        <w:tab/>
        <w:t>Pasos:</w:t>
      </w:r>
    </w:p>
    <w:p w14:paraId="73856271" w14:textId="77777777" w:rsidR="008704DB" w:rsidRPr="0061579A" w:rsidRDefault="00000000" w:rsidP="0061579A">
      <w:pPr>
        <w:numPr>
          <w:ilvl w:val="0"/>
          <w:numId w:val="7"/>
        </w:numPr>
        <w:spacing w:line="360" w:lineRule="auto"/>
        <w:ind w:left="1440"/>
        <w:jc w:val="both"/>
        <w:rPr>
          <w:rFonts w:ascii="Times New Roman" w:eastAsia="Times New Roman" w:hAnsi="Times New Roman" w:cs="Times New Roman"/>
          <w:sz w:val="24"/>
          <w:szCs w:val="24"/>
        </w:rPr>
      </w:pPr>
      <w:r w:rsidRPr="0061579A">
        <w:rPr>
          <w:rFonts w:ascii="Times New Roman" w:eastAsia="Times New Roman" w:hAnsi="Times New Roman" w:cs="Times New Roman"/>
          <w:sz w:val="24"/>
          <w:szCs w:val="24"/>
        </w:rPr>
        <w:t>Identificar el evento de riesgo y si clasificarlo como amenaza u oportunidad</w:t>
      </w:r>
    </w:p>
    <w:p w14:paraId="5F1E6F8D" w14:textId="77777777" w:rsidR="008704DB" w:rsidRPr="0061579A" w:rsidRDefault="00000000" w:rsidP="0061579A">
      <w:pPr>
        <w:numPr>
          <w:ilvl w:val="0"/>
          <w:numId w:val="7"/>
        </w:numPr>
        <w:spacing w:line="360" w:lineRule="auto"/>
        <w:ind w:left="1440"/>
        <w:jc w:val="both"/>
        <w:rPr>
          <w:rFonts w:ascii="Times New Roman" w:eastAsia="Times New Roman" w:hAnsi="Times New Roman" w:cs="Times New Roman"/>
          <w:sz w:val="24"/>
          <w:szCs w:val="24"/>
        </w:rPr>
      </w:pPr>
      <w:r w:rsidRPr="0061579A">
        <w:rPr>
          <w:rFonts w:ascii="Times New Roman" w:eastAsia="Times New Roman" w:hAnsi="Times New Roman" w:cs="Times New Roman"/>
          <w:sz w:val="24"/>
          <w:szCs w:val="24"/>
        </w:rPr>
        <w:t>Determinar la probabilidad de ocurrencia</w:t>
      </w:r>
    </w:p>
    <w:p w14:paraId="2DAA60A5" w14:textId="77777777" w:rsidR="008704DB" w:rsidRPr="0061579A" w:rsidRDefault="00000000" w:rsidP="0061579A">
      <w:pPr>
        <w:numPr>
          <w:ilvl w:val="0"/>
          <w:numId w:val="7"/>
        </w:numPr>
        <w:spacing w:line="360" w:lineRule="auto"/>
        <w:ind w:left="1440"/>
        <w:jc w:val="both"/>
        <w:rPr>
          <w:rFonts w:ascii="Times New Roman" w:eastAsia="Times New Roman" w:hAnsi="Times New Roman" w:cs="Times New Roman"/>
          <w:sz w:val="24"/>
          <w:szCs w:val="24"/>
        </w:rPr>
      </w:pPr>
      <w:r w:rsidRPr="0061579A">
        <w:rPr>
          <w:rFonts w:ascii="Times New Roman" w:eastAsia="Times New Roman" w:hAnsi="Times New Roman" w:cs="Times New Roman"/>
          <w:sz w:val="24"/>
          <w:szCs w:val="24"/>
        </w:rPr>
        <w:t>Valor su impacto económico</w:t>
      </w:r>
    </w:p>
    <w:p w14:paraId="7C4A6D68" w14:textId="77777777" w:rsidR="008704DB" w:rsidRPr="0061579A" w:rsidRDefault="00000000" w:rsidP="0061579A">
      <w:pPr>
        <w:numPr>
          <w:ilvl w:val="0"/>
          <w:numId w:val="7"/>
        </w:numPr>
        <w:spacing w:line="360" w:lineRule="auto"/>
        <w:ind w:left="1440"/>
        <w:jc w:val="both"/>
        <w:rPr>
          <w:rFonts w:ascii="Times New Roman" w:eastAsia="Times New Roman" w:hAnsi="Times New Roman" w:cs="Times New Roman"/>
          <w:sz w:val="24"/>
          <w:szCs w:val="24"/>
        </w:rPr>
      </w:pPr>
      <w:r w:rsidRPr="0061579A">
        <w:rPr>
          <w:rFonts w:ascii="Times New Roman" w:eastAsia="Times New Roman" w:hAnsi="Times New Roman" w:cs="Times New Roman"/>
          <w:sz w:val="24"/>
          <w:szCs w:val="24"/>
        </w:rPr>
        <w:t>Calcular el valor monetario esperado (VME)</w:t>
      </w:r>
    </w:p>
    <w:p w14:paraId="4E543C52" w14:textId="77777777" w:rsidR="008704DB" w:rsidRPr="0061579A" w:rsidRDefault="00000000" w:rsidP="0061579A">
      <w:pPr>
        <w:spacing w:line="360" w:lineRule="auto"/>
        <w:jc w:val="both"/>
        <w:rPr>
          <w:rFonts w:ascii="Times New Roman" w:eastAsia="Times New Roman" w:hAnsi="Times New Roman" w:cs="Times New Roman"/>
          <w:sz w:val="24"/>
          <w:szCs w:val="24"/>
        </w:rPr>
      </w:pPr>
      <w:r w:rsidRPr="0061579A">
        <w:rPr>
          <w:rFonts w:ascii="Times New Roman" w:eastAsia="Times New Roman" w:hAnsi="Times New Roman" w:cs="Times New Roman"/>
          <w:sz w:val="24"/>
          <w:szCs w:val="24"/>
        </w:rPr>
        <w:tab/>
      </w:r>
      <w:r w:rsidRPr="0061579A">
        <w:rPr>
          <w:rFonts w:ascii="Times New Roman" w:eastAsia="Times New Roman" w:hAnsi="Times New Roman" w:cs="Times New Roman"/>
          <w:sz w:val="24"/>
          <w:szCs w:val="24"/>
        </w:rPr>
        <w:tab/>
      </w:r>
      <w:r w:rsidRPr="0061579A">
        <w:rPr>
          <w:rFonts w:ascii="Times New Roman" w:eastAsia="Times New Roman" w:hAnsi="Times New Roman" w:cs="Times New Roman"/>
          <w:sz w:val="24"/>
          <w:szCs w:val="24"/>
        </w:rPr>
        <w:tab/>
      </w:r>
    </w:p>
    <w:p w14:paraId="109AF447" w14:textId="77777777" w:rsidR="008704DB" w:rsidRPr="0061579A" w:rsidRDefault="00000000" w:rsidP="0061579A">
      <w:pPr>
        <w:spacing w:line="360" w:lineRule="auto"/>
        <w:jc w:val="both"/>
        <w:rPr>
          <w:rFonts w:ascii="Times New Roman" w:eastAsia="Times New Roman" w:hAnsi="Times New Roman" w:cs="Times New Roman"/>
          <w:sz w:val="24"/>
          <w:szCs w:val="24"/>
        </w:rPr>
      </w:pPr>
      <w:r w:rsidRPr="0061579A">
        <w:rPr>
          <w:rFonts w:ascii="Times New Roman" w:eastAsia="Times New Roman" w:hAnsi="Times New Roman" w:cs="Times New Roman"/>
          <w:noProof/>
          <w:sz w:val="24"/>
          <w:szCs w:val="24"/>
        </w:rPr>
        <w:drawing>
          <wp:inline distT="114300" distB="114300" distL="114300" distR="114300" wp14:anchorId="2ABB962F" wp14:editId="797D60F6">
            <wp:extent cx="5731200" cy="3187700"/>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5731200" cy="3187700"/>
                    </a:xfrm>
                    <a:prstGeom prst="rect">
                      <a:avLst/>
                    </a:prstGeom>
                    <a:ln/>
                  </pic:spPr>
                </pic:pic>
              </a:graphicData>
            </a:graphic>
          </wp:inline>
        </w:drawing>
      </w:r>
    </w:p>
    <w:p w14:paraId="2399FD25" w14:textId="77777777" w:rsidR="008704DB" w:rsidRPr="0061579A" w:rsidRDefault="00000000" w:rsidP="0061579A">
      <w:pPr>
        <w:pStyle w:val="Ttulo3"/>
        <w:spacing w:after="160" w:line="360" w:lineRule="auto"/>
        <w:ind w:left="1440"/>
        <w:rPr>
          <w:rFonts w:ascii="Times New Roman" w:eastAsia="Times New Roman" w:hAnsi="Times New Roman" w:cs="Times New Roman"/>
          <w:color w:val="000000"/>
          <w:sz w:val="24"/>
          <w:szCs w:val="24"/>
        </w:rPr>
      </w:pPr>
      <w:bookmarkStart w:id="17" w:name="_dc64hv21xpj1" w:colFirst="0" w:colLast="0"/>
      <w:bookmarkEnd w:id="17"/>
      <w:r w:rsidRPr="0061579A">
        <w:rPr>
          <w:rFonts w:ascii="Times New Roman" w:eastAsia="Times New Roman" w:hAnsi="Times New Roman" w:cs="Times New Roman"/>
          <w:color w:val="000000"/>
          <w:sz w:val="24"/>
          <w:szCs w:val="24"/>
        </w:rPr>
        <w:t>3.2.7. Análisis de árbol de decisiones</w:t>
      </w:r>
    </w:p>
    <w:p w14:paraId="65913481" w14:textId="77777777" w:rsidR="008704DB" w:rsidRPr="0061579A" w:rsidRDefault="00000000" w:rsidP="0061579A">
      <w:pPr>
        <w:spacing w:line="360" w:lineRule="auto"/>
        <w:ind w:left="720"/>
        <w:jc w:val="both"/>
        <w:rPr>
          <w:rFonts w:ascii="Times New Roman" w:eastAsia="Times New Roman" w:hAnsi="Times New Roman" w:cs="Times New Roman"/>
          <w:sz w:val="24"/>
          <w:szCs w:val="24"/>
        </w:rPr>
      </w:pPr>
      <w:r w:rsidRPr="0061579A">
        <w:rPr>
          <w:rFonts w:ascii="Times New Roman" w:eastAsia="Times New Roman" w:hAnsi="Times New Roman" w:cs="Times New Roman"/>
          <w:sz w:val="24"/>
          <w:szCs w:val="24"/>
        </w:rPr>
        <w:t>Es una herramienta que permite evaluar mediante una representación gráfica los posibles resultados, costos y consecuencias de una decisión compleja. Posteriormente, se comparará los diferentes resultados para determinar rápidamente cuál será el mejor plan de acción</w:t>
      </w:r>
    </w:p>
    <w:p w14:paraId="0E981E52" w14:textId="77777777" w:rsidR="008704DB" w:rsidRPr="0061579A" w:rsidRDefault="00000000" w:rsidP="0061579A">
      <w:pPr>
        <w:spacing w:line="360" w:lineRule="auto"/>
        <w:ind w:left="720"/>
        <w:jc w:val="both"/>
        <w:rPr>
          <w:rFonts w:ascii="Times New Roman" w:eastAsia="Times New Roman" w:hAnsi="Times New Roman" w:cs="Times New Roman"/>
          <w:sz w:val="24"/>
          <w:szCs w:val="24"/>
        </w:rPr>
      </w:pPr>
      <w:r w:rsidRPr="0061579A">
        <w:rPr>
          <w:rFonts w:ascii="Times New Roman" w:eastAsia="Times New Roman" w:hAnsi="Times New Roman" w:cs="Times New Roman"/>
          <w:sz w:val="24"/>
          <w:szCs w:val="24"/>
        </w:rPr>
        <w:t>El análisis de árbol de decisiones involucra la exclusión mutua, ya que el nodo de decisión obliga a elegir un escenario u otro, no pueden suceder los dos al mismo tiempo.</w:t>
      </w:r>
    </w:p>
    <w:p w14:paraId="7CCFE103" w14:textId="77777777" w:rsidR="008704DB" w:rsidRPr="0061579A" w:rsidRDefault="00000000" w:rsidP="0061579A">
      <w:pPr>
        <w:spacing w:line="360" w:lineRule="auto"/>
        <w:ind w:left="720"/>
        <w:jc w:val="both"/>
        <w:rPr>
          <w:rFonts w:ascii="Times New Roman" w:eastAsia="Times New Roman" w:hAnsi="Times New Roman" w:cs="Times New Roman"/>
          <w:sz w:val="24"/>
          <w:szCs w:val="24"/>
        </w:rPr>
      </w:pPr>
      <w:r w:rsidRPr="0061579A">
        <w:rPr>
          <w:rFonts w:ascii="Times New Roman" w:eastAsia="Times New Roman" w:hAnsi="Times New Roman" w:cs="Times New Roman"/>
          <w:sz w:val="24"/>
          <w:szCs w:val="24"/>
        </w:rPr>
        <w:t xml:space="preserve">En el caso de las empresas y la toma de decisiones, permite determinar qué proyecto es más rentable a través del empleo de un árbol de decisiones para analizar los posibles resultados de cada proyecto y elegir el proyecto que tiene más posibilidades de generar </w:t>
      </w:r>
      <w:r w:rsidRPr="0061579A">
        <w:rPr>
          <w:rFonts w:ascii="Times New Roman" w:eastAsia="Times New Roman" w:hAnsi="Times New Roman" w:cs="Times New Roman"/>
          <w:sz w:val="24"/>
          <w:szCs w:val="24"/>
        </w:rPr>
        <w:lastRenderedPageBreak/>
        <w:t>mayores ganancias. Por otro lado, orienta la toma de decisiones para lograr el mejor resultado frente a la presencia de factores riesgos o la ejecución de ciertas actividades.</w:t>
      </w:r>
    </w:p>
    <w:p w14:paraId="4DF83D41" w14:textId="77777777" w:rsidR="008704DB" w:rsidRPr="0061579A" w:rsidRDefault="00000000" w:rsidP="0061579A">
      <w:pPr>
        <w:spacing w:line="360" w:lineRule="auto"/>
        <w:jc w:val="center"/>
        <w:rPr>
          <w:rFonts w:ascii="Times New Roman" w:eastAsia="Times New Roman" w:hAnsi="Times New Roman" w:cs="Times New Roman"/>
          <w:sz w:val="24"/>
          <w:szCs w:val="24"/>
        </w:rPr>
      </w:pPr>
      <w:r w:rsidRPr="0061579A">
        <w:rPr>
          <w:rFonts w:ascii="Times New Roman" w:eastAsia="Times New Roman" w:hAnsi="Times New Roman" w:cs="Times New Roman"/>
          <w:noProof/>
          <w:sz w:val="24"/>
          <w:szCs w:val="24"/>
        </w:rPr>
        <w:drawing>
          <wp:inline distT="114300" distB="114300" distL="114300" distR="114300" wp14:anchorId="59FDC00A" wp14:editId="76BD3771">
            <wp:extent cx="4857750" cy="6162675"/>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4857750" cy="6162675"/>
                    </a:xfrm>
                    <a:prstGeom prst="rect">
                      <a:avLst/>
                    </a:prstGeom>
                    <a:ln/>
                  </pic:spPr>
                </pic:pic>
              </a:graphicData>
            </a:graphic>
          </wp:inline>
        </w:drawing>
      </w:r>
    </w:p>
    <w:p w14:paraId="4752C88B" w14:textId="77777777" w:rsidR="008704DB" w:rsidRPr="0061579A" w:rsidRDefault="00000000" w:rsidP="0061579A">
      <w:pPr>
        <w:pStyle w:val="Ttulo2"/>
        <w:spacing w:after="160" w:line="360" w:lineRule="auto"/>
        <w:ind w:left="720"/>
        <w:rPr>
          <w:rFonts w:ascii="Times New Roman" w:eastAsia="Times New Roman" w:hAnsi="Times New Roman" w:cs="Times New Roman"/>
          <w:sz w:val="24"/>
          <w:szCs w:val="24"/>
        </w:rPr>
      </w:pPr>
      <w:bookmarkStart w:id="18" w:name="_42daamcaaf4x" w:colFirst="0" w:colLast="0"/>
      <w:bookmarkEnd w:id="18"/>
      <w:r w:rsidRPr="0061579A">
        <w:rPr>
          <w:rFonts w:ascii="Times New Roman" w:eastAsia="Times New Roman" w:hAnsi="Times New Roman" w:cs="Times New Roman"/>
          <w:sz w:val="24"/>
          <w:szCs w:val="24"/>
        </w:rPr>
        <w:t>3.3.  Salida al proceso: Actualización al Registro de Riesgos</w:t>
      </w:r>
    </w:p>
    <w:p w14:paraId="4DE465D8" w14:textId="77777777" w:rsidR="008704DB" w:rsidRPr="0061579A" w:rsidRDefault="00000000" w:rsidP="0061579A">
      <w:pPr>
        <w:spacing w:line="360" w:lineRule="auto"/>
        <w:jc w:val="both"/>
        <w:rPr>
          <w:rFonts w:ascii="Times New Roman" w:hAnsi="Times New Roman" w:cs="Times New Roman"/>
          <w:sz w:val="24"/>
          <w:szCs w:val="24"/>
        </w:rPr>
      </w:pPr>
      <w:r w:rsidRPr="0061579A">
        <w:rPr>
          <w:rFonts w:ascii="Times New Roman" w:hAnsi="Times New Roman" w:cs="Times New Roman"/>
          <w:sz w:val="24"/>
          <w:szCs w:val="24"/>
        </w:rPr>
        <w:t>Un registro de riesgos es un documento que se utiliza como herramienta de gestión de riesgos para identificar posibles contratiempos en un proyecto. Este proceso tiene como objetivo identificar, analizar y resolver colectivamente los riesgos antes de que se conviertan en problemas.</w:t>
      </w:r>
    </w:p>
    <w:p w14:paraId="4E23F825" w14:textId="77777777" w:rsidR="008704DB" w:rsidRPr="0061579A" w:rsidRDefault="008704DB" w:rsidP="0061579A">
      <w:pPr>
        <w:spacing w:line="360" w:lineRule="auto"/>
        <w:jc w:val="both"/>
        <w:rPr>
          <w:rFonts w:ascii="Times New Roman" w:hAnsi="Times New Roman" w:cs="Times New Roman"/>
          <w:sz w:val="24"/>
          <w:szCs w:val="24"/>
        </w:rPr>
      </w:pPr>
    </w:p>
    <w:p w14:paraId="54F373C3" w14:textId="77777777" w:rsidR="008704DB" w:rsidRPr="0061579A" w:rsidRDefault="00000000" w:rsidP="0061579A">
      <w:pPr>
        <w:numPr>
          <w:ilvl w:val="0"/>
          <w:numId w:val="4"/>
        </w:numPr>
        <w:spacing w:line="360" w:lineRule="auto"/>
        <w:ind w:left="720"/>
        <w:jc w:val="both"/>
        <w:rPr>
          <w:rFonts w:ascii="Times New Roman" w:hAnsi="Times New Roman" w:cs="Times New Roman"/>
          <w:sz w:val="24"/>
          <w:szCs w:val="24"/>
        </w:rPr>
      </w:pPr>
      <w:r w:rsidRPr="0061579A">
        <w:rPr>
          <w:rFonts w:ascii="Times New Roman" w:hAnsi="Times New Roman" w:cs="Times New Roman"/>
          <w:sz w:val="24"/>
          <w:szCs w:val="24"/>
        </w:rPr>
        <w:t xml:space="preserve">Análisis probabilístico del proyecto. </w:t>
      </w:r>
    </w:p>
    <w:p w14:paraId="1AACF541" w14:textId="77777777" w:rsidR="008704DB" w:rsidRPr="0061579A" w:rsidRDefault="00000000" w:rsidP="0061579A">
      <w:pPr>
        <w:spacing w:line="360" w:lineRule="auto"/>
        <w:ind w:left="720"/>
        <w:jc w:val="both"/>
        <w:rPr>
          <w:rFonts w:ascii="Times New Roman" w:hAnsi="Times New Roman" w:cs="Times New Roman"/>
          <w:sz w:val="24"/>
          <w:szCs w:val="24"/>
        </w:rPr>
      </w:pPr>
      <w:r w:rsidRPr="0061579A">
        <w:rPr>
          <w:rFonts w:ascii="Times New Roman" w:hAnsi="Times New Roman" w:cs="Times New Roman"/>
          <w:sz w:val="24"/>
          <w:szCs w:val="24"/>
        </w:rPr>
        <w:lastRenderedPageBreak/>
        <w:t xml:space="preserve">Estimaciones de los resultados potenciales del cronograma y costes del proyecto, identificando las fechas de conclusión y los costes posibles con sus niveles de confianza asociados. </w:t>
      </w:r>
    </w:p>
    <w:p w14:paraId="78498A4A" w14:textId="77777777" w:rsidR="008704DB" w:rsidRPr="0061579A" w:rsidRDefault="00000000" w:rsidP="0061579A">
      <w:pPr>
        <w:numPr>
          <w:ilvl w:val="0"/>
          <w:numId w:val="2"/>
        </w:numPr>
        <w:spacing w:line="360" w:lineRule="auto"/>
        <w:jc w:val="both"/>
        <w:rPr>
          <w:rFonts w:ascii="Times New Roman" w:hAnsi="Times New Roman" w:cs="Times New Roman"/>
          <w:sz w:val="24"/>
          <w:szCs w:val="24"/>
        </w:rPr>
      </w:pPr>
      <w:r w:rsidRPr="0061579A">
        <w:rPr>
          <w:rFonts w:ascii="Times New Roman" w:hAnsi="Times New Roman" w:cs="Times New Roman"/>
          <w:sz w:val="24"/>
          <w:szCs w:val="24"/>
        </w:rPr>
        <w:t xml:space="preserve">Probabilidad de alcanzar los objetivos de coste y tiempo. </w:t>
      </w:r>
    </w:p>
    <w:p w14:paraId="384B2441" w14:textId="77777777" w:rsidR="008704DB" w:rsidRPr="0061579A" w:rsidRDefault="00000000" w:rsidP="0061579A">
      <w:pPr>
        <w:spacing w:line="360" w:lineRule="auto"/>
        <w:ind w:left="720"/>
        <w:jc w:val="both"/>
        <w:rPr>
          <w:rFonts w:ascii="Times New Roman" w:hAnsi="Times New Roman" w:cs="Times New Roman"/>
          <w:sz w:val="24"/>
          <w:szCs w:val="24"/>
        </w:rPr>
      </w:pPr>
      <w:r w:rsidRPr="0061579A">
        <w:rPr>
          <w:rFonts w:ascii="Times New Roman" w:hAnsi="Times New Roman" w:cs="Times New Roman"/>
          <w:sz w:val="24"/>
          <w:szCs w:val="24"/>
        </w:rPr>
        <w:t>Estimación de la probabilidad de alcanzar los objetivos de acuerdo con el plan actual, utilizando los datos del análisis cuantitativo.</w:t>
      </w:r>
    </w:p>
    <w:p w14:paraId="35BAB6B1" w14:textId="77777777" w:rsidR="008704DB" w:rsidRPr="0061579A" w:rsidRDefault="00000000" w:rsidP="0061579A">
      <w:pPr>
        <w:numPr>
          <w:ilvl w:val="0"/>
          <w:numId w:val="12"/>
        </w:numPr>
        <w:spacing w:line="360" w:lineRule="auto"/>
        <w:ind w:left="720"/>
        <w:jc w:val="both"/>
        <w:rPr>
          <w:rFonts w:ascii="Times New Roman" w:hAnsi="Times New Roman" w:cs="Times New Roman"/>
          <w:sz w:val="24"/>
          <w:szCs w:val="24"/>
        </w:rPr>
      </w:pPr>
      <w:r w:rsidRPr="0061579A">
        <w:rPr>
          <w:rFonts w:ascii="Times New Roman" w:hAnsi="Times New Roman" w:cs="Times New Roman"/>
          <w:sz w:val="24"/>
          <w:szCs w:val="24"/>
        </w:rPr>
        <w:t xml:space="preserve">Lista priorizada de riesgos cuantificados. </w:t>
      </w:r>
    </w:p>
    <w:p w14:paraId="56FF7F6A" w14:textId="77777777" w:rsidR="008704DB" w:rsidRPr="0061579A" w:rsidRDefault="00000000" w:rsidP="0061579A">
      <w:pPr>
        <w:spacing w:line="360" w:lineRule="auto"/>
        <w:ind w:left="720"/>
        <w:jc w:val="both"/>
        <w:rPr>
          <w:rFonts w:ascii="Times New Roman" w:hAnsi="Times New Roman" w:cs="Times New Roman"/>
          <w:sz w:val="24"/>
          <w:szCs w:val="24"/>
        </w:rPr>
      </w:pPr>
      <w:r w:rsidRPr="0061579A">
        <w:rPr>
          <w:rFonts w:ascii="Times New Roman" w:hAnsi="Times New Roman" w:cs="Times New Roman"/>
          <w:sz w:val="24"/>
          <w:szCs w:val="24"/>
        </w:rPr>
        <w:t>Incluye los riesgos que representan la mayor amenaza o suponen la mayor oportunidad para el proyecto, los que pueden tener el mayor efecto en las contingencias de costes y aquellos que tienen la mayor probabilidad de influir en la ruta crítica.</w:t>
      </w:r>
    </w:p>
    <w:p w14:paraId="22C7DA8E" w14:textId="77777777" w:rsidR="008704DB" w:rsidRPr="0061579A" w:rsidRDefault="00000000" w:rsidP="0061579A">
      <w:pPr>
        <w:spacing w:line="360" w:lineRule="auto"/>
        <w:ind w:left="2160"/>
        <w:jc w:val="both"/>
        <w:rPr>
          <w:rFonts w:ascii="Times New Roman" w:hAnsi="Times New Roman" w:cs="Times New Roman"/>
          <w:sz w:val="24"/>
          <w:szCs w:val="24"/>
        </w:rPr>
      </w:pPr>
      <w:r w:rsidRPr="0061579A">
        <w:rPr>
          <w:rFonts w:ascii="Times New Roman" w:hAnsi="Times New Roman" w:cs="Times New Roman"/>
          <w:noProof/>
          <w:sz w:val="24"/>
          <w:szCs w:val="24"/>
        </w:rPr>
        <w:drawing>
          <wp:anchor distT="114300" distB="114300" distL="114300" distR="114300" simplePos="0" relativeHeight="251659264" behindDoc="0" locked="0" layoutInCell="1" hidden="0" allowOverlap="1" wp14:anchorId="5404D4E6" wp14:editId="5868564B">
            <wp:simplePos x="0" y="0"/>
            <wp:positionH relativeFrom="column">
              <wp:posOffset>-1424</wp:posOffset>
            </wp:positionH>
            <wp:positionV relativeFrom="paragraph">
              <wp:posOffset>219075</wp:posOffset>
            </wp:positionV>
            <wp:extent cx="5731200" cy="4406900"/>
            <wp:effectExtent l="0" t="0" r="0" b="0"/>
            <wp:wrapSquare wrapText="bothSides" distT="114300" distB="114300" distL="114300" distR="11430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5731200" cy="4406900"/>
                    </a:xfrm>
                    <a:prstGeom prst="rect">
                      <a:avLst/>
                    </a:prstGeom>
                    <a:ln/>
                  </pic:spPr>
                </pic:pic>
              </a:graphicData>
            </a:graphic>
          </wp:anchor>
        </w:drawing>
      </w:r>
    </w:p>
    <w:p w14:paraId="3CE86652" w14:textId="77777777" w:rsidR="0061579A" w:rsidRDefault="0061579A">
      <w:pPr>
        <w:rPr>
          <w:rFonts w:ascii="Times New Roman" w:eastAsia="Times New Roman" w:hAnsi="Times New Roman" w:cs="Times New Roman"/>
          <w:sz w:val="24"/>
          <w:szCs w:val="24"/>
        </w:rPr>
      </w:pPr>
      <w:bookmarkStart w:id="19" w:name="_2w6vmbxld4xd" w:colFirst="0" w:colLast="0"/>
      <w:bookmarkEnd w:id="19"/>
      <w:r>
        <w:rPr>
          <w:rFonts w:ascii="Times New Roman" w:eastAsia="Times New Roman" w:hAnsi="Times New Roman" w:cs="Times New Roman"/>
          <w:sz w:val="24"/>
          <w:szCs w:val="24"/>
        </w:rPr>
        <w:br w:type="page"/>
      </w:r>
    </w:p>
    <w:p w14:paraId="68183347" w14:textId="4599EB65" w:rsidR="008704DB" w:rsidRPr="0061579A" w:rsidRDefault="00000000" w:rsidP="0061579A">
      <w:pPr>
        <w:pStyle w:val="Ttulo1"/>
        <w:numPr>
          <w:ilvl w:val="0"/>
          <w:numId w:val="11"/>
        </w:numPr>
        <w:spacing w:after="0" w:line="360" w:lineRule="auto"/>
        <w:rPr>
          <w:rFonts w:ascii="Times New Roman" w:eastAsia="Times New Roman" w:hAnsi="Times New Roman" w:cs="Times New Roman"/>
          <w:sz w:val="24"/>
          <w:szCs w:val="24"/>
        </w:rPr>
      </w:pPr>
      <w:r w:rsidRPr="0061579A">
        <w:rPr>
          <w:rFonts w:ascii="Times New Roman" w:eastAsia="Times New Roman" w:hAnsi="Times New Roman" w:cs="Times New Roman"/>
          <w:sz w:val="24"/>
          <w:szCs w:val="24"/>
        </w:rPr>
        <w:lastRenderedPageBreak/>
        <w:t>Conclusiones</w:t>
      </w:r>
    </w:p>
    <w:p w14:paraId="037425C1" w14:textId="77777777" w:rsidR="008704DB" w:rsidRPr="0061579A" w:rsidRDefault="00000000" w:rsidP="0061579A">
      <w:pPr>
        <w:numPr>
          <w:ilvl w:val="0"/>
          <w:numId w:val="8"/>
        </w:numPr>
        <w:spacing w:line="360" w:lineRule="auto"/>
        <w:jc w:val="both"/>
        <w:rPr>
          <w:rFonts w:ascii="Times New Roman" w:eastAsia="Times New Roman" w:hAnsi="Times New Roman" w:cs="Times New Roman"/>
          <w:sz w:val="24"/>
          <w:szCs w:val="24"/>
        </w:rPr>
      </w:pPr>
      <w:r w:rsidRPr="0061579A">
        <w:rPr>
          <w:rFonts w:ascii="Times New Roman" w:eastAsia="Times New Roman" w:hAnsi="Times New Roman" w:cs="Times New Roman"/>
          <w:sz w:val="24"/>
          <w:szCs w:val="24"/>
        </w:rPr>
        <w:t>El análisis cuantitativo de riesgos resulta de gran ayuda para los gerentes de proyectos. Al aplicar la simulación Monte Carlo o utilizar el análisis de sensibilidad para priorizar el tratamiento de los riesgos le ofrecerá amplios beneficios al momento de liderar sus proyectos.</w:t>
      </w:r>
    </w:p>
    <w:p w14:paraId="19D9135D" w14:textId="77777777" w:rsidR="008704DB" w:rsidRPr="0061579A" w:rsidRDefault="00000000" w:rsidP="0061579A">
      <w:pPr>
        <w:numPr>
          <w:ilvl w:val="0"/>
          <w:numId w:val="8"/>
        </w:numPr>
        <w:spacing w:line="360" w:lineRule="auto"/>
        <w:jc w:val="both"/>
        <w:rPr>
          <w:rFonts w:ascii="Times New Roman" w:eastAsia="Times New Roman" w:hAnsi="Times New Roman" w:cs="Times New Roman"/>
          <w:sz w:val="24"/>
          <w:szCs w:val="24"/>
        </w:rPr>
      </w:pPr>
      <w:r w:rsidRPr="0061579A">
        <w:rPr>
          <w:rFonts w:ascii="Times New Roman" w:eastAsia="Times New Roman" w:hAnsi="Times New Roman" w:cs="Times New Roman"/>
          <w:sz w:val="24"/>
          <w:szCs w:val="24"/>
        </w:rPr>
        <w:t>Asimismo, proporciona información valiosa que puede utilizarse para modificar el plan de proyecto, por ejemplo, si el riesgo total en tiempo y coste indica que es necesario un ajuste en el alcance, estos cambios son aprobados y documentados, de manera que va a requerir realizar un nuevo análisis cuantitativo que refleje los nuevos aspectos del proyecto.</w:t>
      </w:r>
    </w:p>
    <w:p w14:paraId="37C89DBE" w14:textId="77777777" w:rsidR="008704DB" w:rsidRPr="0061579A" w:rsidRDefault="00000000" w:rsidP="0061579A">
      <w:pPr>
        <w:numPr>
          <w:ilvl w:val="0"/>
          <w:numId w:val="8"/>
        </w:numPr>
        <w:spacing w:line="360" w:lineRule="auto"/>
        <w:jc w:val="both"/>
        <w:rPr>
          <w:rFonts w:ascii="Times New Roman" w:eastAsia="Times New Roman" w:hAnsi="Times New Roman" w:cs="Times New Roman"/>
          <w:sz w:val="24"/>
          <w:szCs w:val="24"/>
        </w:rPr>
      </w:pPr>
      <w:r w:rsidRPr="0061579A">
        <w:rPr>
          <w:rFonts w:ascii="Times New Roman" w:eastAsia="Times New Roman" w:hAnsi="Times New Roman" w:cs="Times New Roman"/>
          <w:sz w:val="24"/>
          <w:szCs w:val="24"/>
        </w:rPr>
        <w:t>Con el fin de aumentar el índice de éxito debe de existir un compromiso tanto por directivos como de los encargados del recopilado de información, por parte de los directivos brindándoles facilidades y las herramientas así como el tiempo necesario a los encargados de dicha actividad y de estos al tener que discernir la información para que esta sea completamente imparcial.</w:t>
      </w:r>
    </w:p>
    <w:p w14:paraId="26585C64" w14:textId="77777777" w:rsidR="008704DB" w:rsidRPr="0061579A" w:rsidRDefault="00000000" w:rsidP="0061579A">
      <w:pPr>
        <w:numPr>
          <w:ilvl w:val="0"/>
          <w:numId w:val="8"/>
        </w:numPr>
        <w:spacing w:line="360" w:lineRule="auto"/>
        <w:jc w:val="both"/>
        <w:rPr>
          <w:rFonts w:ascii="Times New Roman" w:eastAsia="Times New Roman" w:hAnsi="Times New Roman" w:cs="Times New Roman"/>
          <w:sz w:val="24"/>
          <w:szCs w:val="24"/>
        </w:rPr>
      </w:pPr>
      <w:r w:rsidRPr="0061579A">
        <w:rPr>
          <w:rFonts w:ascii="Times New Roman" w:eastAsia="Times New Roman" w:hAnsi="Times New Roman" w:cs="Times New Roman"/>
          <w:sz w:val="24"/>
          <w:szCs w:val="24"/>
        </w:rPr>
        <w:t>Realizar un análisis a los riesgos individuales nos llevaría a identificar un riesgo global, puesto que los riesgos generados por actividades individuales pueden relacionarse de algún modo, como el ser originados por un motivo en común</w:t>
      </w:r>
    </w:p>
    <w:p w14:paraId="26DD1E0E" w14:textId="77777777" w:rsidR="008704DB" w:rsidRPr="0061579A" w:rsidRDefault="00000000" w:rsidP="0061579A">
      <w:pPr>
        <w:numPr>
          <w:ilvl w:val="0"/>
          <w:numId w:val="8"/>
        </w:numPr>
        <w:spacing w:line="360" w:lineRule="auto"/>
        <w:jc w:val="both"/>
        <w:rPr>
          <w:rFonts w:ascii="Times New Roman" w:eastAsia="Times New Roman" w:hAnsi="Times New Roman" w:cs="Times New Roman"/>
          <w:sz w:val="24"/>
          <w:szCs w:val="24"/>
        </w:rPr>
      </w:pPr>
      <w:r w:rsidRPr="0061579A">
        <w:rPr>
          <w:rFonts w:ascii="Times New Roman" w:eastAsia="Times New Roman" w:hAnsi="Times New Roman" w:cs="Times New Roman"/>
          <w:sz w:val="24"/>
          <w:szCs w:val="24"/>
        </w:rPr>
        <w:t>El uso de herramientas como el análisis de sensibilidad, VME y árbol de decisiones permiten a la empresa orientar la toma de decisiones antes, durante y después de la presencia de eventos de incertidumbres o riesgos a través de evaluar el impacto en variables(como el tiempo), monetario así como el éxito o fracaso del proyecto.</w:t>
      </w:r>
    </w:p>
    <w:p w14:paraId="0BD6BBA2" w14:textId="77777777" w:rsidR="008704DB" w:rsidRDefault="008704DB">
      <w:pPr>
        <w:spacing w:line="360" w:lineRule="auto"/>
        <w:ind w:left="720"/>
        <w:jc w:val="both"/>
        <w:rPr>
          <w:rFonts w:ascii="Times New Roman" w:eastAsia="Times New Roman" w:hAnsi="Times New Roman" w:cs="Times New Roman"/>
          <w:sz w:val="24"/>
          <w:szCs w:val="24"/>
        </w:rPr>
      </w:pPr>
    </w:p>
    <w:p w14:paraId="2DEB62E9" w14:textId="77777777" w:rsidR="0061579A" w:rsidRDefault="0061579A">
      <w:pPr>
        <w:rPr>
          <w:rFonts w:ascii="Times New Roman" w:eastAsia="Times New Roman" w:hAnsi="Times New Roman" w:cs="Times New Roman"/>
          <w:sz w:val="24"/>
          <w:szCs w:val="24"/>
        </w:rPr>
      </w:pPr>
      <w:bookmarkStart w:id="20" w:name="_p6vzg8z2sr5u" w:colFirst="0" w:colLast="0"/>
      <w:bookmarkEnd w:id="20"/>
      <w:r>
        <w:rPr>
          <w:rFonts w:ascii="Times New Roman" w:eastAsia="Times New Roman" w:hAnsi="Times New Roman" w:cs="Times New Roman"/>
          <w:sz w:val="24"/>
          <w:szCs w:val="24"/>
        </w:rPr>
        <w:br w:type="page"/>
      </w:r>
    </w:p>
    <w:p w14:paraId="423B354D" w14:textId="77777777" w:rsidR="00923286" w:rsidRDefault="00000000" w:rsidP="00923286">
      <w:pPr>
        <w:pStyle w:val="Ttulo1"/>
        <w:numPr>
          <w:ilvl w:val="0"/>
          <w:numId w:val="11"/>
        </w:numPr>
        <w:spacing w:after="160" w:line="360" w:lineRule="auto"/>
        <w:ind w:left="714" w:hanging="357"/>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Bibliografía</w:t>
      </w:r>
    </w:p>
    <w:p w14:paraId="0074B4A8" w14:textId="6FDE4D62" w:rsidR="00923286" w:rsidRPr="00923286" w:rsidRDefault="00923286" w:rsidP="00923286">
      <w:pPr>
        <w:spacing w:line="360" w:lineRule="auto"/>
        <w:ind w:left="480" w:hanging="480"/>
        <w:rPr>
          <w:rFonts w:ascii="Times New Roman" w:hAnsi="Times New Roman" w:cs="Times New Roman"/>
          <w:sz w:val="24"/>
          <w:szCs w:val="24"/>
        </w:rPr>
      </w:pPr>
      <w:r w:rsidRPr="00923286">
        <w:rPr>
          <w:rFonts w:ascii="Times New Roman" w:hAnsi="Times New Roman" w:cs="Times New Roman"/>
          <w:sz w:val="24"/>
          <w:szCs w:val="24"/>
        </w:rPr>
        <w:t>Asturias Corporación Universitaria (2017). Realizar Análisis Cuantitativo de riesgos.</w:t>
      </w:r>
      <w:r>
        <w:rPr>
          <w:rFonts w:ascii="Times New Roman" w:hAnsi="Times New Roman" w:cs="Times New Roman"/>
          <w:sz w:val="24"/>
          <w:szCs w:val="24"/>
        </w:rPr>
        <w:t xml:space="preserve"> Recuperado de: </w:t>
      </w:r>
      <w:hyperlink r:id="rId13" w:history="1">
        <w:r w:rsidRPr="00C95EEC">
          <w:rPr>
            <w:rStyle w:val="Hipervnculo"/>
            <w:rFonts w:ascii="Times New Roman" w:hAnsi="Times New Roman" w:cs="Times New Roman"/>
            <w:sz w:val="24"/>
            <w:szCs w:val="24"/>
          </w:rPr>
          <w:t>https://www.centro-virtual.com/recursos/biblioteca/pdf/dgp_gestion_riesgos/clase5_pdf1.pdf</w:t>
        </w:r>
      </w:hyperlink>
    </w:p>
    <w:p w14:paraId="184350CC" w14:textId="77777777" w:rsidR="00923286" w:rsidRPr="00923286" w:rsidRDefault="00923286" w:rsidP="00923286">
      <w:pPr>
        <w:pStyle w:val="NormalWeb"/>
        <w:spacing w:before="240" w:beforeAutospacing="0" w:after="240" w:afterAutospacing="0" w:line="360" w:lineRule="auto"/>
        <w:ind w:left="480" w:hanging="480"/>
      </w:pPr>
      <w:r w:rsidRPr="00923286">
        <w:rPr>
          <w:i/>
          <w:iCs/>
          <w:color w:val="000000"/>
        </w:rPr>
        <w:t>Análisis de sensibilidad: ¿qué es y cuál es su importancia en un proyecto? | Conexión ESAN</w:t>
      </w:r>
      <w:r w:rsidRPr="00923286">
        <w:rPr>
          <w:color w:val="000000"/>
        </w:rPr>
        <w:t xml:space="preserve">. (n.d.). Recuperado Agosto 20, 2022, de </w:t>
      </w:r>
      <w:hyperlink r:id="rId14" w:history="1">
        <w:r w:rsidRPr="00923286">
          <w:rPr>
            <w:rStyle w:val="Hipervnculo"/>
            <w:color w:val="1155CC"/>
          </w:rPr>
          <w:t>https://www.esan.edu.pe/conexion-esan/analisis-de-sensibilidad-que-es-y-cual-es-su-importancia-en-un-proyecto</w:t>
        </w:r>
      </w:hyperlink>
    </w:p>
    <w:p w14:paraId="697F6BB0" w14:textId="0B45A12C" w:rsidR="00923286" w:rsidRPr="00923286" w:rsidRDefault="00923286" w:rsidP="00923286">
      <w:pPr>
        <w:pStyle w:val="NormalWeb"/>
        <w:spacing w:before="240" w:beforeAutospacing="0" w:after="240" w:afterAutospacing="0" w:line="360" w:lineRule="auto"/>
        <w:ind w:left="480" w:hanging="480"/>
      </w:pPr>
      <w:r w:rsidRPr="00923286">
        <w:rPr>
          <w:i/>
          <w:iCs/>
          <w:color w:val="000000"/>
        </w:rPr>
        <w:t>Valor monetario esperado: ¿cómo beneficia al análisis de riesgos de un proyecto? | Conexión ESAN</w:t>
      </w:r>
      <w:r w:rsidRPr="00923286">
        <w:rPr>
          <w:color w:val="000000"/>
        </w:rPr>
        <w:t xml:space="preserve">. (n.d.). Recuperado de </w:t>
      </w:r>
      <w:hyperlink r:id="rId15" w:history="1">
        <w:r w:rsidRPr="00923286">
          <w:rPr>
            <w:rStyle w:val="Hipervnculo"/>
            <w:color w:val="1155CC"/>
          </w:rPr>
          <w:t>https://www.esan.edu.pe/conexion-esan/valor-monetario-esperado-como-beneficia-al-analisis-de-riesgos-de-un-proyecto</w:t>
        </w:r>
      </w:hyperlink>
    </w:p>
    <w:p w14:paraId="58533283" w14:textId="77777777" w:rsidR="00923286" w:rsidRPr="00923286" w:rsidRDefault="00923286" w:rsidP="00923286">
      <w:pPr>
        <w:pStyle w:val="NormalWeb"/>
        <w:spacing w:before="240" w:beforeAutospacing="0" w:after="240" w:afterAutospacing="0" w:line="360" w:lineRule="auto"/>
        <w:ind w:left="480" w:hanging="480"/>
      </w:pPr>
      <w:r w:rsidRPr="00923286">
        <w:rPr>
          <w:i/>
          <w:iCs/>
          <w:color w:val="000000"/>
        </w:rPr>
        <w:t>El árbol de decisiones: un análisis de 5 pasos para tomar mejores decisiones • Asana</w:t>
      </w:r>
      <w:r w:rsidRPr="00923286">
        <w:rPr>
          <w:color w:val="000000"/>
        </w:rPr>
        <w:t xml:space="preserve">. (n.d.). Recuperado Agosto 20, 2022, de </w:t>
      </w:r>
      <w:hyperlink r:id="rId16" w:history="1">
        <w:r w:rsidRPr="00923286">
          <w:rPr>
            <w:rStyle w:val="Hipervnculo"/>
            <w:color w:val="1155CC"/>
          </w:rPr>
          <w:t>https://asana.com/es/resources/decision-tree-analysis</w:t>
        </w:r>
      </w:hyperlink>
    </w:p>
    <w:p w14:paraId="5F53717F" w14:textId="3E4B9CBE" w:rsidR="00923286" w:rsidRPr="00923286" w:rsidRDefault="00923286" w:rsidP="00923286">
      <w:pPr>
        <w:pStyle w:val="NormalWeb"/>
        <w:spacing w:before="240" w:beforeAutospacing="0" w:after="240" w:afterAutospacing="0" w:line="360" w:lineRule="auto"/>
        <w:ind w:left="480" w:hanging="480"/>
      </w:pPr>
      <w:r w:rsidRPr="00923286">
        <w:rPr>
          <w:i/>
          <w:iCs/>
          <w:color w:val="000000"/>
        </w:rPr>
        <w:t>¿En qué consiste un registro de riesgos? Guía para gerentes de proyectos (incluye un ejemplo) • Asana</w:t>
      </w:r>
      <w:r w:rsidRPr="00923286">
        <w:rPr>
          <w:color w:val="000000"/>
        </w:rPr>
        <w:t xml:space="preserve">. (n.d.). Recuperado de </w:t>
      </w:r>
      <w:hyperlink r:id="rId17" w:history="1">
        <w:r w:rsidRPr="00923286">
          <w:rPr>
            <w:rStyle w:val="Hipervnculo"/>
            <w:color w:val="1155CC"/>
          </w:rPr>
          <w:t>https://asana.com/es/resources/risk-register</w:t>
        </w:r>
      </w:hyperlink>
    </w:p>
    <w:p w14:paraId="1F360216" w14:textId="77777777" w:rsidR="00923286" w:rsidRPr="00923286" w:rsidRDefault="00923286" w:rsidP="00923286">
      <w:pPr>
        <w:pStyle w:val="NormalWeb"/>
        <w:spacing w:before="0" w:beforeAutospacing="0" w:after="0" w:afterAutospacing="0" w:line="360" w:lineRule="auto"/>
        <w:ind w:left="426" w:hanging="426"/>
      </w:pPr>
      <w:r w:rsidRPr="00923286">
        <w:rPr>
          <w:color w:val="000000"/>
        </w:rPr>
        <w:t xml:space="preserve">Anna McMurray, Timothy Pearson y Felipe Casarim (2017) </w:t>
      </w:r>
      <w:r w:rsidRPr="00923286">
        <w:rPr>
          <w:i/>
          <w:iCs/>
          <w:color w:val="000000"/>
        </w:rPr>
        <w:t xml:space="preserve">GUÍA PARA APLICAR EL ENFOQUE MONTE CARLO AL ANÁLISIS DE INCERTIDUMBRE EN LA CONTABILIDAD FORESTAL Y DE GASES DE EFECTO INVERNADERO. </w:t>
      </w:r>
      <w:r w:rsidRPr="00923286">
        <w:rPr>
          <w:color w:val="000000"/>
        </w:rPr>
        <w:t xml:space="preserve">Winrock International. Recuperado de: </w:t>
      </w:r>
      <w:hyperlink r:id="rId18" w:history="1">
        <w:r w:rsidRPr="00923286">
          <w:rPr>
            <w:rStyle w:val="Hipervnculo"/>
            <w:color w:val="1155CC"/>
          </w:rPr>
          <w:t>https://winrock.org/wp-content/uploads/2018/02/Informe_incertidumbre-12.26.17-ES.pdf</w:t>
        </w:r>
      </w:hyperlink>
    </w:p>
    <w:p w14:paraId="00EFD7B6" w14:textId="77777777" w:rsidR="00923286" w:rsidRPr="00923286" w:rsidRDefault="00923286" w:rsidP="00923286">
      <w:pPr>
        <w:ind w:left="426" w:hanging="426"/>
        <w:rPr>
          <w:lang w:val="es-PE"/>
        </w:rPr>
      </w:pPr>
    </w:p>
    <w:sectPr w:rsidR="00923286" w:rsidRPr="00923286">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E52A8"/>
    <w:multiLevelType w:val="multilevel"/>
    <w:tmpl w:val="717623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2E045D3"/>
    <w:multiLevelType w:val="multilevel"/>
    <w:tmpl w:val="E54293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25770E03"/>
    <w:multiLevelType w:val="multilevel"/>
    <w:tmpl w:val="520CFD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74B2CF9"/>
    <w:multiLevelType w:val="multilevel"/>
    <w:tmpl w:val="0D4C7E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3B02217"/>
    <w:multiLevelType w:val="multilevel"/>
    <w:tmpl w:val="E5266F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5890232"/>
    <w:multiLevelType w:val="multilevel"/>
    <w:tmpl w:val="CEE6C5D8"/>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6" w15:restartNumberingAfterBreak="0">
    <w:nsid w:val="3D85490C"/>
    <w:multiLevelType w:val="multilevel"/>
    <w:tmpl w:val="14265422"/>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7" w15:restartNumberingAfterBreak="0">
    <w:nsid w:val="3EAA3A96"/>
    <w:multiLevelType w:val="multilevel"/>
    <w:tmpl w:val="8C063CF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15:restartNumberingAfterBreak="0">
    <w:nsid w:val="44483A08"/>
    <w:multiLevelType w:val="multilevel"/>
    <w:tmpl w:val="F2AE84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8A44BDE"/>
    <w:multiLevelType w:val="multilevel"/>
    <w:tmpl w:val="A1ACD528"/>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10" w15:restartNumberingAfterBreak="0">
    <w:nsid w:val="5D3F7C0F"/>
    <w:multiLevelType w:val="multilevel"/>
    <w:tmpl w:val="5B041DD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15:restartNumberingAfterBreak="0">
    <w:nsid w:val="64E20F7D"/>
    <w:multiLevelType w:val="multilevel"/>
    <w:tmpl w:val="E2BCF6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34892036">
    <w:abstractNumId w:val="4"/>
  </w:num>
  <w:num w:numId="2" w16cid:durableId="91169107">
    <w:abstractNumId w:val="11"/>
  </w:num>
  <w:num w:numId="3" w16cid:durableId="2102330393">
    <w:abstractNumId w:val="8"/>
  </w:num>
  <w:num w:numId="4" w16cid:durableId="310183250">
    <w:abstractNumId w:val="10"/>
  </w:num>
  <w:num w:numId="5" w16cid:durableId="14502921">
    <w:abstractNumId w:val="5"/>
  </w:num>
  <w:num w:numId="6" w16cid:durableId="1101804024">
    <w:abstractNumId w:val="0"/>
  </w:num>
  <w:num w:numId="7" w16cid:durableId="1110129396">
    <w:abstractNumId w:val="6"/>
  </w:num>
  <w:num w:numId="8" w16cid:durableId="682050068">
    <w:abstractNumId w:val="2"/>
  </w:num>
  <w:num w:numId="9" w16cid:durableId="1592665422">
    <w:abstractNumId w:val="9"/>
  </w:num>
  <w:num w:numId="10" w16cid:durableId="1379620589">
    <w:abstractNumId w:val="3"/>
  </w:num>
  <w:num w:numId="11" w16cid:durableId="983702313">
    <w:abstractNumId w:val="1"/>
  </w:num>
  <w:num w:numId="12" w16cid:durableId="55616917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04DB"/>
    <w:rsid w:val="0061579A"/>
    <w:rsid w:val="008704DB"/>
    <w:rsid w:val="00923286"/>
    <w:rsid w:val="0097148C"/>
    <w:rsid w:val="009901D7"/>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7320DD"/>
  <w15:docId w15:val="{F2512928-BAD8-49E3-9731-75213ECB96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PE"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character" w:styleId="Hipervnculo">
    <w:name w:val="Hyperlink"/>
    <w:basedOn w:val="Fuentedeprrafopredeter"/>
    <w:uiPriority w:val="99"/>
    <w:unhideWhenUsed/>
    <w:rsid w:val="00923286"/>
    <w:rPr>
      <w:color w:val="0000FF" w:themeColor="hyperlink"/>
      <w:u w:val="single"/>
    </w:rPr>
  </w:style>
  <w:style w:type="character" w:styleId="Mencinsinresolver">
    <w:name w:val="Unresolved Mention"/>
    <w:basedOn w:val="Fuentedeprrafopredeter"/>
    <w:uiPriority w:val="99"/>
    <w:semiHidden/>
    <w:unhideWhenUsed/>
    <w:rsid w:val="00923286"/>
    <w:rPr>
      <w:color w:val="605E5C"/>
      <w:shd w:val="clear" w:color="auto" w:fill="E1DFDD"/>
    </w:rPr>
  </w:style>
  <w:style w:type="paragraph" w:styleId="NormalWeb">
    <w:name w:val="Normal (Web)"/>
    <w:basedOn w:val="Normal"/>
    <w:uiPriority w:val="99"/>
    <w:unhideWhenUsed/>
    <w:rsid w:val="00923286"/>
    <w:pPr>
      <w:spacing w:before="100" w:beforeAutospacing="1" w:after="100" w:afterAutospacing="1" w:line="240" w:lineRule="auto"/>
    </w:pPr>
    <w:rPr>
      <w:rFonts w:ascii="Times New Roman" w:eastAsia="Times New Roman" w:hAnsi="Times New Roman" w:cs="Times New Roman"/>
      <w:sz w:val="24"/>
      <w:szCs w:val="24"/>
      <w:lang w:val="es-PE"/>
    </w:rPr>
  </w:style>
  <w:style w:type="paragraph" w:styleId="Prrafodelista">
    <w:name w:val="List Paragraph"/>
    <w:basedOn w:val="Normal"/>
    <w:uiPriority w:val="34"/>
    <w:qFormat/>
    <w:rsid w:val="0092328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5698826">
      <w:bodyDiv w:val="1"/>
      <w:marLeft w:val="0"/>
      <w:marRight w:val="0"/>
      <w:marTop w:val="0"/>
      <w:marBottom w:val="0"/>
      <w:divBdr>
        <w:top w:val="none" w:sz="0" w:space="0" w:color="auto"/>
        <w:left w:val="none" w:sz="0" w:space="0" w:color="auto"/>
        <w:bottom w:val="none" w:sz="0" w:space="0" w:color="auto"/>
        <w:right w:val="none" w:sz="0" w:space="0" w:color="auto"/>
      </w:divBdr>
    </w:div>
    <w:div w:id="1945578107">
      <w:bodyDiv w:val="1"/>
      <w:marLeft w:val="0"/>
      <w:marRight w:val="0"/>
      <w:marTop w:val="0"/>
      <w:marBottom w:val="0"/>
      <w:divBdr>
        <w:top w:val="none" w:sz="0" w:space="0" w:color="auto"/>
        <w:left w:val="none" w:sz="0" w:space="0" w:color="auto"/>
        <w:bottom w:val="none" w:sz="0" w:space="0" w:color="auto"/>
        <w:right w:val="none" w:sz="0" w:space="0" w:color="auto"/>
      </w:divBdr>
    </w:div>
    <w:div w:id="210306232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centro-virtual.com/recursos/biblioteca/pdf/dgp_gestion_riesgos/clase5_pdf1.pdf" TargetMode="External"/><Relationship Id="rId18" Type="http://schemas.openxmlformats.org/officeDocument/2006/relationships/hyperlink" Target="https://winrock.org/wp-content/uploads/2018/02/Informe_incertidumbre-12.26.17-ES.pdf"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asana.com/es/resources/risk-register" TargetMode="External"/><Relationship Id="rId2" Type="http://schemas.openxmlformats.org/officeDocument/2006/relationships/styles" Target="styles.xml"/><Relationship Id="rId16" Type="http://schemas.openxmlformats.org/officeDocument/2006/relationships/hyperlink" Target="https://asana.com/es/resources/decision-tree-analysis"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www.esan.edu.pe/conexion-esan/valor-monetario-esperado-como-beneficia-al-analisis-de-riesgos-de-un-proyecto" TargetMode="External"/><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ww.esan.edu.pe/conexion-esan/analisis-de-sensibilidad-que-es-y-cual-es-su-importancia-en-un-proyect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TotalTime>
  <Pages>16</Pages>
  <Words>3667</Words>
  <Characters>20170</Characters>
  <Application>Microsoft Office Word</Application>
  <DocSecurity>0</DocSecurity>
  <Lines>168</Lines>
  <Paragraphs>47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OSCAR GRIMALDO TORRES VENEGAS</cp:lastModifiedBy>
  <cp:revision>2</cp:revision>
  <dcterms:created xsi:type="dcterms:W3CDTF">2022-08-20T19:49:00Z</dcterms:created>
  <dcterms:modified xsi:type="dcterms:W3CDTF">2022-08-20T20:08:00Z</dcterms:modified>
</cp:coreProperties>
</file>