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0E07061" w14:textId="77777777" w:rsidR="00F45279" w:rsidRDefault="00F45279" w:rsidP="00F45279">
      <w:pPr>
        <w:spacing w:before="100" w:beforeAutospacing="1" w:after="100" w:afterAutospacing="1" w:line="240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</w:pPr>
    </w:p>
    <w:p w14:paraId="7D440A02" w14:textId="77777777"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14:paraId="3640E796" w14:textId="77777777" w:rsidR="00F45279" w:rsidRDefault="00F45279" w:rsidP="00F45279">
      <w:pPr>
        <w:spacing w:after="0" w:line="240" w:lineRule="auto"/>
        <w:rPr>
          <w:rFonts w:ascii="Arial" w:hAnsi="Arial" w:cs="Arial"/>
          <w:b/>
          <w:sz w:val="28"/>
          <w:szCs w:val="28"/>
        </w:rPr>
      </w:pPr>
    </w:p>
    <w:p w14:paraId="73013EE1" w14:textId="77777777" w:rsidR="00F45279" w:rsidRPr="008C27B7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40"/>
          <w:szCs w:val="32"/>
        </w:rPr>
      </w:pP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60288" behindDoc="0" locked="0" layoutInCell="1" allowOverlap="1" wp14:anchorId="56B7F926" wp14:editId="6ADE1360">
            <wp:simplePos x="0" y="0"/>
            <wp:positionH relativeFrom="margin">
              <wp:posOffset>4791710</wp:posOffset>
            </wp:positionH>
            <wp:positionV relativeFrom="margin">
              <wp:posOffset>-387985</wp:posOffset>
            </wp:positionV>
            <wp:extent cx="1960245" cy="899160"/>
            <wp:effectExtent l="0" t="0" r="1905" b="0"/>
            <wp:wrapSquare wrapText="bothSides"/>
            <wp:docPr id="1245639929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639929" name="Image 1245639929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60245" cy="89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C27B7">
        <w:rPr>
          <w:rFonts w:ascii="Arial" w:eastAsia="Calibri" w:hAnsi="Arial" w:cs="Arial"/>
          <w:b/>
          <w:bCs/>
          <w:noProof/>
          <w:sz w:val="40"/>
          <w:szCs w:val="32"/>
          <w:lang w:eastAsia="es-MX"/>
        </w:rPr>
        <w:drawing>
          <wp:anchor distT="0" distB="0" distL="114300" distR="114300" simplePos="0" relativeHeight="251659264" behindDoc="0" locked="0" layoutInCell="1" allowOverlap="1" wp14:anchorId="649A2B48" wp14:editId="097B4818">
            <wp:simplePos x="0" y="0"/>
            <wp:positionH relativeFrom="margin">
              <wp:posOffset>-274320</wp:posOffset>
            </wp:positionH>
            <wp:positionV relativeFrom="margin">
              <wp:posOffset>-318770</wp:posOffset>
            </wp:positionV>
            <wp:extent cx="1433195" cy="763905"/>
            <wp:effectExtent l="0" t="0" r="1905" b="0"/>
            <wp:wrapSquare wrapText="bothSides"/>
            <wp:docPr id="1225623620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623620" name="Image 122562362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3195" cy="76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D63254" w14:textId="77777777"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40"/>
          <w:szCs w:val="32"/>
          <w:lang w:val="es-ES"/>
        </w:rPr>
      </w:pPr>
      <w:r w:rsidRPr="008C27B7">
        <w:rPr>
          <w:rFonts w:ascii="Arial" w:eastAsia="Calibri" w:hAnsi="Arial" w:cs="Arial"/>
          <w:b/>
          <w:bCs/>
          <w:sz w:val="40"/>
          <w:szCs w:val="32"/>
          <w:lang w:val="es-ES"/>
        </w:rPr>
        <w:t>Universidad Politécnica de Pénjamo</w:t>
      </w:r>
    </w:p>
    <w:p w14:paraId="61558C44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14:paraId="29F2FF0C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32"/>
          <w:lang w:val="es-ES"/>
        </w:rPr>
      </w:pPr>
    </w:p>
    <w:p w14:paraId="6A2F29E0" w14:textId="77777777" w:rsidR="00F45279" w:rsidRPr="00C31BF2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 w:rsidRPr="00C31BF2">
        <w:rPr>
          <w:rFonts w:ascii="Arial" w:eastAsia="Calibri" w:hAnsi="Arial" w:cs="Arial"/>
          <w:b/>
          <w:bCs/>
          <w:sz w:val="32"/>
          <w:szCs w:val="24"/>
          <w:lang w:val="es-ES"/>
        </w:rPr>
        <w:t>Licenciatura en Ingeniería en Software</w:t>
      </w:r>
    </w:p>
    <w:p w14:paraId="2E667142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2B13C69F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0B78CD7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0CA2EE19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6194EE53" w14:textId="77777777" w:rsidR="00F45279" w:rsidRPr="00FD37C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8"/>
          <w:szCs w:val="24"/>
          <w:lang w:val="es-ES"/>
        </w:rPr>
      </w:pPr>
      <w:r w:rsidRPr="00FD37C7">
        <w:rPr>
          <w:rFonts w:ascii="Arial" w:eastAsia="Calibri" w:hAnsi="Arial" w:cs="Arial"/>
          <w:b/>
          <w:bCs/>
          <w:sz w:val="28"/>
          <w:szCs w:val="24"/>
          <w:lang w:val="es-ES"/>
        </w:rPr>
        <w:t>Nombre de la materia</w:t>
      </w:r>
    </w:p>
    <w:p w14:paraId="2987DDAA" w14:textId="77777777" w:rsidR="00F45279" w:rsidRPr="005138D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32"/>
          <w:szCs w:val="24"/>
          <w:lang w:val="es-ES"/>
        </w:rPr>
      </w:pPr>
      <w:r>
        <w:rPr>
          <w:rFonts w:ascii="Arial" w:eastAsia="Calibri" w:hAnsi="Arial" w:cs="Arial"/>
          <w:b/>
          <w:bCs/>
          <w:sz w:val="32"/>
          <w:szCs w:val="24"/>
          <w:lang w:val="es-ES"/>
        </w:rPr>
        <w:t>Arquitectura Orientada a Servicios</w:t>
      </w:r>
    </w:p>
    <w:p w14:paraId="5C4F91BB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3969E01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4387BDB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5F46530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BDABA2D" w14:textId="77777777" w:rsidR="00F45279" w:rsidRPr="00FD37C7" w:rsidRDefault="00F45279" w:rsidP="00F45279">
      <w:pPr>
        <w:spacing w:line="240" w:lineRule="auto"/>
        <w:jc w:val="center"/>
        <w:rPr>
          <w:rFonts w:eastAsia="Calibri" w:cs="Arial"/>
          <w:bCs/>
          <w:sz w:val="48"/>
        </w:rPr>
      </w:pP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“</w:t>
      </w:r>
      <w:r>
        <w:rPr>
          <w:rFonts w:eastAsia="Calibri" w:cs="Arial"/>
          <w:b/>
          <w:bCs/>
          <w:sz w:val="48"/>
        </w:rPr>
        <w:t>SRS LOCALIA</w:t>
      </w:r>
      <w:r w:rsidRPr="005138D9">
        <w:rPr>
          <w:rFonts w:ascii="Arial" w:eastAsia="Calibri" w:hAnsi="Arial" w:cs="Arial"/>
          <w:b/>
          <w:bCs/>
          <w:sz w:val="48"/>
          <w:szCs w:val="32"/>
          <w:lang w:val="es-ES"/>
        </w:rPr>
        <w:t>”</w:t>
      </w:r>
    </w:p>
    <w:p w14:paraId="11254517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5DD836D4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4ABC5B0D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6FDDB1D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alumno</w:t>
      </w:r>
    </w:p>
    <w:p w14:paraId="43CBB5C3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908C597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Marlen Alejandra Vázquez Durán</w:t>
      </w:r>
    </w:p>
    <w:p w14:paraId="60912432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Adriana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Alinne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Abby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González Frías</w:t>
      </w:r>
    </w:p>
    <w:p w14:paraId="3B267332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Angel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</w:t>
      </w:r>
      <w:proofErr w:type="spellStart"/>
      <w:r>
        <w:rPr>
          <w:rFonts w:ascii="Arial" w:eastAsia="Calibri" w:hAnsi="Arial" w:cs="Arial"/>
          <w:b/>
          <w:bCs/>
          <w:sz w:val="24"/>
          <w:szCs w:val="24"/>
          <w:lang w:val="es-ES"/>
        </w:rPr>
        <w:t>Haniel</w:t>
      </w:r>
      <w:proofErr w:type="spellEnd"/>
      <w:r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Sánchez Guevara </w:t>
      </w:r>
    </w:p>
    <w:p w14:paraId="4D1E279F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  <w:lang w:val="es-ES"/>
        </w:rPr>
        <w:t>Oscar Manuel Granados González</w:t>
      </w:r>
    </w:p>
    <w:p w14:paraId="18E2CC2A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4FBF3316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7517A5EF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2745C4F3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>Nombre del profesor</w:t>
      </w:r>
    </w:p>
    <w:p w14:paraId="3AA17352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5ED1F0D8" w14:textId="77777777" w:rsidR="00F45279" w:rsidRPr="00211A1F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>
        <w:rPr>
          <w:rFonts w:ascii="Arial" w:eastAsia="Calibri" w:hAnsi="Arial" w:cs="Arial"/>
          <w:b/>
          <w:bCs/>
          <w:sz w:val="24"/>
          <w:szCs w:val="24"/>
        </w:rPr>
        <w:t>José Luis Vargas Rodríguez</w:t>
      </w:r>
    </w:p>
    <w:p w14:paraId="3711896D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6D1F736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30059993" w14:textId="77777777" w:rsidR="00F45279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61E176C4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2196194B" w14:textId="77777777" w:rsidR="00F45279" w:rsidRPr="00211A1F" w:rsidRDefault="00F45279" w:rsidP="00F45279">
      <w:pPr>
        <w:spacing w:after="0" w:line="240" w:lineRule="auto"/>
        <w:rPr>
          <w:rFonts w:ascii="Arial" w:eastAsia="Calibri" w:hAnsi="Arial" w:cs="Arial"/>
          <w:b/>
          <w:bCs/>
          <w:sz w:val="24"/>
          <w:szCs w:val="24"/>
          <w:lang w:val="es-ES"/>
        </w:rPr>
      </w:pPr>
    </w:p>
    <w:p w14:paraId="16550ECB" w14:textId="77777777" w:rsidR="00F45279" w:rsidRPr="008C27B7" w:rsidRDefault="00F45279" w:rsidP="00F45279">
      <w:pPr>
        <w:spacing w:after="0" w:line="240" w:lineRule="auto"/>
        <w:jc w:val="center"/>
        <w:rPr>
          <w:rFonts w:ascii="Arial" w:eastAsia="Calibri" w:hAnsi="Arial" w:cs="Arial"/>
          <w:b/>
          <w:bCs/>
          <w:sz w:val="24"/>
          <w:szCs w:val="24"/>
          <w:lang w:val="es-ES"/>
        </w:rPr>
      </w:pP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Pénjamo, Guanajuato                                                        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12 de agosto</w:t>
      </w:r>
      <w:r w:rsidRPr="00211A1F">
        <w:rPr>
          <w:rFonts w:ascii="Arial" w:eastAsia="Calibri" w:hAnsi="Arial" w:cs="Arial"/>
          <w:b/>
          <w:bCs/>
          <w:sz w:val="24"/>
          <w:szCs w:val="24"/>
          <w:lang w:val="es-ES"/>
        </w:rPr>
        <w:t xml:space="preserve"> de 202</w:t>
      </w:r>
      <w:r>
        <w:rPr>
          <w:rFonts w:ascii="Arial" w:eastAsia="Calibri" w:hAnsi="Arial" w:cs="Arial"/>
          <w:b/>
          <w:bCs/>
          <w:sz w:val="24"/>
          <w:szCs w:val="24"/>
          <w:lang w:val="es-ES"/>
        </w:rPr>
        <w:t>6</w:t>
      </w:r>
      <w:r>
        <w:rPr>
          <w:rFonts w:ascii="Arial" w:eastAsia="Times New Roman" w:hAnsi="Arial" w:cs="Arial"/>
          <w:b/>
          <w:bCs/>
          <w:kern w:val="0"/>
          <w:sz w:val="28"/>
          <w:szCs w:val="24"/>
          <w:lang w:eastAsia="es-MX"/>
          <w14:ligatures w14:val="none"/>
        </w:rPr>
        <w:br w:type="page"/>
      </w:r>
    </w:p>
    <w:p w14:paraId="58252C3B" w14:textId="77777777" w:rsidR="00FF553C" w:rsidRPr="00FF553C" w:rsidRDefault="00FF553C" w:rsidP="00FF553C">
      <w:pPr>
        <w:pStyle w:val="Ttulo1"/>
      </w:pPr>
      <w:r w:rsidRPr="00FF553C">
        <w:lastRenderedPageBreak/>
        <w:t>1. Introducción</w:t>
      </w:r>
    </w:p>
    <w:p w14:paraId="251EACE6" w14:textId="77777777" w:rsidR="00FF553C" w:rsidRPr="00FF553C" w:rsidRDefault="00FF553C" w:rsidP="00FF553C">
      <w:pPr>
        <w:pStyle w:val="Ttulo2"/>
      </w:pPr>
      <w:r w:rsidRPr="00FF553C">
        <w:t>1.1 Propósito</w:t>
      </w:r>
    </w:p>
    <w:p w14:paraId="24DBC8C0" w14:textId="77777777"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El presente documento de Especificación de Requisitos de Software (SRS) tiene como propósito definir los requisitos funcionales y no funcionales de la plataforma móvil LOCALIA, así como establecer los lineamientos técnicos que deberán considerarse durante las etapas de diseño, desarrollo, implementación y mantenimiento del sistema.</w:t>
      </w:r>
    </w:p>
    <w:p w14:paraId="1EB13562" w14:textId="77777777" w:rsidR="00FF553C" w:rsidRPr="00FF553C" w:rsidRDefault="00FF553C" w:rsidP="00FF553C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Asimismo, el documento describe la arquitectura basada en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adoptada para el proyecto, los componentes que integran la solución y las restricciones identificadas durante el análisis. Su finalidad es proporcionar una referencia técnica que permita mantener una visión común entre el equipo de desarrollo y las partes interesadas, garantizando la correcta interpretación de los requisitos del sistema.</w:t>
      </w:r>
    </w:p>
    <w:p w14:paraId="0F59BCF5" w14:textId="77777777" w:rsidR="00FF553C" w:rsidRPr="00FF553C" w:rsidRDefault="00FF553C" w:rsidP="004109D8">
      <w:pPr>
        <w:pStyle w:val="Ttulo2"/>
        <w:jc w:val="both"/>
      </w:pPr>
      <w:r w:rsidRPr="00FF553C">
        <w:t>1.2 Alcance del sistema</w:t>
      </w:r>
    </w:p>
    <w:p w14:paraId="00B2BA01" w14:textId="77777777"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LOCALIA es una plataforma móvil orientada al fortalecimiento del turismo sostenible y al impulso del comercio local. El sistema tiene como objetivo establecer un vínculo entre los turistas y las pequeñas y medianas empresas (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) mediante el uso de herramientas tecnológicas que faciliten la identificación de establecimientos cercanos, el acceso a información relevante sobre los negocios y la interacción entre ambas partes.</w:t>
      </w:r>
    </w:p>
    <w:p w14:paraId="63967846" w14:textId="77777777"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plataforma integra mecanismos de geolocalización, pagos digitales mediante códigos QR e integración con Coppel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Pay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permitiendo realizar transacciones de manera rápida y segura. De igual manera, incorpora un sistema de recompensas que incentiva el consumo en establecimientos locales mediante la acumulación de puntos.</w:t>
      </w:r>
    </w:p>
    <w:p w14:paraId="1E911350" w14:textId="77777777" w:rsidR="00FF553C" w:rsidRPr="00FF553C" w:rsidRDefault="00FF553C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Desde la perspectiva técnica, la solución se implementa bajo una arquitectura de </w:t>
      </w:r>
      <w:proofErr w:type="spellStart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FF553C">
        <w:rPr>
          <w:rFonts w:ascii="Times New Roman" w:hAnsi="Times New Roman" w:cs="Times New Roman"/>
          <w:kern w:val="0"/>
          <w:sz w:val="24"/>
          <w:szCs w:val="24"/>
          <w:lang w:eastAsia="es-MX"/>
        </w:rPr>
        <w:t>, en la que cada componente opera de forma independiente y se especializa en una función específica, como la gestión de usuarios, la administración de negocios, el procesamiento de pagos, el sistema de recompensas, el envío de notificaciones y la asistencia inteligente. Esta estructura permite mejorar la escalabilidad, el mantenimiento y la disponibilidad del sistema, además de facilitar la incorporación de nuevas funcionalidades sin afectar el funcionamiento general de la plataforma.</w:t>
      </w:r>
    </w:p>
    <w:p w14:paraId="3E9EA8FF" w14:textId="77777777" w:rsidR="004109D8" w:rsidRPr="004109D8" w:rsidRDefault="004109D8" w:rsidP="004109D8">
      <w:pPr>
        <w:pStyle w:val="Ttulo2"/>
        <w:jc w:val="both"/>
      </w:pPr>
      <w:r w:rsidRPr="004109D8">
        <w:t>1.3 Definiciones, acrónimos y abreviaturas</w:t>
      </w:r>
    </w:p>
    <w:p w14:paraId="67C61CAB" w14:textId="77777777" w:rsidR="004109D8" w:rsidRPr="004109D8" w:rsidRDefault="004109D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Para una mejor comprensión del documento, es importante definir algunos conceptos que se utilizarán durante el desarrollo del proyecto.</w:t>
      </w:r>
    </w:p>
    <w:p w14:paraId="3646CAC0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PyME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: pequeña y mediana empresa. </w:t>
      </w:r>
    </w:p>
    <w:p w14:paraId="54DD008A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JWT (JSON Web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Token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mecanismo utilizado para la autenticación y autorización de usuarios. </w:t>
      </w:r>
    </w:p>
    <w:p w14:paraId="3D6A9157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QR (Quick Response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Code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código que permite realizar pagos de forma rápida. </w:t>
      </w:r>
    </w:p>
    <w:p w14:paraId="3C567CF7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lastRenderedPageBreak/>
        <w:t>RabbitMQ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: herramienta utilizada para la comunicación entre los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. </w:t>
      </w:r>
    </w:p>
    <w:p w14:paraId="5D04D8B6" w14:textId="77777777" w:rsidR="004109D8" w:rsidRPr="004109D8" w:rsidRDefault="004109D8" w:rsidP="004109D8">
      <w:pPr>
        <w:pStyle w:val="Prrafodelista"/>
        <w:numPr>
          <w:ilvl w:val="0"/>
          <w:numId w:val="4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SRS (Software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Requirements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Specification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): documento en el que se establecen los requisitos del sistema. </w:t>
      </w:r>
    </w:p>
    <w:p w14:paraId="1DFA94D0" w14:textId="77777777" w:rsidR="004109D8" w:rsidRPr="004109D8" w:rsidRDefault="004109D8" w:rsidP="004109D8">
      <w:pPr>
        <w:pStyle w:val="Ttulo1"/>
        <w:jc w:val="both"/>
      </w:pPr>
      <w:r w:rsidRPr="004109D8">
        <w:t>2. Descripción general</w:t>
      </w:r>
    </w:p>
    <w:p w14:paraId="312BA91C" w14:textId="77777777" w:rsidR="004109D8" w:rsidRPr="004109D8" w:rsidRDefault="004109D8" w:rsidP="004109D8">
      <w:pPr>
        <w:pStyle w:val="Ttulo2"/>
        <w:jc w:val="both"/>
      </w:pPr>
      <w:r w:rsidRPr="004109D8">
        <w:t>2.1 Problemática a resolver</w:t>
      </w:r>
    </w:p>
    <w:p w14:paraId="73035DD4" w14:textId="77777777" w:rsidR="004109D8" w:rsidRPr="004109D8" w:rsidRDefault="004109D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Actualmente, muchos negocios locales tienen dificultades para aprovechar las herramientas digitales para promocionar sus productos y servicios. Esta situación limita su crecimiento y reduce las oportunidades de llegar a un mayor número de consumidores, especialmente durante temporadas con una gran afluencia de visitantes.</w:t>
      </w:r>
    </w:p>
    <w:p w14:paraId="633372DE" w14:textId="77777777" w:rsidR="004109D8" w:rsidRPr="004109D8" w:rsidRDefault="004109D8" w:rsidP="004109D8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Entre los principales problemas identificados se encuentran los siguientes:</w:t>
      </w:r>
    </w:p>
    <w:p w14:paraId="47CA9B5F" w14:textId="77777777"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falta de una plataforma centralizada que permita a las </w:t>
      </w:r>
      <w:proofErr w:type="spellStart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aumentar su visibilidad. </w:t>
      </w:r>
    </w:p>
    <w:p w14:paraId="42B7547E" w14:textId="77777777"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ausencia de métodos de pago modernos que faciliten las transacciones. </w:t>
      </w:r>
    </w:p>
    <w:p w14:paraId="0E313C78" w14:textId="77777777" w:rsidR="004109D8" w:rsidRPr="004109D8" w:rsidRDefault="004109D8" w:rsidP="004109D8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La falta de estrategias que promuevan la fidelización de los clientes. </w:t>
      </w:r>
    </w:p>
    <w:p w14:paraId="74C77161" w14:textId="6A6BEB28" w:rsidR="001D7833" w:rsidRDefault="004109D8" w:rsidP="001D7833">
      <w:pPr>
        <w:pStyle w:val="Prrafodelista"/>
        <w:numPr>
          <w:ilvl w:val="0"/>
          <w:numId w:val="3"/>
        </w:num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4109D8">
        <w:rPr>
          <w:rFonts w:ascii="Times New Roman" w:hAnsi="Times New Roman" w:cs="Times New Roman"/>
          <w:kern w:val="0"/>
          <w:sz w:val="24"/>
          <w:szCs w:val="24"/>
          <w:lang w:eastAsia="es-MX"/>
        </w:rPr>
        <w:t>La necesidad de integrar en un mismo sistema la localización de los establecimientos, los pagos y los programas de recompensas.</w:t>
      </w:r>
    </w:p>
    <w:p w14:paraId="37607D2C" w14:textId="26273919" w:rsidR="00337CC9" w:rsidRPr="00337CC9" w:rsidRDefault="00337CC9" w:rsidP="00337CC9">
      <w:pPr>
        <w:pStyle w:val="Ttulo2"/>
        <w:jc w:val="both"/>
      </w:pPr>
      <w:r w:rsidRPr="00337CC9">
        <w:t>2.2 Justificación</w:t>
      </w:r>
    </w:p>
    <w:p w14:paraId="2C79C1B2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Impacto Económico Local: Mantiene la riq</w:t>
      </w:r>
      <w:bookmarkStart w:id="0" w:name="_GoBack"/>
      <w:bookmarkEnd w:id="0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ueza dentro de la comunidad incentivando el consumo en </w:t>
      </w:r>
      <w:proofErr w:type="spellStart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PyMEs</w:t>
      </w:r>
      <w:proofErr w:type="spellEnd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mediante recompensas.</w:t>
      </w:r>
    </w:p>
    <w:p w14:paraId="56089770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Modernización Digital: Ofrece a pequeños comercios un canal accesible de cobro y visibilidad sin requerir software propio costoso.</w:t>
      </w:r>
    </w:p>
    <w:p w14:paraId="22A6925C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Experiencia Turística: Simplifica el descubrimiento y pago en comercios locales de manera fluida y segura.</w:t>
      </w:r>
    </w:p>
    <w:p w14:paraId="6B4991C3" w14:textId="77777777" w:rsidR="00337CC9" w:rsidRPr="00337CC9" w:rsidRDefault="00337CC9" w:rsidP="00337CC9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Escalabilidad Técnica: Arquitectura de </w:t>
      </w:r>
      <w:proofErr w:type="spellStart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>microservicios</w:t>
      </w:r>
      <w:proofErr w:type="spellEnd"/>
      <w:r w:rsidRPr="00337CC9">
        <w:rPr>
          <w:rFonts w:ascii="Times New Roman" w:hAnsi="Times New Roman" w:cs="Times New Roman"/>
          <w:kern w:val="0"/>
          <w:sz w:val="24"/>
          <w:szCs w:val="24"/>
          <w:lang w:eastAsia="es-MX"/>
        </w:rPr>
        <w:t xml:space="preserve"> que permite escalar módulos de manera independiente según la demanda de tráfico.</w:t>
      </w:r>
    </w:p>
    <w:p w14:paraId="49C63E7C" w14:textId="77777777" w:rsidR="00337CC9" w:rsidRPr="00337CC9" w:rsidRDefault="00337CC9" w:rsidP="00337CC9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p w14:paraId="52F4C7CC" w14:textId="77777777" w:rsidR="001D7833" w:rsidRDefault="001D7833" w:rsidP="001D7833">
      <w:pPr>
        <w:pStyle w:val="Ttulo1"/>
      </w:pPr>
      <w:r>
        <w:t>3. Requerimientos funcionales</w:t>
      </w:r>
    </w:p>
    <w:p w14:paraId="13A1AC63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RF-01: Gestión de Usuarios y Autenticación</w:t>
      </w:r>
    </w:p>
    <w:p w14:paraId="3C5F0C2F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Permitir el registro, inicio de sesión y gestión de sesiones mediante </w:t>
      </w:r>
      <w:proofErr w:type="spellStart"/>
      <w:r>
        <w:t>tokens</w:t>
      </w:r>
      <w:proofErr w:type="spellEnd"/>
      <w:r>
        <w:t xml:space="preserve"> JWT. </w:t>
      </w:r>
    </w:p>
    <w:p w14:paraId="25634616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Administrar tres tipos de roles diferenciados: Turista, Dueño de negocio y Administrador. </w:t>
      </w:r>
    </w:p>
    <w:p w14:paraId="6C8479C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RF-02: Directorio de Negocios y Geolocalización</w:t>
      </w:r>
    </w:p>
    <w:p w14:paraId="313FD10F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Almacenar y consultar la información de </w:t>
      </w:r>
      <w:proofErr w:type="spellStart"/>
      <w:r>
        <w:t>PyMEs</w:t>
      </w:r>
      <w:proofErr w:type="spellEnd"/>
      <w:r>
        <w:t xml:space="preserve"> mediante coordenadas geográficas nativas. </w:t>
      </w:r>
    </w:p>
    <w:p w14:paraId="7843EE4F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Mostrar al turista un mapa interactivo de exploración con los negocios más cercanos a su ubicación. </w:t>
      </w:r>
    </w:p>
    <w:p w14:paraId="611A3FF0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lastRenderedPageBreak/>
        <w:t>RF-03: Procesamiento de Pagos Digitales</w:t>
      </w:r>
    </w:p>
    <w:p w14:paraId="4713C21D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Ejecutar pagos digitales mediante lectura de códigos QR. </w:t>
      </w:r>
    </w:p>
    <w:p w14:paraId="5C0AA9E6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Permitir transacciones financieras integradas con Coppel </w:t>
      </w:r>
      <w:proofErr w:type="spellStart"/>
      <w:r>
        <w:t>Pay</w:t>
      </w:r>
      <w:proofErr w:type="spellEnd"/>
      <w:r>
        <w:t xml:space="preserve">. </w:t>
      </w:r>
    </w:p>
    <w:p w14:paraId="2024D4D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RF-04: Programa de Recompensas y Lealtad</w:t>
      </w:r>
    </w:p>
    <w:p w14:paraId="40051DDB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Asignar y acumular puntos de recompensa en función de un porcentaje del monto pagado. </w:t>
      </w:r>
    </w:p>
    <w:p w14:paraId="1F5742C9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Actualizar el saldo de puntos de forma automática sin interrumpir el flujo de cobro. </w:t>
      </w:r>
    </w:p>
    <w:p w14:paraId="71A9E5E5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RF-05: Sistema de Notificaciones</w:t>
      </w:r>
    </w:p>
    <w:p w14:paraId="1DE569F8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Enviar ofertas promocionales a los turistas según su ubicación geográfica y búsquedas. </w:t>
      </w:r>
    </w:p>
    <w:p w14:paraId="051F189A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Notificar a las </w:t>
      </w:r>
      <w:proofErr w:type="spellStart"/>
      <w:r>
        <w:t>PyMEs</w:t>
      </w:r>
      <w:proofErr w:type="spellEnd"/>
      <w:r>
        <w:t xml:space="preserve"> sobre compras completadas y mensajes entrantes. </w:t>
      </w:r>
    </w:p>
    <w:p w14:paraId="14FF86B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RF-06: Asistente Virtual Inteligente (</w:t>
      </w:r>
      <w:proofErr w:type="spellStart"/>
      <w:r>
        <w:rPr>
          <w:b/>
          <w:bCs/>
        </w:rPr>
        <w:t>Chatbot</w:t>
      </w:r>
      <w:proofErr w:type="spellEnd"/>
      <w:r>
        <w:rPr>
          <w:b/>
          <w:bCs/>
        </w:rPr>
        <w:t xml:space="preserve"> LIA)</w:t>
      </w:r>
    </w:p>
    <w:p w14:paraId="29DEF75D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Recomendar comercios y explicar platillos locales indicando ingredientes o alérgenos. </w:t>
      </w:r>
    </w:p>
    <w:p w14:paraId="69C47410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Orientar al usuario sobre cómo ganar o usar puntos dentro del ecosistema local. </w:t>
      </w:r>
    </w:p>
    <w:p w14:paraId="30A57C61" w14:textId="77777777" w:rsidR="001D7833" w:rsidRDefault="001D7833" w:rsidP="001D7833">
      <w:pPr>
        <w:pStyle w:val="NormalWeb"/>
        <w:numPr>
          <w:ilvl w:val="0"/>
          <w:numId w:val="5"/>
        </w:numPr>
      </w:pPr>
      <w:r>
        <w:rPr>
          <w:b/>
          <w:bCs/>
        </w:rPr>
        <w:t>RF-07: Comunicación Directa</w:t>
      </w:r>
    </w:p>
    <w:p w14:paraId="57A164A9" w14:textId="77777777" w:rsidR="001D7833" w:rsidRDefault="001D7833" w:rsidP="001D7833">
      <w:pPr>
        <w:pStyle w:val="NormalWeb"/>
        <w:numPr>
          <w:ilvl w:val="1"/>
          <w:numId w:val="5"/>
        </w:numPr>
      </w:pPr>
      <w:r>
        <w:t xml:space="preserve">Soportar un chat privado para el intercambio de mensajes entre el turista y la </w:t>
      </w:r>
      <w:proofErr w:type="spellStart"/>
      <w:r>
        <w:t>PyME</w:t>
      </w:r>
      <w:proofErr w:type="spellEnd"/>
      <w:r>
        <w:t xml:space="preserve">. </w:t>
      </w:r>
    </w:p>
    <w:p w14:paraId="659F95E9" w14:textId="77777777" w:rsidR="001D7833" w:rsidRDefault="001D7833" w:rsidP="001D7833">
      <w:pPr>
        <w:pStyle w:val="NormalWeb"/>
        <w:ind w:left="1440"/>
      </w:pPr>
    </w:p>
    <w:p w14:paraId="364708C7" w14:textId="77777777" w:rsidR="001D7833" w:rsidRDefault="001D7833" w:rsidP="001D7833">
      <w:pPr>
        <w:pStyle w:val="Ttulo1"/>
      </w:pPr>
      <w:r>
        <w:t>4. Requerimientos no funcionales</w:t>
      </w:r>
    </w:p>
    <w:tbl>
      <w:tblPr>
        <w:tblStyle w:val="Tabladecuadrcula4-nfasis5"/>
        <w:tblW w:w="0" w:type="auto"/>
        <w:tblLook w:val="04A0" w:firstRow="1" w:lastRow="0" w:firstColumn="1" w:lastColumn="0" w:noHBand="0" w:noVBand="1"/>
      </w:tblPr>
      <w:tblGrid>
        <w:gridCol w:w="1830"/>
        <w:gridCol w:w="2420"/>
        <w:gridCol w:w="5100"/>
      </w:tblGrid>
      <w:tr w:rsidR="001D7833" w:rsidRPr="009549DA" w14:paraId="35F6CBBB" w14:textId="77777777" w:rsidTr="00C767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87ACE" w14:textId="77777777" w:rsidR="001D7833" w:rsidRPr="009549DA" w:rsidRDefault="001D7833" w:rsidP="00C767D3">
            <w:pPr>
              <w:spacing w:after="48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Categoría</w:t>
            </w:r>
          </w:p>
        </w:tc>
        <w:tc>
          <w:tcPr>
            <w:tcW w:w="0" w:type="auto"/>
            <w:hideMark/>
          </w:tcPr>
          <w:p w14:paraId="51FC19BC" w14:textId="77777777" w:rsidR="001D7833" w:rsidRPr="009549DA" w:rsidRDefault="001D7833" w:rsidP="00C767D3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Requerimiento No Funcional</w:t>
            </w:r>
          </w:p>
        </w:tc>
        <w:tc>
          <w:tcPr>
            <w:tcW w:w="0" w:type="auto"/>
            <w:hideMark/>
          </w:tcPr>
          <w:p w14:paraId="4F742686" w14:textId="77777777" w:rsidR="001D7833" w:rsidRPr="009549DA" w:rsidRDefault="001D7833" w:rsidP="00C767D3">
            <w:pPr>
              <w:spacing w:after="48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Descripción / Especificación</w:t>
            </w:r>
          </w:p>
        </w:tc>
      </w:tr>
      <w:tr w:rsidR="001D7833" w:rsidRPr="009549DA" w14:paraId="01488231" w14:textId="77777777" w:rsidTr="00C76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F291BC" w14:textId="77777777" w:rsidR="001D7833" w:rsidRPr="009549DA" w:rsidRDefault="001D7833" w:rsidP="00C767D3">
            <w:pPr>
              <w:spacing w:after="48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Arquitectura</w:t>
            </w:r>
          </w:p>
        </w:tc>
        <w:tc>
          <w:tcPr>
            <w:tcW w:w="0" w:type="auto"/>
            <w:hideMark/>
          </w:tcPr>
          <w:p w14:paraId="0FCDBA1C" w14:textId="77777777" w:rsidR="001D7833" w:rsidRPr="009549DA" w:rsidRDefault="001D7833" w:rsidP="00C767D3">
            <w:pPr>
              <w:spacing w:after="48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 xml:space="preserve">RNF-01: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Microservicios</w:t>
            </w:r>
            <w:proofErr w:type="spellEnd"/>
          </w:p>
        </w:tc>
        <w:tc>
          <w:tcPr>
            <w:tcW w:w="0" w:type="auto"/>
            <w:hideMark/>
          </w:tcPr>
          <w:p w14:paraId="62696B5C" w14:textId="77777777" w:rsidR="001D7833" w:rsidRPr="009549DA" w:rsidRDefault="001D7833" w:rsidP="00C767D3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Estructura basada en servicios independientes desacoplados para mejorar la disponibilidad y el mantenimiento. </w:t>
            </w:r>
          </w:p>
        </w:tc>
      </w:tr>
      <w:tr w:rsidR="001D7833" w:rsidRPr="009549DA" w14:paraId="05E6913F" w14:textId="77777777" w:rsidTr="00C76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73624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Persistencia</w:t>
            </w:r>
          </w:p>
        </w:tc>
        <w:tc>
          <w:tcPr>
            <w:tcW w:w="0" w:type="auto"/>
            <w:hideMark/>
          </w:tcPr>
          <w:p w14:paraId="70A4E096" w14:textId="77777777" w:rsidR="001D7833" w:rsidRPr="009549DA" w:rsidRDefault="001D7833" w:rsidP="00C76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RNF-02: Base de Datos Políglota</w:t>
            </w:r>
          </w:p>
        </w:tc>
        <w:tc>
          <w:tcPr>
            <w:tcW w:w="0" w:type="auto"/>
            <w:hideMark/>
          </w:tcPr>
          <w:p w14:paraId="0048DA2D" w14:textId="77777777" w:rsidR="001D7833" w:rsidRPr="009549DA" w:rsidRDefault="001D7833" w:rsidP="00C767D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Uso de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PostgreSQL</w:t>
            </w:r>
            <w:proofErr w:type="spellEnd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 para la gestión relacional de usuarios y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MongoDB</w:t>
            </w:r>
            <w:proofErr w:type="spellEnd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 para búsquedas geoespaciales. </w:t>
            </w:r>
          </w:p>
        </w:tc>
      </w:tr>
      <w:tr w:rsidR="001D7833" w:rsidRPr="009549DA" w14:paraId="1DBCC88C" w14:textId="77777777" w:rsidTr="00C76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5EC765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Integración</w:t>
            </w:r>
          </w:p>
        </w:tc>
        <w:tc>
          <w:tcPr>
            <w:tcW w:w="0" w:type="auto"/>
            <w:hideMark/>
          </w:tcPr>
          <w:p w14:paraId="44146E08" w14:textId="77777777" w:rsidR="001D7833" w:rsidRPr="009549DA" w:rsidRDefault="001D7833" w:rsidP="00C76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RNF-03: Mensajería Asíncrona</w:t>
            </w:r>
          </w:p>
        </w:tc>
        <w:tc>
          <w:tcPr>
            <w:tcW w:w="0" w:type="auto"/>
            <w:hideMark/>
          </w:tcPr>
          <w:p w14:paraId="5ECDF1A9" w14:textId="77777777" w:rsidR="001D7833" w:rsidRPr="009549DA" w:rsidRDefault="001D7833" w:rsidP="00C767D3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Procesamiento de eventos transaccionales mediante bus de mensajería en </w:t>
            </w:r>
            <w:proofErr w:type="spellStart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RabbitMQ</w:t>
            </w:r>
            <w:proofErr w:type="spellEnd"/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. </w:t>
            </w:r>
          </w:p>
        </w:tc>
      </w:tr>
      <w:tr w:rsidR="001D7833" w:rsidRPr="009549DA" w14:paraId="4DD72D29" w14:textId="77777777" w:rsidTr="00C76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6668C4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Seguridad</w:t>
            </w:r>
          </w:p>
        </w:tc>
        <w:tc>
          <w:tcPr>
            <w:tcW w:w="0" w:type="auto"/>
            <w:hideMark/>
          </w:tcPr>
          <w:p w14:paraId="69CE1319" w14:textId="77777777" w:rsidR="001D7833" w:rsidRPr="009549DA" w:rsidRDefault="001D7833" w:rsidP="00C76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RNF-04: Autenticación y Cobro</w:t>
            </w:r>
          </w:p>
        </w:tc>
        <w:tc>
          <w:tcPr>
            <w:tcW w:w="0" w:type="auto"/>
            <w:hideMark/>
          </w:tcPr>
          <w:p w14:paraId="21BF9581" w14:textId="77777777" w:rsidR="001D7833" w:rsidRPr="009549DA" w:rsidRDefault="001D7833" w:rsidP="00C767D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Validación obligatoria por JWT y transacciones financieras seguras. </w:t>
            </w:r>
          </w:p>
        </w:tc>
      </w:tr>
      <w:tr w:rsidR="001D7833" w:rsidRPr="009549DA" w14:paraId="0F09F78C" w14:textId="77777777" w:rsidTr="00C767D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EC59AE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Desempeño</w:t>
            </w:r>
          </w:p>
        </w:tc>
        <w:tc>
          <w:tcPr>
            <w:tcW w:w="0" w:type="auto"/>
            <w:hideMark/>
          </w:tcPr>
          <w:p w14:paraId="5039559B" w14:textId="77777777" w:rsidR="001D7833" w:rsidRPr="009549DA" w:rsidRDefault="001D7833" w:rsidP="00C767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RNF-05: Escalabilidad</w:t>
            </w:r>
          </w:p>
        </w:tc>
        <w:tc>
          <w:tcPr>
            <w:tcW w:w="0" w:type="auto"/>
            <w:hideMark/>
          </w:tcPr>
          <w:p w14:paraId="4295FCA4" w14:textId="77777777" w:rsidR="001D7833" w:rsidRPr="009549DA" w:rsidRDefault="001D7833" w:rsidP="00C767D3">
            <w:pPr>
              <w:spacing w:before="100" w:beforeAutospacing="1" w:after="100" w:afterAutospacing="1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Capacidad de escalar módulos de búsqueda sin impactar el procesamiento de pagos. </w:t>
            </w:r>
          </w:p>
        </w:tc>
      </w:tr>
      <w:tr w:rsidR="001D7833" w:rsidRPr="009549DA" w14:paraId="2FFDF3D4" w14:textId="77777777" w:rsidTr="00C767D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6A72C8" w14:textId="77777777" w:rsidR="001D7833" w:rsidRPr="009549DA" w:rsidRDefault="001D7833" w:rsidP="00C767D3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>Compatibilidad</w:t>
            </w:r>
          </w:p>
        </w:tc>
        <w:tc>
          <w:tcPr>
            <w:tcW w:w="0" w:type="auto"/>
            <w:hideMark/>
          </w:tcPr>
          <w:p w14:paraId="6AC2099E" w14:textId="77777777" w:rsidR="001D7833" w:rsidRPr="009549DA" w:rsidRDefault="001D7833" w:rsidP="00C767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b/>
                <w:bCs/>
                <w:kern w:val="0"/>
                <w:sz w:val="24"/>
                <w:szCs w:val="24"/>
                <w:lang w:eastAsia="es-MX"/>
                <w14:ligatures w14:val="none"/>
              </w:rPr>
              <w:t>RNF-06: Entorno Móvil</w:t>
            </w:r>
          </w:p>
        </w:tc>
        <w:tc>
          <w:tcPr>
            <w:tcW w:w="0" w:type="auto"/>
            <w:hideMark/>
          </w:tcPr>
          <w:p w14:paraId="30F7DD9F" w14:textId="77777777" w:rsidR="001D7833" w:rsidRPr="009549DA" w:rsidRDefault="001D7833" w:rsidP="00C767D3">
            <w:pPr>
              <w:spacing w:before="100" w:beforeAutospacing="1" w:after="100" w:afterAutospacing="1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</w:pPr>
            <w:r w:rsidRPr="009549DA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s-MX"/>
                <w14:ligatures w14:val="none"/>
              </w:rPr>
              <w:t xml:space="preserve">Solución optimizada para su ejecución en dispositivos móviles. </w:t>
            </w:r>
          </w:p>
        </w:tc>
      </w:tr>
    </w:tbl>
    <w:p w14:paraId="340DA34B" w14:textId="779A10E3" w:rsidR="00337CC9" w:rsidRDefault="00337CC9" w:rsidP="001D7833">
      <w:pPr>
        <w:tabs>
          <w:tab w:val="num" w:pos="720"/>
        </w:tabs>
        <w:jc w:val="both"/>
        <w:rPr>
          <w:rFonts w:ascii="Times New Roman" w:eastAsia="Times New Roman" w:hAnsi="Times New Roman" w:cs="Times New Roman"/>
          <w:kern w:val="0"/>
          <w:sz w:val="24"/>
          <w:szCs w:val="24"/>
          <w:lang w:eastAsia="es-MX"/>
          <w14:ligatures w14:val="none"/>
        </w:rPr>
      </w:pPr>
    </w:p>
    <w:p w14:paraId="6C86C7DA" w14:textId="77777777" w:rsidR="00337CC9" w:rsidRPr="001D7833" w:rsidRDefault="00337CC9" w:rsidP="001D7833">
      <w:p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p w14:paraId="00C1C2F7" w14:textId="77777777" w:rsidR="001D7833" w:rsidRPr="001D7833" w:rsidRDefault="001D7833" w:rsidP="001D7833">
      <w:pPr>
        <w:tabs>
          <w:tab w:val="num" w:pos="720"/>
        </w:tabs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p w14:paraId="460C08BC" w14:textId="77777777" w:rsidR="004D3328" w:rsidRPr="004109D8" w:rsidRDefault="004D3328" w:rsidP="004109D8">
      <w:pPr>
        <w:jc w:val="both"/>
        <w:rPr>
          <w:rFonts w:ascii="Times New Roman" w:hAnsi="Times New Roman" w:cs="Times New Roman"/>
          <w:kern w:val="0"/>
          <w:sz w:val="24"/>
          <w:szCs w:val="24"/>
          <w:lang w:eastAsia="es-MX"/>
        </w:rPr>
      </w:pPr>
    </w:p>
    <w:sectPr w:rsidR="004D3328" w:rsidRPr="004109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31974"/>
    <w:multiLevelType w:val="multilevel"/>
    <w:tmpl w:val="4454CDE0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F642C9D"/>
    <w:multiLevelType w:val="multilevel"/>
    <w:tmpl w:val="63C88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8D4760"/>
    <w:multiLevelType w:val="hybridMultilevel"/>
    <w:tmpl w:val="C666B8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1728A"/>
    <w:multiLevelType w:val="hybridMultilevel"/>
    <w:tmpl w:val="EACE717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3C74621"/>
    <w:multiLevelType w:val="multilevel"/>
    <w:tmpl w:val="3BEC1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775DBD"/>
    <w:multiLevelType w:val="multilevel"/>
    <w:tmpl w:val="EE8C3A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4"/>
  </w:num>
  <w:num w:numId="3">
    <w:abstractNumId w:val="3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5279"/>
    <w:rsid w:val="001D7833"/>
    <w:rsid w:val="00337CC9"/>
    <w:rsid w:val="004109D8"/>
    <w:rsid w:val="004D3328"/>
    <w:rsid w:val="00F45279"/>
    <w:rsid w:val="00FF5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78AA8"/>
  <w15:chartTrackingRefBased/>
  <w15:docId w15:val="{84D5A51F-A66E-4FF5-AE16-5489E6A671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45279"/>
  </w:style>
  <w:style w:type="paragraph" w:styleId="Ttulo1">
    <w:name w:val="heading 1"/>
    <w:basedOn w:val="Normal"/>
    <w:link w:val="Ttulo1Car"/>
    <w:uiPriority w:val="9"/>
    <w:qFormat/>
    <w:rsid w:val="00FF553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paragraph" w:styleId="Ttulo2">
    <w:name w:val="heading 2"/>
    <w:basedOn w:val="Normal"/>
    <w:link w:val="Ttulo2Car"/>
    <w:uiPriority w:val="9"/>
    <w:qFormat/>
    <w:rsid w:val="00FF553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109D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F553C"/>
    <w:rPr>
      <w:rFonts w:ascii="Times New Roman" w:eastAsia="Times New Roman" w:hAnsi="Times New Roman" w:cs="Times New Roman"/>
      <w:b/>
      <w:bCs/>
      <w:kern w:val="36"/>
      <w:sz w:val="32"/>
      <w:szCs w:val="48"/>
      <w:lang w:eastAsia="es-MX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FF553C"/>
    <w:rPr>
      <w:rFonts w:ascii="Times New Roman" w:eastAsia="Times New Roman" w:hAnsi="Times New Roman" w:cs="Times New Roman"/>
      <w:b/>
      <w:bCs/>
      <w:kern w:val="0"/>
      <w:sz w:val="28"/>
      <w:szCs w:val="36"/>
      <w:lang w:eastAsia="es-MX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FF55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109D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4109D8"/>
    <w:pPr>
      <w:ind w:left="720"/>
      <w:contextualSpacing/>
    </w:pPr>
  </w:style>
  <w:style w:type="table" w:styleId="Tabladecuadrcula4-nfasis5">
    <w:name w:val="Grid Table 4 Accent 5"/>
    <w:basedOn w:val="Tablanormal"/>
    <w:uiPriority w:val="49"/>
    <w:rsid w:val="001D7833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4334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7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1035</Words>
  <Characters>5697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Marlen Alejandra Vázquez Durán</dc:creator>
  <cp:keywords/>
  <dc:description/>
  <cp:lastModifiedBy>Marlen Alejandra Vázquez Durán</cp:lastModifiedBy>
  <cp:revision>5</cp:revision>
  <dcterms:created xsi:type="dcterms:W3CDTF">2026-08-13T04:20:00Z</dcterms:created>
  <dcterms:modified xsi:type="dcterms:W3CDTF">2026-08-18T13:35:00Z</dcterms:modified>
</cp:coreProperties>
</file>