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Review the course programming code;</w:t>
      </w:r>
    </w:p>
    <w:p>
      <w:pPr>
        <w:rPr>
          <w:rFonts w:hint="eastAsia"/>
        </w:rPr>
      </w:pPr>
      <w:r>
        <w:rPr>
          <w:rFonts w:hint="eastAsia"/>
        </w:rPr>
        <w:t>2. Complete the Edit-Distance Problem Solution, by which we could get the detailed transformer procedure of two string X and Y.</w:t>
      </w:r>
    </w:p>
    <w:p>
      <w:pPr>
        <w:rPr>
          <w:rFonts w:hint="eastAsia"/>
        </w:rPr>
      </w:pPr>
      <w:r>
        <w:rPr>
          <w:rFonts w:hint="eastAsia"/>
        </w:rPr>
        <w:t>2. Complete the Pinyin auto-correction problem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2019-12-17T03:10:42Z</dcterms:created>
  <dc:creator>EDZ</dc:creator>
  <cp:lastModifiedBy>sunny</cp:lastModifiedBy>
  <dcterms:modified xsi:type="dcterms:W3CDTF">2019-12-17T03:10:48Z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