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color w:val="FF0000"/>
          <w:sz w:val="36"/>
          <w:szCs w:val="36"/>
        </w:rPr>
      </w:pPr>
      <w:r>
        <w:rPr>
          <w:rFonts w:hint="default"/>
          <w:b/>
          <w:bCs/>
          <w:color w:val="FF0000"/>
          <w:sz w:val="36"/>
          <w:szCs w:val="36"/>
        </w:rPr>
        <w:t>Procedure of auto tuning prompts</w:t>
      </w:r>
    </w:p>
    <w:p>
      <w:pPr>
        <w:rPr>
          <w:rFonts w:hint="default"/>
          <w:color w:val="FF0000"/>
          <w:highlight w:val="none"/>
        </w:rPr>
      </w:pPr>
    </w:p>
    <w:p>
      <w:pPr>
        <w:rPr>
          <w:rFonts w:hint="default"/>
          <w:b/>
          <w:bCs/>
          <w:color w:val="ED7D31" w:themeColor="accent2"/>
          <w:highlight w:val="none"/>
          <w14:textFill>
            <w14:solidFill>
              <w14:schemeClr w14:val="accent2"/>
            </w14:solidFill>
          </w14:textFill>
        </w:rPr>
      </w:pPr>
      <w:r>
        <w:rPr>
          <w:rFonts w:hint="default"/>
          <w:b/>
          <w:bCs/>
          <w:color w:val="ED7D31" w:themeColor="accent2"/>
          <w:highlight w:val="none"/>
          <w14:textFill>
            <w14:solidFill>
              <w14:schemeClr w14:val="accent2"/>
            </w14:solidFill>
          </w14:textFill>
        </w:rPr>
        <w:t>Step 1: initialize graphrag and it will create automatic prompts.</w:t>
      </w:r>
    </w:p>
    <w:p>
      <w:pPr>
        <w:rPr>
          <w:rFonts w:hint="default"/>
          <w:b/>
          <w:bCs/>
          <w:color w:val="ED7D31" w:themeColor="accent2"/>
          <w:highlight w:val="none"/>
          <w14:textFill>
            <w14:solidFill>
              <w14:schemeClr w14:val="accent2"/>
            </w14:solidFill>
          </w14:textFill>
        </w:rPr>
      </w:pPr>
    </w:p>
    <w:p>
      <w:pPr>
        <w:rPr>
          <w:rFonts w:hint="default"/>
          <w:b/>
          <w:bCs/>
          <w:color w:val="7030A0"/>
          <w:sz w:val="24"/>
          <w:szCs w:val="24"/>
        </w:rPr>
      </w:pPr>
      <w:r>
        <w:rPr>
          <w:rFonts w:hint="default"/>
          <w:b/>
          <w:bCs/>
          <w:color w:val="7030A0"/>
          <w:sz w:val="24"/>
          <w:szCs w:val="24"/>
        </w:rPr>
        <w:t>graphrag init --root ./ragtest</w:t>
      </w:r>
    </w:p>
    <w:p>
      <w:pPr>
        <w:rPr>
          <w:rFonts w:hint="default"/>
          <w:b/>
          <w:bCs/>
          <w:color w:val="7030A0"/>
          <w:sz w:val="24"/>
          <w:szCs w:val="24"/>
        </w:rPr>
      </w:pPr>
    </w:p>
    <w:p>
      <w:pPr>
        <w:rPr>
          <w:rFonts w:hint="default"/>
          <w:b/>
          <w:bCs/>
          <w:color w:val="7030A0"/>
          <w:sz w:val="24"/>
          <w:szCs w:val="24"/>
        </w:rPr>
      </w:pPr>
      <w:r>
        <w:drawing>
          <wp:inline distT="0" distB="0" distL="114300" distR="114300">
            <wp:extent cx="3467100" cy="4143375"/>
            <wp:effectExtent l="0" t="0" r="12700" b="2222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4"/>
                    <a:stretch>
                      <a:fillRect/>
                    </a:stretch>
                  </pic:blipFill>
                  <pic:spPr>
                    <a:xfrm>
                      <a:off x="0" y="0"/>
                      <a:ext cx="3467100" cy="4143375"/>
                    </a:xfrm>
                    <a:prstGeom prst="rect">
                      <a:avLst/>
                    </a:prstGeom>
                    <a:noFill/>
                    <a:ln>
                      <a:noFill/>
                    </a:ln>
                  </pic:spPr>
                </pic:pic>
              </a:graphicData>
            </a:graphic>
          </wp:inline>
        </w:drawing>
      </w:r>
    </w:p>
    <w:p>
      <w:pPr>
        <w:rPr>
          <w:rFonts w:hint="default"/>
          <w:b/>
          <w:bCs/>
          <w:color w:val="7030A0"/>
          <w:sz w:val="24"/>
          <w:szCs w:val="24"/>
        </w:rPr>
      </w:pPr>
    </w:p>
    <w:p>
      <w:pPr>
        <w:rPr>
          <w:rFonts w:hint="default"/>
          <w:b/>
          <w:bCs/>
          <w:color w:val="ED7D31" w:themeColor="accent2"/>
          <w:highlight w:val="none"/>
          <w14:textFill>
            <w14:solidFill>
              <w14:schemeClr w14:val="accent2"/>
            </w14:solidFill>
          </w14:textFill>
        </w:rPr>
      </w:pPr>
      <w:r>
        <w:rPr>
          <w:rFonts w:hint="default"/>
          <w:b/>
          <w:bCs/>
          <w:color w:val="ED7D31" w:themeColor="accent2"/>
          <w:highlight w:val="none"/>
          <w14:textFill>
            <w14:solidFill>
              <w14:schemeClr w14:val="accent2"/>
            </w14:solidFill>
          </w14:textFill>
        </w:rPr>
        <w:t>Step 2: create some folders other than ragtest so we can tune our own prompts inside these folders independently.</w:t>
      </w:r>
    </w:p>
    <w:p>
      <w:pPr>
        <w:rPr>
          <w:rFonts w:hint="default"/>
          <w:b/>
          <w:bCs/>
          <w:color w:val="7030A0"/>
          <w:sz w:val="24"/>
          <w:szCs w:val="24"/>
        </w:rPr>
      </w:pPr>
    </w:p>
    <w:p>
      <w:pPr>
        <w:rPr>
          <w:rFonts w:hint="default"/>
          <w:color w:val="FF0000"/>
          <w:highlight w:val="none"/>
        </w:rPr>
      </w:pPr>
    </w:p>
    <w:p>
      <w:r>
        <w:drawing>
          <wp:inline distT="0" distB="0" distL="114300" distR="114300">
            <wp:extent cx="3438525" cy="1628775"/>
            <wp:effectExtent l="0" t="0" r="15875" b="222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
                    <a:stretch>
                      <a:fillRect/>
                    </a:stretch>
                  </pic:blipFill>
                  <pic:spPr>
                    <a:xfrm>
                      <a:off x="0" y="0"/>
                      <a:ext cx="3438525" cy="1628775"/>
                    </a:xfrm>
                    <a:prstGeom prst="rect">
                      <a:avLst/>
                    </a:prstGeom>
                    <a:noFill/>
                    <a:ln>
                      <a:noFill/>
                    </a:ln>
                  </pic:spPr>
                </pic:pic>
              </a:graphicData>
            </a:graphic>
          </wp:inline>
        </w:drawing>
      </w:r>
    </w:p>
    <w:p/>
    <w:p>
      <w:pPr>
        <w:rPr>
          <w:rFonts w:hint="default"/>
          <w:b/>
          <w:bCs/>
          <w:color w:val="ED7D31" w:themeColor="accent2"/>
          <w:highlight w:val="none"/>
          <w14:textFill>
            <w14:solidFill>
              <w14:schemeClr w14:val="accent2"/>
            </w14:solidFill>
          </w14:textFill>
        </w:rPr>
      </w:pPr>
    </w:p>
    <w:p>
      <w:pPr>
        <w:rPr>
          <w:rFonts w:hint="default"/>
          <w:b/>
          <w:bCs/>
          <w:color w:val="ED7D31" w:themeColor="accent2"/>
          <w:highlight w:val="none"/>
          <w14:textFill>
            <w14:solidFill>
              <w14:schemeClr w14:val="accent2"/>
            </w14:solidFill>
          </w14:textFill>
        </w:rPr>
      </w:pPr>
    </w:p>
    <w:p>
      <w:pPr>
        <w:rPr>
          <w:rFonts w:hint="default"/>
          <w:b/>
          <w:bCs/>
          <w:color w:val="ED7D31" w:themeColor="accent2"/>
          <w:highlight w:val="none"/>
          <w14:textFill>
            <w14:solidFill>
              <w14:schemeClr w14:val="accent2"/>
            </w14:solidFill>
          </w14:textFill>
        </w:rPr>
      </w:pPr>
    </w:p>
    <w:p>
      <w:pPr>
        <w:rPr>
          <w:rFonts w:hint="default"/>
          <w:b/>
          <w:bCs/>
          <w:color w:val="ED7D31" w:themeColor="accent2"/>
          <w:highlight w:val="none"/>
          <w14:textFill>
            <w14:solidFill>
              <w14:schemeClr w14:val="accent2"/>
            </w14:solidFill>
          </w14:textFill>
        </w:rPr>
      </w:pPr>
    </w:p>
    <w:p>
      <w:pPr>
        <w:rPr>
          <w:rFonts w:hint="default"/>
          <w:b/>
          <w:bCs/>
          <w:color w:val="ED7D31" w:themeColor="accent2"/>
          <w:highlight w:val="none"/>
          <w14:textFill>
            <w14:solidFill>
              <w14:schemeClr w14:val="accent2"/>
            </w14:solidFill>
          </w14:textFill>
        </w:rPr>
      </w:pPr>
    </w:p>
    <w:p>
      <w:pPr>
        <w:rPr>
          <w:rFonts w:hint="default"/>
          <w:b/>
          <w:bCs/>
          <w:color w:val="ED7D31" w:themeColor="accent2"/>
          <w:highlight w:val="none"/>
          <w14:textFill>
            <w14:solidFill>
              <w14:schemeClr w14:val="accent2"/>
            </w14:solidFill>
          </w14:textFill>
        </w:rPr>
      </w:pPr>
    </w:p>
    <w:p>
      <w:pPr>
        <w:rPr>
          <w:rFonts w:hint="default"/>
          <w:b/>
          <w:bCs/>
          <w:color w:val="ED7D31" w:themeColor="accent2"/>
          <w:highlight w:val="none"/>
          <w14:textFill>
            <w14:solidFill>
              <w14:schemeClr w14:val="accent2"/>
            </w14:solidFill>
          </w14:textFill>
        </w:rPr>
      </w:pPr>
      <w:r>
        <w:rPr>
          <w:rFonts w:hint="default"/>
          <w:b/>
          <w:bCs/>
          <w:color w:val="ED7D31" w:themeColor="accent2"/>
          <w:highlight w:val="none"/>
          <w14:textFill>
            <w14:solidFill>
              <w14:schemeClr w14:val="accent2"/>
            </w14:solidFill>
          </w14:textFill>
        </w:rPr>
        <w:t>Step 3: auto tune the prompts (core step) and it will create 3 new prompts based on domain txt files.</w:t>
      </w:r>
      <w:r>
        <w:rPr>
          <w:rFonts w:hint="default"/>
          <w:b/>
          <w:bCs/>
          <w:color w:val="ED7D31" w:themeColor="accent2"/>
          <w:highlight w:val="none"/>
          <w14:textFill>
            <w14:solidFill>
              <w14:schemeClr w14:val="accent2"/>
            </w14:solidFill>
          </w14:textFill>
        </w:rPr>
        <w:t xml:space="preserve"> We need to give the input files first, or it will get errors. The auto tuning method will use input files. Besides, we need to set the parameters inside .env files and .settings.yaml file. It will combine llm model and input txt files to generate the auto tuning prompts. </w:t>
      </w:r>
      <w:r>
        <w:rPr>
          <w:rFonts w:hint="default"/>
          <w:b/>
          <w:bCs/>
          <w:color w:val="ED7D31" w:themeColor="accent2"/>
          <w:highlight w:val="none"/>
          <w14:textFill>
            <w14:solidFill>
              <w14:schemeClr w14:val="accent2"/>
            </w14:solidFill>
          </w14:textFill>
        </w:rPr>
        <w:t>insert the txt files into the input folder. We can transform the PDF files into txt files based on some function.</w:t>
      </w:r>
    </w:p>
    <w:p>
      <w:pPr>
        <w:rPr>
          <w:rFonts w:hint="default"/>
          <w:b/>
          <w:bCs/>
          <w:color w:val="ED7D31" w:themeColor="accent2"/>
          <w:highlight w:val="none"/>
          <w14:textFill>
            <w14:solidFill>
              <w14:schemeClr w14:val="accent2"/>
            </w14:solidFill>
          </w14:textFill>
        </w:rPr>
      </w:pPr>
    </w:p>
    <w:p>
      <w:pPr>
        <w:rPr>
          <w:rFonts w:hint="default"/>
          <w:b/>
          <w:bCs/>
          <w:color w:val="ED7D31" w:themeColor="accent2"/>
          <w:highlight w:val="none"/>
          <w14:textFill>
            <w14:solidFill>
              <w14:schemeClr w14:val="accent2"/>
            </w14:solidFill>
          </w14:textFill>
        </w:rPr>
      </w:pPr>
      <w:r>
        <w:drawing>
          <wp:inline distT="0" distB="0" distL="114300" distR="114300">
            <wp:extent cx="4107180" cy="15424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107180" cy="1542415"/>
                    </a:xfrm>
                    <a:prstGeom prst="rect">
                      <a:avLst/>
                    </a:prstGeom>
                    <a:noFill/>
                    <a:ln>
                      <a:noFill/>
                    </a:ln>
                  </pic:spPr>
                </pic:pic>
              </a:graphicData>
            </a:graphic>
          </wp:inline>
        </w:drawing>
      </w:r>
    </w:p>
    <w:p>
      <w:pPr>
        <w:rPr>
          <w:rFonts w:hint="default"/>
          <w:b/>
          <w:bCs/>
          <w:color w:val="0000FF"/>
          <w:highlight w:val="none"/>
        </w:rPr>
      </w:pPr>
      <w:r>
        <w:rPr>
          <w:rFonts w:hint="default"/>
          <w:b/>
          <w:bCs/>
          <w:color w:val="0000FF"/>
          <w:highlight w:val="none"/>
        </w:rPr>
        <w:t>(1): Default settings, no auto-tuning prompts</w:t>
      </w:r>
    </w:p>
    <w:p>
      <w:pPr>
        <w:rPr>
          <w:rFonts w:hint="default"/>
          <w:b/>
          <w:bCs/>
          <w:color w:val="0000FF"/>
          <w:highlight w:val="none"/>
        </w:rPr>
      </w:pPr>
      <w:r>
        <w:rPr>
          <w:rFonts w:hint="default"/>
          <w:b/>
          <w:bCs/>
          <w:color w:val="0000FF"/>
          <w:highlight w:val="none"/>
        </w:rPr>
        <w:t>591 nodes; 562 relationships; 80 communities</w:t>
      </w:r>
    </w:p>
    <w:p>
      <w:pPr>
        <w:rPr>
          <w:rFonts w:hint="default"/>
          <w:b/>
          <w:bCs/>
          <w:color w:val="0000FF"/>
          <w:highlight w:val="none"/>
        </w:rPr>
      </w:pPr>
    </w:p>
    <w:p>
      <w:pPr>
        <w:rPr>
          <w:rFonts w:hint="default"/>
          <w:b/>
          <w:bCs/>
          <w:color w:val="0000FF"/>
        </w:rPr>
      </w:pPr>
      <w:r>
        <w:rPr>
          <w:rFonts w:hint="default"/>
          <w:b/>
          <w:bCs/>
          <w:color w:val="0000FF"/>
        </w:rPr>
        <w:t>(2): Ragtest4</w:t>
      </w:r>
    </w:p>
    <w:p>
      <w:pPr>
        <w:rPr>
          <w:rFonts w:hint="default"/>
          <w:b w:val="0"/>
          <w:bCs w:val="0"/>
          <w:highlight w:val="none"/>
        </w:rPr>
      </w:pPr>
      <w:r>
        <w:rPr>
          <w:rFonts w:hint="default"/>
          <w:b w:val="0"/>
          <w:bCs w:val="0"/>
          <w:highlight w:val="none"/>
        </w:rPr>
        <w:t>python -m graphrag prompt-tune --root ./ragtest4 --config ./ragtest4/settings.yaml  --domain "</w:t>
      </w:r>
      <w:r>
        <w:rPr>
          <w:rFonts w:hint="default"/>
          <w:b/>
          <w:bCs/>
          <w:color w:val="FF0000"/>
          <w:highlight w:val="none"/>
        </w:rPr>
        <w:t>biomedicine</w:t>
      </w:r>
      <w:r>
        <w:rPr>
          <w:rFonts w:hint="default"/>
          <w:b w:val="0"/>
          <w:bCs w:val="0"/>
          <w:highlight w:val="none"/>
        </w:rPr>
        <w:t>" \</w:t>
      </w:r>
    </w:p>
    <w:p>
      <w:pPr>
        <w:rPr>
          <w:rFonts w:hint="default"/>
          <w:b w:val="0"/>
          <w:bCs w:val="0"/>
          <w:highlight w:val="none"/>
        </w:rPr>
      </w:pPr>
      <w:r>
        <w:rPr>
          <w:rFonts w:hint="default"/>
          <w:b w:val="0"/>
          <w:bCs w:val="0"/>
          <w:highlight w:val="none"/>
        </w:rPr>
        <w:t xml:space="preserve">--selection-method random --limit </w:t>
      </w:r>
      <w:r>
        <w:rPr>
          <w:rFonts w:hint="default"/>
          <w:b/>
          <w:bCs/>
          <w:color w:val="FF0000"/>
          <w:highlight w:val="none"/>
        </w:rPr>
        <w:t>10</w:t>
      </w:r>
      <w:r>
        <w:rPr>
          <w:rFonts w:hint="default"/>
          <w:b w:val="0"/>
          <w:bCs w:val="0"/>
          <w:highlight w:val="none"/>
        </w:rPr>
        <w:t xml:space="preserve"> --language English --max-tokens</w:t>
      </w:r>
      <w:r>
        <w:rPr>
          <w:rFonts w:hint="default"/>
          <w:b/>
          <w:bCs/>
          <w:highlight w:val="none"/>
        </w:rPr>
        <w:t xml:space="preserve"> </w:t>
      </w:r>
      <w:r>
        <w:rPr>
          <w:rFonts w:hint="default"/>
          <w:b/>
          <w:bCs/>
          <w:color w:val="FF0000"/>
          <w:highlight w:val="none"/>
        </w:rPr>
        <w:t>2048</w:t>
      </w:r>
      <w:r>
        <w:rPr>
          <w:rFonts w:hint="default"/>
          <w:b w:val="0"/>
          <w:bCs w:val="0"/>
          <w:highlight w:val="none"/>
        </w:rPr>
        <w:t xml:space="preserve"> --chunk-size </w:t>
      </w:r>
      <w:r>
        <w:rPr>
          <w:rFonts w:hint="default"/>
          <w:b/>
          <w:bCs/>
          <w:color w:val="FF0000"/>
          <w:highlight w:val="none"/>
        </w:rPr>
        <w:t>256</w:t>
      </w:r>
      <w:r>
        <w:rPr>
          <w:rFonts w:hint="default"/>
          <w:b w:val="0"/>
          <w:bCs w:val="0"/>
          <w:highlight w:val="none"/>
        </w:rPr>
        <w:t xml:space="preserve"> --min-examples-required </w:t>
      </w:r>
      <w:r>
        <w:rPr>
          <w:rFonts w:hint="default"/>
          <w:b/>
          <w:bCs/>
          <w:color w:val="FF0000"/>
          <w:highlight w:val="none"/>
        </w:rPr>
        <w:t>3</w:t>
      </w:r>
      <w:r>
        <w:rPr>
          <w:rFonts w:hint="default"/>
          <w:b w:val="0"/>
          <w:bCs w:val="0"/>
          <w:highlight w:val="none"/>
        </w:rPr>
        <w:t xml:space="preserve"> \</w:t>
      </w:r>
    </w:p>
    <w:p>
      <w:pPr>
        <w:rPr>
          <w:rFonts w:hint="default"/>
          <w:b w:val="0"/>
          <w:bCs w:val="0"/>
          <w:highlight w:val="none"/>
        </w:rPr>
      </w:pPr>
      <w:r>
        <w:rPr>
          <w:rFonts w:hint="default"/>
          <w:b w:val="0"/>
          <w:bCs w:val="0"/>
          <w:highlight w:val="none"/>
        </w:rPr>
        <w:t>--discover-entity-types --output ./ragtest4/autoPrompts</w:t>
      </w:r>
    </w:p>
    <w:p>
      <w:pPr>
        <w:rPr>
          <w:rFonts w:hint="default"/>
          <w:b/>
          <w:bCs/>
          <w:color w:val="0000FF"/>
          <w:highlight w:val="none"/>
        </w:rPr>
      </w:pPr>
      <w:r>
        <w:rPr>
          <w:rFonts w:hint="default"/>
          <w:b/>
          <w:bCs/>
          <w:color w:val="0000FF"/>
          <w:highlight w:val="none"/>
        </w:rPr>
        <w:t>1062 nodes; 1677 relationships; 80 communities</w:t>
      </w:r>
    </w:p>
    <w:p>
      <w:pPr>
        <w:rPr>
          <w:rFonts w:hint="default"/>
        </w:rPr>
      </w:pPr>
    </w:p>
    <w:p>
      <w:r>
        <w:drawing>
          <wp:inline distT="0" distB="0" distL="114300" distR="114300">
            <wp:extent cx="3486150" cy="1476375"/>
            <wp:effectExtent l="0" t="0" r="19050" b="2222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7"/>
                    <a:stretch>
                      <a:fillRect/>
                    </a:stretch>
                  </pic:blipFill>
                  <pic:spPr>
                    <a:xfrm>
                      <a:off x="0" y="0"/>
                      <a:ext cx="3486150" cy="1476375"/>
                    </a:xfrm>
                    <a:prstGeom prst="rect">
                      <a:avLst/>
                    </a:prstGeom>
                    <a:noFill/>
                    <a:ln>
                      <a:noFill/>
                    </a:ln>
                  </pic:spPr>
                </pic:pic>
              </a:graphicData>
            </a:graphic>
          </wp:inline>
        </w:drawing>
      </w:r>
    </w:p>
    <w:p>
      <w:pPr>
        <w:rPr>
          <w:rFonts w:hint="default"/>
          <w:b/>
          <w:bCs/>
          <w:color w:val="0000FF"/>
        </w:rPr>
      </w:pPr>
      <w:r>
        <w:rPr>
          <w:rFonts w:hint="default"/>
          <w:b/>
          <w:bCs/>
          <w:color w:val="0000FF"/>
        </w:rPr>
        <w:t>(3): Ragtest5</w:t>
      </w:r>
    </w:p>
    <w:p>
      <w:pPr>
        <w:rPr>
          <w:rFonts w:hint="default"/>
          <w:b w:val="0"/>
          <w:bCs w:val="0"/>
          <w:highlight w:val="none"/>
        </w:rPr>
      </w:pPr>
      <w:r>
        <w:rPr>
          <w:rFonts w:hint="default"/>
          <w:b w:val="0"/>
          <w:bCs w:val="0"/>
          <w:highlight w:val="none"/>
        </w:rPr>
        <w:t>python -m graphrag prompt-tune --root ./ragtest</w:t>
      </w:r>
      <w:r>
        <w:rPr>
          <w:rFonts w:hint="default"/>
          <w:b w:val="0"/>
          <w:bCs w:val="0"/>
          <w:highlight w:val="none"/>
        </w:rPr>
        <w:t>5</w:t>
      </w:r>
      <w:r>
        <w:rPr>
          <w:rFonts w:hint="default"/>
          <w:b w:val="0"/>
          <w:bCs w:val="0"/>
          <w:highlight w:val="none"/>
        </w:rPr>
        <w:t xml:space="preserve"> --config ./ragtest</w:t>
      </w:r>
      <w:r>
        <w:rPr>
          <w:rFonts w:hint="default"/>
          <w:b w:val="0"/>
          <w:bCs w:val="0"/>
          <w:highlight w:val="none"/>
        </w:rPr>
        <w:t>5</w:t>
      </w:r>
      <w:r>
        <w:rPr>
          <w:rFonts w:hint="default"/>
          <w:b w:val="0"/>
          <w:bCs w:val="0"/>
          <w:highlight w:val="none"/>
        </w:rPr>
        <w:t>/settings.yaml  --domain "</w:t>
      </w:r>
      <w:r>
        <w:rPr>
          <w:rFonts w:hint="default"/>
          <w:b/>
          <w:bCs/>
          <w:color w:val="FF0000"/>
          <w:highlight w:val="none"/>
        </w:rPr>
        <w:t>biomedicine</w:t>
      </w:r>
      <w:r>
        <w:rPr>
          <w:rFonts w:hint="default"/>
          <w:b w:val="0"/>
          <w:bCs w:val="0"/>
          <w:highlight w:val="none"/>
        </w:rPr>
        <w:t>" \</w:t>
      </w:r>
    </w:p>
    <w:p>
      <w:pPr>
        <w:rPr>
          <w:rFonts w:hint="default"/>
          <w:b w:val="0"/>
          <w:bCs w:val="0"/>
          <w:highlight w:val="none"/>
        </w:rPr>
      </w:pPr>
      <w:r>
        <w:rPr>
          <w:rFonts w:hint="default"/>
          <w:b w:val="0"/>
          <w:bCs w:val="0"/>
          <w:highlight w:val="none"/>
        </w:rPr>
        <w:t xml:space="preserve">--selection-method random --limit </w:t>
      </w:r>
      <w:r>
        <w:rPr>
          <w:rFonts w:hint="default"/>
          <w:b/>
          <w:bCs/>
          <w:color w:val="FF0000"/>
          <w:highlight w:val="none"/>
        </w:rPr>
        <w:t>1</w:t>
      </w:r>
      <w:r>
        <w:rPr>
          <w:rFonts w:hint="default"/>
          <w:b/>
          <w:bCs/>
          <w:color w:val="FF0000"/>
          <w:highlight w:val="none"/>
        </w:rPr>
        <w:t>5</w:t>
      </w:r>
      <w:r>
        <w:rPr>
          <w:rFonts w:hint="default"/>
          <w:b w:val="0"/>
          <w:bCs w:val="0"/>
          <w:highlight w:val="none"/>
        </w:rPr>
        <w:t xml:space="preserve"> --language English --max-tokens </w:t>
      </w:r>
      <w:r>
        <w:rPr>
          <w:rFonts w:hint="default"/>
          <w:b/>
          <w:bCs/>
          <w:color w:val="FF0000"/>
          <w:highlight w:val="none"/>
        </w:rPr>
        <w:t>4000</w:t>
      </w:r>
      <w:r>
        <w:rPr>
          <w:rFonts w:hint="default"/>
          <w:b w:val="0"/>
          <w:bCs w:val="0"/>
          <w:highlight w:val="none"/>
        </w:rPr>
        <w:t xml:space="preserve"> --chunk-size </w:t>
      </w:r>
      <w:r>
        <w:rPr>
          <w:rFonts w:hint="default"/>
          <w:b/>
          <w:bCs/>
          <w:color w:val="FF0000"/>
          <w:highlight w:val="none"/>
        </w:rPr>
        <w:t>512</w:t>
      </w:r>
      <w:r>
        <w:rPr>
          <w:rFonts w:hint="default"/>
          <w:b/>
          <w:bCs/>
          <w:color w:val="FF0000"/>
          <w:highlight w:val="none"/>
        </w:rPr>
        <w:t xml:space="preserve"> </w:t>
      </w:r>
      <w:r>
        <w:rPr>
          <w:rFonts w:hint="default"/>
          <w:b w:val="0"/>
          <w:bCs w:val="0"/>
          <w:highlight w:val="none"/>
        </w:rPr>
        <w:t xml:space="preserve">--min-examples-required </w:t>
      </w:r>
      <w:r>
        <w:rPr>
          <w:rFonts w:hint="default"/>
          <w:b/>
          <w:bCs/>
          <w:color w:val="FF0000"/>
          <w:highlight w:val="none"/>
        </w:rPr>
        <w:t>4</w:t>
      </w:r>
      <w:r>
        <w:rPr>
          <w:rFonts w:hint="default"/>
          <w:b w:val="0"/>
          <w:bCs w:val="0"/>
          <w:highlight w:val="none"/>
        </w:rPr>
        <w:t xml:space="preserve"> \</w:t>
      </w:r>
    </w:p>
    <w:p>
      <w:pPr>
        <w:rPr>
          <w:rFonts w:hint="default"/>
          <w:b w:val="0"/>
          <w:bCs w:val="0"/>
          <w:highlight w:val="none"/>
        </w:rPr>
      </w:pPr>
      <w:r>
        <w:rPr>
          <w:rFonts w:hint="default"/>
          <w:b w:val="0"/>
          <w:bCs w:val="0"/>
          <w:highlight w:val="none"/>
        </w:rPr>
        <w:t>--discover-entity-types --output ./ragtest</w:t>
      </w:r>
      <w:r>
        <w:rPr>
          <w:rFonts w:hint="default"/>
          <w:b w:val="0"/>
          <w:bCs w:val="0"/>
          <w:highlight w:val="none"/>
        </w:rPr>
        <w:t>5</w:t>
      </w:r>
      <w:r>
        <w:rPr>
          <w:rFonts w:hint="default"/>
          <w:b w:val="0"/>
          <w:bCs w:val="0"/>
          <w:highlight w:val="none"/>
        </w:rPr>
        <w:t>/autoPrompts</w:t>
      </w:r>
    </w:p>
    <w:p>
      <w:pPr>
        <w:rPr>
          <w:rFonts w:hint="default"/>
          <w:b/>
          <w:bCs/>
          <w:color w:val="0000FF"/>
          <w:highlight w:val="none"/>
        </w:rPr>
      </w:pPr>
      <w:r>
        <w:rPr>
          <w:rFonts w:hint="default"/>
          <w:b/>
          <w:bCs/>
          <w:color w:val="0000FF"/>
          <w:highlight w:val="none"/>
        </w:rPr>
        <w:t>223 nodes; 281 relationships; 34 communities</w:t>
      </w:r>
    </w:p>
    <w:p>
      <w:pPr>
        <w:rPr>
          <w:rFonts w:hint="default"/>
          <w:b/>
          <w:bCs/>
          <w:color w:val="0000FF"/>
          <w:highlight w:val="none"/>
        </w:rPr>
      </w:pPr>
    </w:p>
    <w:p>
      <w:pPr>
        <w:rPr>
          <w:rFonts w:hint="default"/>
          <w:b/>
          <w:bCs/>
          <w:color w:val="0000FF"/>
        </w:rPr>
      </w:pPr>
      <w:r>
        <w:rPr>
          <w:rFonts w:hint="default"/>
          <w:b/>
          <w:bCs/>
          <w:color w:val="0000FF"/>
        </w:rPr>
        <w:t xml:space="preserve">(4): </w:t>
      </w:r>
      <w:r>
        <w:rPr>
          <w:rFonts w:hint="default"/>
          <w:b/>
          <w:bCs/>
          <w:color w:val="0000FF"/>
        </w:rPr>
        <w:t>Ragtest</w:t>
      </w:r>
      <w:r>
        <w:rPr>
          <w:rFonts w:hint="default"/>
          <w:b/>
          <w:bCs/>
          <w:color w:val="0000FF"/>
        </w:rPr>
        <w:t>2</w:t>
      </w:r>
    </w:p>
    <w:p>
      <w:pPr>
        <w:rPr>
          <w:rFonts w:hint="default"/>
          <w:b w:val="0"/>
          <w:bCs w:val="0"/>
          <w:highlight w:val="none"/>
        </w:rPr>
      </w:pPr>
      <w:r>
        <w:rPr>
          <w:rFonts w:hint="default"/>
          <w:b w:val="0"/>
          <w:bCs w:val="0"/>
          <w:highlight w:val="none"/>
        </w:rPr>
        <w:t>python -m graphrag prompt-tune --root ./ragtest</w:t>
      </w:r>
      <w:r>
        <w:rPr>
          <w:rFonts w:hint="default"/>
          <w:b w:val="0"/>
          <w:bCs w:val="0"/>
          <w:highlight w:val="none"/>
        </w:rPr>
        <w:t>2</w:t>
      </w:r>
      <w:r>
        <w:rPr>
          <w:rFonts w:hint="default"/>
          <w:b w:val="0"/>
          <w:bCs w:val="0"/>
          <w:highlight w:val="none"/>
        </w:rPr>
        <w:t xml:space="preserve"> --config ./ragtest</w:t>
      </w:r>
      <w:r>
        <w:rPr>
          <w:rFonts w:hint="default"/>
          <w:b w:val="0"/>
          <w:bCs w:val="0"/>
          <w:highlight w:val="none"/>
        </w:rPr>
        <w:t>2</w:t>
      </w:r>
      <w:r>
        <w:rPr>
          <w:rFonts w:hint="default"/>
          <w:b w:val="0"/>
          <w:bCs w:val="0"/>
          <w:highlight w:val="none"/>
        </w:rPr>
        <w:t>/settings.yaml  --domain "</w:t>
      </w:r>
      <w:r>
        <w:rPr>
          <w:rFonts w:hint="default"/>
          <w:b/>
          <w:bCs/>
          <w:color w:val="FF0000"/>
          <w:highlight w:val="none"/>
        </w:rPr>
        <w:t>biomedicine</w:t>
      </w:r>
      <w:r>
        <w:rPr>
          <w:rFonts w:hint="default"/>
          <w:b w:val="0"/>
          <w:bCs w:val="0"/>
          <w:highlight w:val="none"/>
        </w:rPr>
        <w:t>" \</w:t>
      </w:r>
    </w:p>
    <w:p>
      <w:pPr>
        <w:rPr>
          <w:rFonts w:hint="default"/>
          <w:b w:val="0"/>
          <w:bCs w:val="0"/>
          <w:highlight w:val="none"/>
        </w:rPr>
      </w:pPr>
      <w:r>
        <w:rPr>
          <w:rFonts w:hint="default"/>
          <w:b w:val="0"/>
          <w:bCs w:val="0"/>
          <w:highlight w:val="none"/>
        </w:rPr>
        <w:t xml:space="preserve">--selection-method random --limit </w:t>
      </w:r>
      <w:r>
        <w:rPr>
          <w:rFonts w:hint="default"/>
          <w:b/>
          <w:bCs/>
          <w:color w:val="FF0000"/>
          <w:highlight w:val="none"/>
        </w:rPr>
        <w:t>15</w:t>
      </w:r>
      <w:r>
        <w:rPr>
          <w:rFonts w:hint="default"/>
          <w:b w:val="0"/>
          <w:bCs w:val="0"/>
          <w:highlight w:val="none"/>
        </w:rPr>
        <w:t xml:space="preserve"> --language English --max-tokens </w:t>
      </w:r>
      <w:r>
        <w:rPr>
          <w:rFonts w:hint="default"/>
          <w:b/>
          <w:bCs/>
          <w:color w:val="FF0000"/>
          <w:highlight w:val="none"/>
        </w:rPr>
        <w:t>4000</w:t>
      </w:r>
      <w:r>
        <w:rPr>
          <w:rFonts w:hint="default"/>
          <w:b w:val="0"/>
          <w:bCs w:val="0"/>
          <w:highlight w:val="none"/>
        </w:rPr>
        <w:t xml:space="preserve"> --chunk-size </w:t>
      </w:r>
      <w:r>
        <w:rPr>
          <w:rFonts w:hint="default"/>
          <w:b/>
          <w:bCs/>
          <w:color w:val="FF0000"/>
          <w:highlight w:val="none"/>
        </w:rPr>
        <w:t>256</w:t>
      </w:r>
      <w:r>
        <w:rPr>
          <w:rFonts w:hint="default"/>
          <w:b w:val="0"/>
          <w:bCs w:val="0"/>
          <w:highlight w:val="none"/>
        </w:rPr>
        <w:t xml:space="preserve"> </w:t>
      </w:r>
      <w:r>
        <w:rPr>
          <w:rFonts w:hint="default"/>
          <w:b w:val="0"/>
          <w:bCs w:val="0"/>
          <w:highlight w:val="none"/>
        </w:rPr>
        <w:t xml:space="preserve">--min-examples-required </w:t>
      </w:r>
      <w:r>
        <w:rPr>
          <w:rFonts w:hint="default"/>
          <w:b/>
          <w:bCs/>
          <w:color w:val="FF0000"/>
          <w:highlight w:val="none"/>
        </w:rPr>
        <w:t>4</w:t>
      </w:r>
      <w:r>
        <w:rPr>
          <w:rFonts w:hint="default"/>
          <w:b w:val="0"/>
          <w:bCs w:val="0"/>
          <w:highlight w:val="none"/>
        </w:rPr>
        <w:t xml:space="preserve"> \</w:t>
      </w:r>
    </w:p>
    <w:p>
      <w:pPr>
        <w:rPr>
          <w:rFonts w:hint="default"/>
          <w:b w:val="0"/>
          <w:bCs w:val="0"/>
          <w:highlight w:val="none"/>
        </w:rPr>
      </w:pPr>
      <w:r>
        <w:rPr>
          <w:rFonts w:hint="default"/>
          <w:b w:val="0"/>
          <w:bCs w:val="0"/>
          <w:highlight w:val="none"/>
        </w:rPr>
        <w:t>--discover-entity-types --output ./ragtest</w:t>
      </w:r>
      <w:r>
        <w:rPr>
          <w:rFonts w:hint="default"/>
          <w:b w:val="0"/>
          <w:bCs w:val="0"/>
          <w:highlight w:val="none"/>
        </w:rPr>
        <w:t>2</w:t>
      </w:r>
      <w:r>
        <w:rPr>
          <w:rFonts w:hint="default"/>
          <w:b w:val="0"/>
          <w:bCs w:val="0"/>
          <w:highlight w:val="none"/>
        </w:rPr>
        <w:t>/autoPrompts</w:t>
      </w:r>
    </w:p>
    <w:p>
      <w:pPr>
        <w:rPr>
          <w:rFonts w:hint="default"/>
          <w:b/>
          <w:bCs/>
          <w:color w:val="0000FF"/>
          <w:highlight w:val="none"/>
        </w:rPr>
      </w:pPr>
      <w:r>
        <w:rPr>
          <w:rFonts w:hint="default"/>
          <w:b/>
          <w:bCs/>
          <w:color w:val="0000FF"/>
          <w:highlight w:val="none"/>
        </w:rPr>
        <w:t>325 nodes; 370 relationships; 57 communities</w:t>
      </w:r>
    </w:p>
    <w:p>
      <w:pPr>
        <w:rPr>
          <w:rFonts w:hint="default"/>
          <w:b/>
          <w:bCs/>
          <w:color w:val="0000FF"/>
          <w:highlight w:val="none"/>
        </w:rPr>
      </w:pPr>
    </w:p>
    <w:p>
      <w:pPr>
        <w:rPr>
          <w:rFonts w:hint="default"/>
          <w:b/>
          <w:bCs/>
          <w:color w:val="0000FF"/>
          <w:highlight w:val="none"/>
        </w:rPr>
      </w:pPr>
    </w:p>
    <w:p>
      <w:pPr>
        <w:rPr>
          <w:rFonts w:hint="default"/>
          <w:b/>
          <w:bCs/>
          <w:color w:val="0000FF"/>
          <w:highlight w:val="none"/>
        </w:rPr>
      </w:pPr>
    </w:p>
    <w:p>
      <w:pPr>
        <w:rPr>
          <w:rFonts w:hint="default"/>
          <w:b/>
          <w:bCs/>
          <w:color w:val="0000FF"/>
          <w:highlight w:val="none"/>
        </w:rPr>
      </w:pPr>
    </w:p>
    <w:p>
      <w:pPr>
        <w:rPr>
          <w:rFonts w:hint="default"/>
          <w:b/>
          <w:bCs/>
          <w:color w:val="ED7D31" w:themeColor="accent2"/>
          <w:highlight w:val="none"/>
          <w14:textFill>
            <w14:solidFill>
              <w14:schemeClr w14:val="accent2"/>
            </w14:solidFill>
          </w14:textFill>
        </w:rPr>
      </w:pPr>
      <w:r>
        <w:rPr>
          <w:rFonts w:hint="default"/>
          <w:b/>
          <w:bCs/>
          <w:color w:val="0000FF"/>
          <w:highlight w:val="none"/>
        </w:rPr>
        <w:t>(5): Ragtest3</w:t>
      </w:r>
    </w:p>
    <w:p>
      <w:pPr>
        <w:rPr>
          <w:rFonts w:hint="default"/>
          <w:b w:val="0"/>
          <w:bCs w:val="0"/>
          <w:highlight w:val="none"/>
        </w:rPr>
      </w:pPr>
      <w:r>
        <w:rPr>
          <w:rFonts w:hint="default"/>
          <w:b w:val="0"/>
          <w:bCs w:val="0"/>
          <w:highlight w:val="none"/>
        </w:rPr>
        <w:t>python -m graphrag prompt-tune --root ./ragtest3 --config ./ragtest3/settings.yaml  --domain "</w:t>
      </w:r>
      <w:r>
        <w:rPr>
          <w:rFonts w:hint="default"/>
          <w:b/>
          <w:bCs/>
          <w:color w:val="FF0000"/>
          <w:highlight w:val="none"/>
        </w:rPr>
        <w:t>biomedicine</w:t>
      </w:r>
      <w:r>
        <w:rPr>
          <w:rFonts w:hint="default"/>
          <w:b w:val="0"/>
          <w:bCs w:val="0"/>
          <w:highlight w:val="none"/>
        </w:rPr>
        <w:t>" \</w:t>
      </w:r>
    </w:p>
    <w:p>
      <w:pPr>
        <w:rPr>
          <w:rFonts w:hint="default"/>
          <w:b w:val="0"/>
          <w:bCs w:val="0"/>
          <w:highlight w:val="none"/>
        </w:rPr>
      </w:pPr>
      <w:r>
        <w:rPr>
          <w:rFonts w:hint="default"/>
          <w:b w:val="0"/>
          <w:bCs w:val="0"/>
          <w:highlight w:val="none"/>
        </w:rPr>
        <w:t xml:space="preserve">--selection-method random --limit </w:t>
      </w:r>
      <w:r>
        <w:rPr>
          <w:rFonts w:hint="default"/>
          <w:b/>
          <w:bCs/>
          <w:color w:val="FF0000"/>
          <w:highlight w:val="none"/>
        </w:rPr>
        <w:t>15</w:t>
      </w:r>
      <w:r>
        <w:rPr>
          <w:rFonts w:hint="default"/>
          <w:b w:val="0"/>
          <w:bCs w:val="0"/>
          <w:highlight w:val="none"/>
        </w:rPr>
        <w:t xml:space="preserve"> --language English --max-tokens </w:t>
      </w:r>
      <w:r>
        <w:rPr>
          <w:rFonts w:hint="default"/>
          <w:b/>
          <w:bCs/>
          <w:color w:val="FF0000"/>
          <w:highlight w:val="none"/>
        </w:rPr>
        <w:t xml:space="preserve">2048 </w:t>
      </w:r>
      <w:r>
        <w:rPr>
          <w:rFonts w:hint="default"/>
          <w:b w:val="0"/>
          <w:bCs w:val="0"/>
          <w:highlight w:val="none"/>
        </w:rPr>
        <w:t xml:space="preserve">--chunk-size </w:t>
      </w:r>
      <w:r>
        <w:rPr>
          <w:rFonts w:hint="default"/>
          <w:b/>
          <w:bCs/>
          <w:color w:val="FF0000"/>
          <w:highlight w:val="none"/>
        </w:rPr>
        <w:t>512</w:t>
      </w:r>
      <w:r>
        <w:rPr>
          <w:rFonts w:hint="default"/>
          <w:b w:val="0"/>
          <w:bCs w:val="0"/>
          <w:highlight w:val="none"/>
        </w:rPr>
        <w:t xml:space="preserve"> --min-examples-required </w:t>
      </w:r>
      <w:r>
        <w:rPr>
          <w:rFonts w:hint="default"/>
          <w:b/>
          <w:bCs/>
          <w:color w:val="FF0000"/>
          <w:highlight w:val="none"/>
        </w:rPr>
        <w:t>4</w:t>
      </w:r>
      <w:r>
        <w:rPr>
          <w:rFonts w:hint="default"/>
          <w:b w:val="0"/>
          <w:bCs w:val="0"/>
          <w:highlight w:val="none"/>
        </w:rPr>
        <w:t xml:space="preserve"> \</w:t>
      </w:r>
    </w:p>
    <w:p>
      <w:pPr>
        <w:rPr>
          <w:rFonts w:hint="default"/>
          <w:b w:val="0"/>
          <w:bCs w:val="0"/>
          <w:highlight w:val="none"/>
        </w:rPr>
      </w:pPr>
      <w:r>
        <w:rPr>
          <w:rFonts w:hint="default"/>
          <w:b w:val="0"/>
          <w:bCs w:val="0"/>
          <w:highlight w:val="none"/>
        </w:rPr>
        <w:t>--discover-entity-types --output ./ragtest3/autoPrompts</w:t>
      </w:r>
    </w:p>
    <w:p>
      <w:pPr>
        <w:rPr>
          <w:rFonts w:hint="default"/>
          <w:b/>
          <w:bCs/>
          <w:color w:val="0000FF"/>
          <w:highlight w:val="none"/>
        </w:rPr>
      </w:pPr>
      <w:r>
        <w:rPr>
          <w:rFonts w:hint="default"/>
          <w:b/>
          <w:bCs/>
          <w:color w:val="0000FF"/>
          <w:highlight w:val="none"/>
        </w:rPr>
        <w:t>297 nodes; 357 relationships; 46 communities</w:t>
      </w:r>
    </w:p>
    <w:p>
      <w:pPr>
        <w:rPr>
          <w:rFonts w:hint="default"/>
          <w:b/>
          <w:bCs/>
          <w:color w:val="ED7D31" w:themeColor="accent2"/>
          <w:highlight w:val="none"/>
          <w14:textFill>
            <w14:solidFill>
              <w14:schemeClr w14:val="accent2"/>
            </w14:solidFill>
          </w14:textFill>
        </w:rPr>
      </w:pPr>
    </w:p>
    <w:p>
      <w:pPr>
        <w:numPr>
          <w:ilvl w:val="0"/>
          <w:numId w:val="1"/>
        </w:numPr>
        <w:rPr>
          <w:rFonts w:hint="default"/>
          <w:b/>
          <w:bCs/>
          <w:color w:val="0000FF"/>
          <w:highlight w:val="none"/>
        </w:rPr>
      </w:pPr>
      <w:r>
        <w:rPr>
          <w:rFonts w:hint="default"/>
          <w:b/>
          <w:bCs/>
          <w:color w:val="0000FF"/>
          <w:highlight w:val="none"/>
        </w:rPr>
        <w:t>: Ragtest</w:t>
      </w:r>
      <w:r>
        <w:rPr>
          <w:rFonts w:hint="default"/>
          <w:b/>
          <w:bCs/>
          <w:color w:val="0000FF"/>
          <w:highlight w:val="none"/>
        </w:rPr>
        <w:t xml:space="preserve">6 - rerun ragtest2, </w:t>
      </w:r>
      <w:r>
        <w:rPr>
          <w:rFonts w:hint="default"/>
          <w:b/>
          <w:bCs/>
          <w:color w:val="0000FF"/>
          <w:highlight w:val="yellow"/>
        </w:rPr>
        <w:t>same codes with errors</w:t>
      </w:r>
    </w:p>
    <w:p>
      <w:pPr>
        <w:rPr>
          <w:rFonts w:hint="default"/>
          <w:b w:val="0"/>
          <w:bCs w:val="0"/>
          <w:highlight w:val="none"/>
        </w:rPr>
      </w:pPr>
      <w:r>
        <w:rPr>
          <w:rFonts w:hint="default"/>
          <w:b w:val="0"/>
          <w:bCs w:val="0"/>
          <w:highlight w:val="none"/>
        </w:rPr>
        <w:t>python -m graphrag prompt-tune --root ./ragtest</w:t>
      </w:r>
      <w:r>
        <w:rPr>
          <w:rFonts w:hint="default"/>
          <w:b w:val="0"/>
          <w:bCs w:val="0"/>
          <w:highlight w:val="none"/>
        </w:rPr>
        <w:t>9</w:t>
      </w:r>
      <w:r>
        <w:rPr>
          <w:rFonts w:hint="default"/>
          <w:b w:val="0"/>
          <w:bCs w:val="0"/>
          <w:highlight w:val="none"/>
        </w:rPr>
        <w:t xml:space="preserve"> --config ./ragtest</w:t>
      </w:r>
      <w:r>
        <w:rPr>
          <w:rFonts w:hint="default"/>
          <w:b w:val="0"/>
          <w:bCs w:val="0"/>
          <w:highlight w:val="none"/>
        </w:rPr>
        <w:t>9</w:t>
      </w:r>
      <w:r>
        <w:rPr>
          <w:rFonts w:hint="default"/>
          <w:b w:val="0"/>
          <w:bCs w:val="0"/>
          <w:highlight w:val="none"/>
        </w:rPr>
        <w:t>/settings.yaml  --domain "</w:t>
      </w:r>
      <w:r>
        <w:rPr>
          <w:rFonts w:hint="default"/>
          <w:b/>
          <w:bCs/>
          <w:color w:val="FF0000"/>
          <w:highlight w:val="none"/>
        </w:rPr>
        <w:t>biomedicine</w:t>
      </w:r>
      <w:r>
        <w:rPr>
          <w:rFonts w:hint="default"/>
          <w:b w:val="0"/>
          <w:bCs w:val="0"/>
          <w:highlight w:val="none"/>
        </w:rPr>
        <w:t>" \</w:t>
      </w:r>
    </w:p>
    <w:p>
      <w:pPr>
        <w:rPr>
          <w:rFonts w:hint="default"/>
          <w:b w:val="0"/>
          <w:bCs w:val="0"/>
          <w:highlight w:val="none"/>
        </w:rPr>
      </w:pPr>
      <w:r>
        <w:rPr>
          <w:rFonts w:hint="default"/>
          <w:b w:val="0"/>
          <w:bCs w:val="0"/>
          <w:highlight w:val="none"/>
        </w:rPr>
        <w:t xml:space="preserve">--selection-method random --limit </w:t>
      </w:r>
      <w:r>
        <w:rPr>
          <w:rFonts w:hint="default"/>
          <w:b/>
          <w:bCs/>
          <w:color w:val="FF0000"/>
          <w:highlight w:val="none"/>
        </w:rPr>
        <w:t>15</w:t>
      </w:r>
      <w:r>
        <w:rPr>
          <w:rFonts w:hint="default"/>
          <w:b w:val="0"/>
          <w:bCs w:val="0"/>
          <w:highlight w:val="none"/>
        </w:rPr>
        <w:t xml:space="preserve"> --language English --max-tokens </w:t>
      </w:r>
      <w:r>
        <w:rPr>
          <w:rFonts w:hint="default"/>
          <w:b/>
          <w:bCs/>
          <w:color w:val="FF0000"/>
          <w:highlight w:val="none"/>
        </w:rPr>
        <w:t>4000</w:t>
      </w:r>
      <w:r>
        <w:rPr>
          <w:rFonts w:hint="default"/>
          <w:b w:val="0"/>
          <w:bCs w:val="0"/>
          <w:highlight w:val="none"/>
        </w:rPr>
        <w:t xml:space="preserve"> --chunk-size </w:t>
      </w:r>
      <w:r>
        <w:rPr>
          <w:rFonts w:hint="default"/>
          <w:b/>
          <w:bCs/>
          <w:color w:val="FF0000"/>
          <w:highlight w:val="none"/>
        </w:rPr>
        <w:t>256</w:t>
      </w:r>
      <w:r>
        <w:rPr>
          <w:rFonts w:hint="default"/>
          <w:b w:val="0"/>
          <w:bCs w:val="0"/>
          <w:highlight w:val="none"/>
        </w:rPr>
        <w:t xml:space="preserve"> --min-examples-required </w:t>
      </w:r>
      <w:r>
        <w:rPr>
          <w:rFonts w:hint="default"/>
          <w:b/>
          <w:bCs/>
          <w:color w:val="FF0000"/>
          <w:highlight w:val="none"/>
        </w:rPr>
        <w:t>4</w:t>
      </w:r>
      <w:r>
        <w:rPr>
          <w:rFonts w:hint="default"/>
          <w:b w:val="0"/>
          <w:bCs w:val="0"/>
          <w:highlight w:val="none"/>
        </w:rPr>
        <w:t xml:space="preserve"> \</w:t>
      </w:r>
    </w:p>
    <w:p>
      <w:pPr>
        <w:rPr>
          <w:rFonts w:hint="default"/>
          <w:b w:val="0"/>
          <w:bCs w:val="0"/>
          <w:highlight w:val="none"/>
        </w:rPr>
      </w:pPr>
      <w:r>
        <w:rPr>
          <w:rFonts w:hint="default"/>
          <w:b w:val="0"/>
          <w:bCs w:val="0"/>
          <w:highlight w:val="none"/>
        </w:rPr>
        <w:t>--discover-entity-types --output ./ragtest</w:t>
      </w:r>
      <w:r>
        <w:rPr>
          <w:rFonts w:hint="default"/>
          <w:b w:val="0"/>
          <w:bCs w:val="0"/>
          <w:highlight w:val="none"/>
        </w:rPr>
        <w:t>9</w:t>
      </w:r>
      <w:r>
        <w:rPr>
          <w:rFonts w:hint="default"/>
          <w:b w:val="0"/>
          <w:bCs w:val="0"/>
          <w:highlight w:val="none"/>
        </w:rPr>
        <w:t>/autoPrompts</w:t>
      </w:r>
    </w:p>
    <w:p>
      <w:pPr>
        <w:numPr>
          <w:numId w:val="0"/>
        </w:numPr>
        <w:rPr>
          <w:rFonts w:hint="default"/>
          <w:b w:val="0"/>
          <w:bCs w:val="0"/>
          <w:highlight w:val="none"/>
        </w:rPr>
      </w:pPr>
    </w:p>
    <w:p>
      <w:pPr>
        <w:numPr>
          <w:ilvl w:val="0"/>
          <w:numId w:val="1"/>
        </w:numPr>
        <w:rPr>
          <w:rFonts w:hint="default"/>
          <w:b/>
          <w:bCs/>
          <w:color w:val="0000FF"/>
          <w:highlight w:val="none"/>
        </w:rPr>
      </w:pPr>
      <w:r>
        <w:rPr>
          <w:rFonts w:hint="default"/>
          <w:b/>
          <w:bCs/>
          <w:color w:val="0000FF"/>
          <w:highlight w:val="none"/>
        </w:rPr>
        <w:t>: Ragtest</w:t>
      </w:r>
      <w:r>
        <w:rPr>
          <w:rFonts w:hint="default"/>
          <w:b/>
          <w:bCs/>
          <w:color w:val="0000FF"/>
          <w:highlight w:val="none"/>
        </w:rPr>
        <w:t>7</w:t>
      </w:r>
    </w:p>
    <w:p>
      <w:pPr>
        <w:rPr>
          <w:rFonts w:hint="default"/>
          <w:b w:val="0"/>
          <w:bCs w:val="0"/>
          <w:highlight w:val="none"/>
        </w:rPr>
      </w:pPr>
      <w:r>
        <w:rPr>
          <w:rFonts w:hint="default"/>
          <w:b w:val="0"/>
          <w:bCs w:val="0"/>
          <w:highlight w:val="none"/>
        </w:rPr>
        <w:t>python -m graphrag prompt-tune --root ./ragtest</w:t>
      </w:r>
      <w:r>
        <w:rPr>
          <w:rFonts w:hint="default"/>
          <w:b w:val="0"/>
          <w:bCs w:val="0"/>
          <w:highlight w:val="none"/>
        </w:rPr>
        <w:t>7</w:t>
      </w:r>
      <w:r>
        <w:rPr>
          <w:rFonts w:hint="default"/>
          <w:b w:val="0"/>
          <w:bCs w:val="0"/>
          <w:highlight w:val="none"/>
        </w:rPr>
        <w:t xml:space="preserve"> --config ./ragtest</w:t>
      </w:r>
      <w:r>
        <w:rPr>
          <w:rFonts w:hint="default"/>
          <w:b w:val="0"/>
          <w:bCs w:val="0"/>
          <w:highlight w:val="none"/>
        </w:rPr>
        <w:t>7</w:t>
      </w:r>
      <w:r>
        <w:rPr>
          <w:rFonts w:hint="default"/>
          <w:b w:val="0"/>
          <w:bCs w:val="0"/>
          <w:highlight w:val="none"/>
        </w:rPr>
        <w:t>/settings.yaml  --domain "</w:t>
      </w:r>
      <w:r>
        <w:rPr>
          <w:rFonts w:hint="default"/>
          <w:b/>
          <w:bCs/>
          <w:color w:val="FF0000"/>
          <w:highlight w:val="none"/>
        </w:rPr>
        <w:t>biomedicine</w:t>
      </w:r>
      <w:r>
        <w:rPr>
          <w:rFonts w:hint="default"/>
          <w:b w:val="0"/>
          <w:bCs w:val="0"/>
          <w:highlight w:val="none"/>
        </w:rPr>
        <w:t>" \</w:t>
      </w:r>
    </w:p>
    <w:p>
      <w:pPr>
        <w:rPr>
          <w:rFonts w:hint="default"/>
          <w:b w:val="0"/>
          <w:bCs w:val="0"/>
          <w:highlight w:val="none"/>
        </w:rPr>
      </w:pPr>
      <w:r>
        <w:rPr>
          <w:rFonts w:hint="default"/>
          <w:b w:val="0"/>
          <w:bCs w:val="0"/>
          <w:highlight w:val="none"/>
        </w:rPr>
        <w:t xml:space="preserve">--selection-method random --limit </w:t>
      </w:r>
      <w:r>
        <w:rPr>
          <w:rFonts w:hint="default"/>
          <w:b/>
          <w:bCs/>
          <w:color w:val="FF0000"/>
          <w:highlight w:val="none"/>
        </w:rPr>
        <w:t>1</w:t>
      </w:r>
      <w:r>
        <w:rPr>
          <w:rFonts w:hint="default"/>
          <w:b/>
          <w:bCs/>
          <w:color w:val="FF0000"/>
          <w:highlight w:val="none"/>
        </w:rPr>
        <w:t>5</w:t>
      </w:r>
      <w:r>
        <w:rPr>
          <w:rFonts w:hint="default"/>
          <w:b w:val="0"/>
          <w:bCs w:val="0"/>
          <w:highlight w:val="none"/>
        </w:rPr>
        <w:t xml:space="preserve"> --language English --max-tokens </w:t>
      </w:r>
      <w:r>
        <w:rPr>
          <w:rFonts w:hint="default"/>
          <w:b/>
          <w:bCs/>
          <w:color w:val="FF0000"/>
          <w:highlight w:val="none"/>
        </w:rPr>
        <w:t xml:space="preserve">2048 </w:t>
      </w:r>
      <w:r>
        <w:rPr>
          <w:rFonts w:hint="default"/>
          <w:b w:val="0"/>
          <w:bCs w:val="0"/>
          <w:highlight w:val="none"/>
        </w:rPr>
        <w:t xml:space="preserve">--chunk-size </w:t>
      </w:r>
      <w:r>
        <w:rPr>
          <w:rFonts w:hint="default"/>
          <w:b/>
          <w:bCs/>
          <w:color w:val="FF0000"/>
          <w:highlight w:val="none"/>
        </w:rPr>
        <w:t>256</w:t>
      </w:r>
      <w:r>
        <w:rPr>
          <w:rFonts w:hint="default"/>
          <w:b w:val="0"/>
          <w:bCs w:val="0"/>
          <w:highlight w:val="none"/>
        </w:rPr>
        <w:t xml:space="preserve"> --min-examples-required </w:t>
      </w:r>
      <w:r>
        <w:rPr>
          <w:rFonts w:hint="default"/>
          <w:b/>
          <w:bCs/>
          <w:color w:val="FF0000"/>
          <w:highlight w:val="none"/>
        </w:rPr>
        <w:t>3</w:t>
      </w:r>
      <w:r>
        <w:rPr>
          <w:rFonts w:hint="default"/>
          <w:b/>
          <w:bCs/>
          <w:color w:val="FF0000"/>
          <w:highlight w:val="none"/>
        </w:rPr>
        <w:t xml:space="preserve"> </w:t>
      </w:r>
      <w:r>
        <w:rPr>
          <w:rFonts w:hint="default"/>
          <w:b w:val="0"/>
          <w:bCs w:val="0"/>
          <w:highlight w:val="none"/>
        </w:rPr>
        <w:t>\</w:t>
      </w:r>
    </w:p>
    <w:p>
      <w:pPr>
        <w:numPr>
          <w:ilvl w:val="0"/>
          <w:numId w:val="0"/>
        </w:numPr>
        <w:rPr>
          <w:rFonts w:hint="default"/>
          <w:b w:val="0"/>
          <w:bCs w:val="0"/>
          <w:highlight w:val="none"/>
        </w:rPr>
      </w:pPr>
      <w:r>
        <w:rPr>
          <w:rFonts w:hint="default"/>
          <w:b w:val="0"/>
          <w:bCs w:val="0"/>
          <w:highlight w:val="none"/>
        </w:rPr>
        <w:t>--discover-entity-types --output ./ragtest</w:t>
      </w:r>
      <w:r>
        <w:rPr>
          <w:rFonts w:hint="default"/>
          <w:b w:val="0"/>
          <w:bCs w:val="0"/>
          <w:highlight w:val="none"/>
        </w:rPr>
        <w:t>7</w:t>
      </w:r>
      <w:r>
        <w:rPr>
          <w:rFonts w:hint="default"/>
          <w:b w:val="0"/>
          <w:bCs w:val="0"/>
          <w:highlight w:val="none"/>
        </w:rPr>
        <w:t>/autoPrompts</w:t>
      </w:r>
    </w:p>
    <w:p>
      <w:pPr>
        <w:rPr>
          <w:rFonts w:hint="default"/>
          <w:b/>
          <w:bCs/>
          <w:color w:val="0000FF"/>
          <w:highlight w:val="none"/>
        </w:rPr>
      </w:pPr>
      <w:r>
        <w:rPr>
          <w:rFonts w:hint="default"/>
          <w:b/>
          <w:bCs/>
          <w:color w:val="0000FF"/>
          <w:highlight w:val="none"/>
        </w:rPr>
        <w:t>625</w:t>
      </w:r>
      <w:r>
        <w:rPr>
          <w:rFonts w:hint="default"/>
          <w:b/>
          <w:bCs/>
          <w:color w:val="0000FF"/>
          <w:highlight w:val="none"/>
        </w:rPr>
        <w:t xml:space="preserve"> nodes; </w:t>
      </w:r>
      <w:r>
        <w:rPr>
          <w:rFonts w:hint="default"/>
          <w:b/>
          <w:bCs/>
          <w:color w:val="0000FF"/>
          <w:highlight w:val="none"/>
        </w:rPr>
        <w:t>596</w:t>
      </w:r>
      <w:r>
        <w:rPr>
          <w:rFonts w:hint="default"/>
          <w:b/>
          <w:bCs/>
          <w:color w:val="0000FF"/>
          <w:highlight w:val="none"/>
        </w:rPr>
        <w:t xml:space="preserve"> relationships; </w:t>
      </w:r>
      <w:r>
        <w:rPr>
          <w:rFonts w:hint="default"/>
          <w:b/>
          <w:bCs/>
          <w:color w:val="0000FF"/>
          <w:highlight w:val="none"/>
        </w:rPr>
        <w:t>81</w:t>
      </w:r>
      <w:r>
        <w:rPr>
          <w:rFonts w:hint="default"/>
          <w:b/>
          <w:bCs/>
          <w:color w:val="0000FF"/>
          <w:highlight w:val="none"/>
        </w:rPr>
        <w:t xml:space="preserve"> communities</w:t>
      </w:r>
    </w:p>
    <w:p>
      <w:pPr>
        <w:rPr>
          <w:rFonts w:hint="default"/>
          <w:b/>
          <w:bCs/>
          <w:color w:val="0000FF"/>
          <w:highlight w:val="none"/>
        </w:rPr>
      </w:pPr>
    </w:p>
    <w:p>
      <w:pPr>
        <w:numPr>
          <w:ilvl w:val="0"/>
          <w:numId w:val="1"/>
        </w:numPr>
        <w:rPr>
          <w:rFonts w:hint="default"/>
          <w:b/>
          <w:bCs/>
          <w:color w:val="0000FF"/>
          <w:highlight w:val="none"/>
        </w:rPr>
      </w:pPr>
      <w:r>
        <w:rPr>
          <w:rFonts w:hint="default"/>
          <w:b/>
          <w:bCs/>
          <w:color w:val="0000FF"/>
          <w:highlight w:val="none"/>
        </w:rPr>
        <w:t>: Ragtest</w:t>
      </w:r>
      <w:r>
        <w:rPr>
          <w:rFonts w:hint="default"/>
          <w:b/>
          <w:bCs/>
          <w:color w:val="0000FF"/>
          <w:highlight w:val="none"/>
        </w:rPr>
        <w:t>8</w:t>
      </w:r>
    </w:p>
    <w:p>
      <w:pPr>
        <w:rPr>
          <w:rFonts w:hint="default"/>
          <w:b w:val="0"/>
          <w:bCs w:val="0"/>
          <w:highlight w:val="none"/>
        </w:rPr>
      </w:pPr>
      <w:r>
        <w:rPr>
          <w:rFonts w:hint="default"/>
          <w:b w:val="0"/>
          <w:bCs w:val="0"/>
          <w:highlight w:val="none"/>
        </w:rPr>
        <w:t>python -m graphrag prompt-tune --root ./ragtest</w:t>
      </w:r>
      <w:r>
        <w:rPr>
          <w:rFonts w:hint="default"/>
          <w:b w:val="0"/>
          <w:bCs w:val="0"/>
          <w:highlight w:val="none"/>
        </w:rPr>
        <w:t>8</w:t>
      </w:r>
      <w:r>
        <w:rPr>
          <w:rFonts w:hint="default"/>
          <w:b w:val="0"/>
          <w:bCs w:val="0"/>
          <w:highlight w:val="none"/>
        </w:rPr>
        <w:t xml:space="preserve"> --config ./ragtest</w:t>
      </w:r>
      <w:r>
        <w:rPr>
          <w:rFonts w:hint="default"/>
          <w:b w:val="0"/>
          <w:bCs w:val="0"/>
          <w:highlight w:val="none"/>
        </w:rPr>
        <w:t>8</w:t>
      </w:r>
      <w:r>
        <w:rPr>
          <w:rFonts w:hint="default"/>
          <w:b w:val="0"/>
          <w:bCs w:val="0"/>
          <w:highlight w:val="none"/>
        </w:rPr>
        <w:t>/settings.yaml  --domain "</w:t>
      </w:r>
      <w:r>
        <w:rPr>
          <w:rFonts w:hint="default"/>
          <w:b/>
          <w:bCs/>
          <w:color w:val="FF0000"/>
          <w:highlight w:val="none"/>
        </w:rPr>
        <w:t>biomedicine</w:t>
      </w:r>
      <w:r>
        <w:rPr>
          <w:rFonts w:hint="default"/>
          <w:b w:val="0"/>
          <w:bCs w:val="0"/>
          <w:highlight w:val="none"/>
        </w:rPr>
        <w:t>" \</w:t>
      </w:r>
    </w:p>
    <w:p>
      <w:pPr>
        <w:rPr>
          <w:rFonts w:hint="default"/>
          <w:b w:val="0"/>
          <w:bCs w:val="0"/>
          <w:highlight w:val="none"/>
        </w:rPr>
      </w:pPr>
      <w:r>
        <w:rPr>
          <w:rFonts w:hint="default"/>
          <w:b w:val="0"/>
          <w:bCs w:val="0"/>
          <w:highlight w:val="none"/>
        </w:rPr>
        <w:t xml:space="preserve">--selection-method random --limit </w:t>
      </w:r>
      <w:r>
        <w:rPr>
          <w:rFonts w:hint="default"/>
          <w:b/>
          <w:bCs/>
          <w:color w:val="FF0000"/>
          <w:highlight w:val="none"/>
        </w:rPr>
        <w:t>1</w:t>
      </w:r>
      <w:r>
        <w:rPr>
          <w:rFonts w:hint="default"/>
          <w:b/>
          <w:bCs/>
          <w:color w:val="FF0000"/>
          <w:highlight w:val="none"/>
        </w:rPr>
        <w:t>0</w:t>
      </w:r>
      <w:r>
        <w:rPr>
          <w:rFonts w:hint="default"/>
          <w:b w:val="0"/>
          <w:bCs w:val="0"/>
          <w:highlight w:val="none"/>
        </w:rPr>
        <w:t xml:space="preserve"> --language English --max-tokens </w:t>
      </w:r>
      <w:r>
        <w:rPr>
          <w:rFonts w:hint="default"/>
          <w:b/>
          <w:bCs/>
          <w:color w:val="FF0000"/>
          <w:highlight w:val="none"/>
        </w:rPr>
        <w:t xml:space="preserve">2048 </w:t>
      </w:r>
      <w:r>
        <w:rPr>
          <w:rFonts w:hint="default"/>
          <w:b w:val="0"/>
          <w:bCs w:val="0"/>
          <w:highlight w:val="none"/>
        </w:rPr>
        <w:t xml:space="preserve">--chunk-size </w:t>
      </w:r>
      <w:r>
        <w:rPr>
          <w:rFonts w:hint="default"/>
          <w:b/>
          <w:bCs/>
          <w:color w:val="FF0000"/>
          <w:highlight w:val="none"/>
        </w:rPr>
        <w:t>256</w:t>
      </w:r>
      <w:r>
        <w:rPr>
          <w:rFonts w:hint="default"/>
          <w:b w:val="0"/>
          <w:bCs w:val="0"/>
          <w:highlight w:val="none"/>
        </w:rPr>
        <w:t xml:space="preserve"> --min-examples-required </w:t>
      </w:r>
      <w:r>
        <w:rPr>
          <w:rFonts w:hint="default"/>
          <w:b/>
          <w:bCs/>
          <w:color w:val="FF0000"/>
          <w:highlight w:val="none"/>
        </w:rPr>
        <w:t>4</w:t>
      </w:r>
      <w:r>
        <w:rPr>
          <w:rFonts w:hint="default"/>
          <w:b/>
          <w:bCs/>
          <w:color w:val="FF0000"/>
          <w:highlight w:val="none"/>
        </w:rPr>
        <w:t xml:space="preserve"> </w:t>
      </w:r>
      <w:r>
        <w:rPr>
          <w:rFonts w:hint="default"/>
          <w:b w:val="0"/>
          <w:bCs w:val="0"/>
          <w:highlight w:val="none"/>
        </w:rPr>
        <w:t>\</w:t>
      </w:r>
    </w:p>
    <w:p>
      <w:pPr>
        <w:numPr>
          <w:ilvl w:val="0"/>
          <w:numId w:val="0"/>
        </w:numPr>
        <w:rPr>
          <w:rFonts w:hint="default"/>
          <w:b w:val="0"/>
          <w:bCs w:val="0"/>
          <w:highlight w:val="none"/>
        </w:rPr>
      </w:pPr>
      <w:r>
        <w:rPr>
          <w:rFonts w:hint="default"/>
          <w:b w:val="0"/>
          <w:bCs w:val="0"/>
          <w:highlight w:val="none"/>
        </w:rPr>
        <w:t>--discover-entity-types --output ./ragtest</w:t>
      </w:r>
      <w:r>
        <w:rPr>
          <w:rFonts w:hint="default"/>
          <w:b w:val="0"/>
          <w:bCs w:val="0"/>
          <w:highlight w:val="none"/>
        </w:rPr>
        <w:t>8</w:t>
      </w:r>
      <w:r>
        <w:rPr>
          <w:rFonts w:hint="default"/>
          <w:b w:val="0"/>
          <w:bCs w:val="0"/>
          <w:highlight w:val="none"/>
        </w:rPr>
        <w:t>/autoPrompts</w:t>
      </w:r>
    </w:p>
    <w:p>
      <w:pPr>
        <w:rPr>
          <w:rFonts w:hint="default"/>
          <w:b w:val="0"/>
          <w:bCs w:val="0"/>
          <w:highlight w:val="none"/>
        </w:rPr>
      </w:pPr>
      <w:r>
        <w:rPr>
          <w:rFonts w:hint="default"/>
          <w:b/>
          <w:bCs/>
          <w:color w:val="0000FF"/>
          <w:highlight w:val="none"/>
        </w:rPr>
        <w:t>666</w:t>
      </w:r>
      <w:r>
        <w:rPr>
          <w:rFonts w:hint="default"/>
          <w:b/>
          <w:bCs/>
          <w:color w:val="0000FF"/>
          <w:highlight w:val="none"/>
        </w:rPr>
        <w:t xml:space="preserve"> nodes; </w:t>
      </w:r>
      <w:r>
        <w:rPr>
          <w:rFonts w:hint="default"/>
          <w:b/>
          <w:bCs/>
          <w:color w:val="0000FF"/>
          <w:highlight w:val="none"/>
        </w:rPr>
        <w:t>1205</w:t>
      </w:r>
      <w:r>
        <w:rPr>
          <w:rFonts w:hint="default"/>
          <w:b/>
          <w:bCs/>
          <w:color w:val="0000FF"/>
          <w:highlight w:val="none"/>
        </w:rPr>
        <w:t xml:space="preserve"> relationships; </w:t>
      </w:r>
      <w:r>
        <w:rPr>
          <w:rFonts w:hint="default"/>
          <w:b/>
          <w:bCs/>
          <w:color w:val="0000FF"/>
          <w:highlight w:val="none"/>
        </w:rPr>
        <w:t>46</w:t>
      </w:r>
      <w:r>
        <w:rPr>
          <w:rFonts w:hint="default"/>
          <w:b/>
          <w:bCs/>
          <w:color w:val="0000FF"/>
          <w:highlight w:val="none"/>
        </w:rPr>
        <w:t xml:space="preserve"> communities</w:t>
      </w:r>
    </w:p>
    <w:p>
      <w:pPr>
        <w:numPr>
          <w:numId w:val="0"/>
        </w:numPr>
        <w:rPr>
          <w:rFonts w:hint="default"/>
          <w:b w:val="0"/>
          <w:bCs w:val="0"/>
          <w:highlight w:val="none"/>
        </w:rPr>
      </w:pPr>
    </w:p>
    <w:tbl>
      <w:tblPr>
        <w:tblStyle w:val="6"/>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33"/>
        <w:gridCol w:w="779"/>
        <w:gridCol w:w="800"/>
        <w:gridCol w:w="773"/>
        <w:gridCol w:w="850"/>
        <w:gridCol w:w="921"/>
        <w:gridCol w:w="1446"/>
        <w:gridCol w:w="1392"/>
        <w:gridCol w:w="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3" w:type="dxa"/>
          </w:tcPr>
          <w:p>
            <w:pPr>
              <w:numPr>
                <w:numId w:val="0"/>
              </w:numPr>
              <w:jc w:val="center"/>
              <w:rPr>
                <w:rFonts w:hint="default"/>
                <w:b/>
                <w:bCs/>
                <w:color w:val="0000FF"/>
                <w:sz w:val="18"/>
                <w:szCs w:val="18"/>
                <w:highlight w:val="none"/>
                <w:vertAlign w:val="baseline"/>
              </w:rPr>
            </w:pPr>
            <w:r>
              <w:rPr>
                <w:rFonts w:hint="default"/>
                <w:b/>
                <w:bCs/>
                <w:color w:val="0000FF"/>
                <w:sz w:val="18"/>
                <w:szCs w:val="18"/>
                <w:highlight w:val="none"/>
                <w:vertAlign w:val="baseline"/>
              </w:rPr>
              <w:t>domian</w:t>
            </w:r>
          </w:p>
        </w:tc>
        <w:tc>
          <w:tcPr>
            <w:tcW w:w="779" w:type="dxa"/>
          </w:tcPr>
          <w:p>
            <w:pPr>
              <w:numPr>
                <w:numId w:val="0"/>
              </w:numPr>
              <w:jc w:val="center"/>
              <w:rPr>
                <w:rFonts w:hint="default"/>
                <w:b/>
                <w:bCs/>
                <w:color w:val="0000FF"/>
                <w:sz w:val="18"/>
                <w:szCs w:val="18"/>
                <w:highlight w:val="none"/>
                <w:vertAlign w:val="baseline"/>
              </w:rPr>
            </w:pPr>
            <w:r>
              <w:rPr>
                <w:rFonts w:hint="default"/>
                <w:b/>
                <w:bCs/>
                <w:color w:val="0000FF"/>
                <w:sz w:val="18"/>
                <w:szCs w:val="18"/>
                <w:highlight w:val="none"/>
                <w:vertAlign w:val="baseline"/>
              </w:rPr>
              <w:t>limit</w:t>
            </w:r>
          </w:p>
        </w:tc>
        <w:tc>
          <w:tcPr>
            <w:tcW w:w="800" w:type="dxa"/>
          </w:tcPr>
          <w:p>
            <w:pPr>
              <w:numPr>
                <w:numId w:val="0"/>
              </w:numPr>
              <w:jc w:val="center"/>
              <w:rPr>
                <w:rFonts w:hint="default"/>
                <w:b/>
                <w:bCs/>
                <w:color w:val="0000FF"/>
                <w:sz w:val="18"/>
                <w:szCs w:val="18"/>
                <w:highlight w:val="none"/>
                <w:vertAlign w:val="baseline"/>
              </w:rPr>
            </w:pPr>
            <w:r>
              <w:rPr>
                <w:rFonts w:hint="default"/>
                <w:b/>
                <w:bCs/>
                <w:color w:val="0000FF"/>
                <w:sz w:val="18"/>
                <w:szCs w:val="18"/>
                <w:highlight w:val="none"/>
                <w:vertAlign w:val="baseline"/>
              </w:rPr>
              <w:t>Max-tokens</w:t>
            </w:r>
          </w:p>
        </w:tc>
        <w:tc>
          <w:tcPr>
            <w:tcW w:w="773" w:type="dxa"/>
          </w:tcPr>
          <w:p>
            <w:pPr>
              <w:numPr>
                <w:numId w:val="0"/>
              </w:numPr>
              <w:jc w:val="center"/>
              <w:rPr>
                <w:rFonts w:hint="default"/>
                <w:b/>
                <w:bCs/>
                <w:color w:val="0000FF"/>
                <w:sz w:val="18"/>
                <w:szCs w:val="18"/>
                <w:highlight w:val="none"/>
                <w:vertAlign w:val="baseline"/>
              </w:rPr>
            </w:pPr>
            <w:r>
              <w:rPr>
                <w:rFonts w:hint="default"/>
                <w:b/>
                <w:bCs/>
                <w:color w:val="0000FF"/>
                <w:sz w:val="18"/>
                <w:szCs w:val="18"/>
                <w:highlight w:val="none"/>
                <w:vertAlign w:val="baseline"/>
              </w:rPr>
              <w:t>Chunk size</w:t>
            </w:r>
          </w:p>
        </w:tc>
        <w:tc>
          <w:tcPr>
            <w:tcW w:w="850" w:type="dxa"/>
          </w:tcPr>
          <w:p>
            <w:pPr>
              <w:numPr>
                <w:numId w:val="0"/>
              </w:numPr>
              <w:jc w:val="center"/>
              <w:rPr>
                <w:rFonts w:hint="default"/>
                <w:b/>
                <w:bCs/>
                <w:color w:val="0000FF"/>
                <w:sz w:val="18"/>
                <w:szCs w:val="18"/>
                <w:highlight w:val="none"/>
                <w:vertAlign w:val="baseline"/>
              </w:rPr>
            </w:pPr>
            <w:r>
              <w:rPr>
                <w:rFonts w:hint="default"/>
                <w:b/>
                <w:bCs/>
                <w:color w:val="0000FF"/>
                <w:sz w:val="18"/>
                <w:szCs w:val="18"/>
                <w:highlight w:val="none"/>
                <w:vertAlign w:val="baseline"/>
              </w:rPr>
              <w:t>Min examples</w:t>
            </w:r>
          </w:p>
        </w:tc>
        <w:tc>
          <w:tcPr>
            <w:tcW w:w="921" w:type="dxa"/>
          </w:tcPr>
          <w:p>
            <w:pPr>
              <w:numPr>
                <w:numId w:val="0"/>
              </w:numPr>
              <w:jc w:val="center"/>
              <w:rPr>
                <w:rFonts w:hint="default"/>
                <w:b/>
                <w:bCs/>
                <w:color w:val="0000FF"/>
                <w:sz w:val="18"/>
                <w:szCs w:val="18"/>
                <w:highlight w:val="none"/>
                <w:vertAlign w:val="baseline"/>
              </w:rPr>
            </w:pPr>
            <w:r>
              <w:rPr>
                <w:rFonts w:hint="default"/>
                <w:b/>
                <w:bCs/>
                <w:color w:val="0000FF"/>
                <w:sz w:val="18"/>
                <w:szCs w:val="18"/>
                <w:highlight w:val="none"/>
                <w:vertAlign w:val="baseline"/>
              </w:rPr>
              <w:t>Nodes number</w:t>
            </w:r>
          </w:p>
        </w:tc>
        <w:tc>
          <w:tcPr>
            <w:tcW w:w="1446" w:type="dxa"/>
          </w:tcPr>
          <w:p>
            <w:pPr>
              <w:numPr>
                <w:numId w:val="0"/>
              </w:numPr>
              <w:jc w:val="center"/>
              <w:rPr>
                <w:rFonts w:hint="default"/>
                <w:b/>
                <w:bCs/>
                <w:color w:val="0000FF"/>
                <w:sz w:val="18"/>
                <w:szCs w:val="18"/>
                <w:highlight w:val="none"/>
                <w:vertAlign w:val="baseline"/>
              </w:rPr>
            </w:pPr>
            <w:r>
              <w:rPr>
                <w:rFonts w:hint="default"/>
                <w:b/>
                <w:bCs/>
                <w:color w:val="0000FF"/>
                <w:sz w:val="18"/>
                <w:szCs w:val="18"/>
                <w:highlight w:val="none"/>
                <w:vertAlign w:val="baseline"/>
              </w:rPr>
              <w:t>Relationships</w:t>
            </w:r>
          </w:p>
          <w:p>
            <w:pPr>
              <w:numPr>
                <w:numId w:val="0"/>
              </w:numPr>
              <w:jc w:val="center"/>
              <w:rPr>
                <w:rFonts w:hint="default"/>
                <w:b/>
                <w:bCs/>
                <w:color w:val="0000FF"/>
                <w:sz w:val="18"/>
                <w:szCs w:val="18"/>
                <w:highlight w:val="none"/>
                <w:vertAlign w:val="baseline"/>
              </w:rPr>
            </w:pPr>
            <w:r>
              <w:rPr>
                <w:rFonts w:hint="default"/>
                <w:b/>
                <w:bCs/>
                <w:color w:val="0000FF"/>
                <w:sz w:val="18"/>
                <w:szCs w:val="18"/>
                <w:highlight w:val="none"/>
                <w:vertAlign w:val="baseline"/>
              </w:rPr>
              <w:t>numbers</w:t>
            </w:r>
          </w:p>
        </w:tc>
        <w:tc>
          <w:tcPr>
            <w:tcW w:w="1392" w:type="dxa"/>
          </w:tcPr>
          <w:p>
            <w:pPr>
              <w:numPr>
                <w:numId w:val="0"/>
              </w:numPr>
              <w:jc w:val="center"/>
              <w:rPr>
                <w:rFonts w:hint="default"/>
                <w:b/>
                <w:bCs/>
                <w:color w:val="0000FF"/>
                <w:sz w:val="18"/>
                <w:szCs w:val="18"/>
                <w:highlight w:val="none"/>
                <w:vertAlign w:val="baseline"/>
              </w:rPr>
            </w:pPr>
            <w:r>
              <w:rPr>
                <w:rFonts w:hint="default"/>
                <w:b/>
                <w:bCs/>
                <w:color w:val="0000FF"/>
                <w:sz w:val="18"/>
                <w:szCs w:val="18"/>
                <w:highlight w:val="none"/>
                <w:vertAlign w:val="baseline"/>
              </w:rPr>
              <w:t>Communities number</w:t>
            </w:r>
          </w:p>
        </w:tc>
        <w:tc>
          <w:tcPr>
            <w:tcW w:w="742" w:type="dxa"/>
          </w:tcPr>
          <w:p>
            <w:pPr>
              <w:numPr>
                <w:numId w:val="0"/>
              </w:numPr>
              <w:jc w:val="center"/>
              <w:rPr>
                <w:rFonts w:hint="default"/>
                <w:b/>
                <w:bCs/>
                <w:color w:val="0000FF"/>
                <w:sz w:val="18"/>
                <w:szCs w:val="18"/>
                <w:highlight w:val="none"/>
                <w:vertAlign w:val="baseline"/>
              </w:rPr>
            </w:pPr>
            <w:r>
              <w:rPr>
                <w:rFonts w:hint="default"/>
                <w:b/>
                <w:bCs/>
                <w:color w:val="0000FF"/>
                <w:sz w:val="18"/>
                <w:szCs w:val="18"/>
                <w:highlight w:val="none"/>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3" w:type="dxa"/>
          </w:tcPr>
          <w:p>
            <w:pPr>
              <w:numPr>
                <w:numId w:val="0"/>
              </w:numPr>
              <w:jc w:val="center"/>
              <w:rPr>
                <w:rFonts w:hint="default"/>
                <w:b w:val="0"/>
                <w:bCs w:val="0"/>
                <w:sz w:val="13"/>
                <w:szCs w:val="13"/>
                <w:highlight w:val="none"/>
                <w:vertAlign w:val="baseline"/>
              </w:rPr>
            </w:pPr>
            <w:r>
              <w:rPr>
                <w:rFonts w:hint="default"/>
                <w:b w:val="0"/>
                <w:bCs w:val="0"/>
                <w:sz w:val="13"/>
                <w:szCs w:val="13"/>
                <w:highlight w:val="none"/>
                <w:vertAlign w:val="baseline"/>
              </w:rPr>
              <w:t>No auto tuning prompts</w:t>
            </w:r>
          </w:p>
        </w:tc>
        <w:tc>
          <w:tcPr>
            <w:tcW w:w="779"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NA</w:t>
            </w:r>
          </w:p>
        </w:tc>
        <w:tc>
          <w:tcPr>
            <w:tcW w:w="800"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NA</w:t>
            </w:r>
          </w:p>
        </w:tc>
        <w:tc>
          <w:tcPr>
            <w:tcW w:w="773"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NA</w:t>
            </w:r>
          </w:p>
        </w:tc>
        <w:tc>
          <w:tcPr>
            <w:tcW w:w="850"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NA</w:t>
            </w:r>
          </w:p>
        </w:tc>
        <w:tc>
          <w:tcPr>
            <w:tcW w:w="921" w:type="dxa"/>
            <w:shd w:val="clear" w:color="auto" w:fill="FFFF00"/>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591</w:t>
            </w:r>
          </w:p>
        </w:tc>
        <w:tc>
          <w:tcPr>
            <w:tcW w:w="1446" w:type="dxa"/>
            <w:shd w:val="clear" w:color="auto" w:fill="FFFF00"/>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562</w:t>
            </w:r>
          </w:p>
        </w:tc>
        <w:tc>
          <w:tcPr>
            <w:tcW w:w="1392" w:type="dxa"/>
            <w:shd w:val="clear" w:color="auto" w:fill="FFFF00"/>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80</w:t>
            </w:r>
          </w:p>
        </w:tc>
        <w:tc>
          <w:tcPr>
            <w:tcW w:w="742" w:type="dxa"/>
            <w:shd w:val="clear" w:color="auto" w:fill="FFFF00"/>
          </w:tcPr>
          <w:p>
            <w:pPr>
              <w:numPr>
                <w:numId w:val="0"/>
              </w:numPr>
              <w:jc w:val="center"/>
              <w:rPr>
                <w:rFonts w:hint="default"/>
                <w:b w:val="0"/>
                <w:bCs w:val="0"/>
                <w:sz w:val="11"/>
                <w:szCs w:val="11"/>
                <w:highlight w:val="none"/>
                <w:vertAlign w:val="baseline"/>
              </w:rPr>
            </w:pPr>
            <w:r>
              <w:rPr>
                <w:rFonts w:hint="default"/>
                <w:b w:val="0"/>
                <w:bCs w:val="0"/>
                <w:sz w:val="11"/>
                <w:szCs w:val="11"/>
                <w:highlight w:val="none"/>
                <w:vertAlign w:val="baseline"/>
              </w:rPr>
              <w:t>1,ragtest</w:t>
            </w:r>
          </w:p>
          <w:p>
            <w:pPr>
              <w:numPr>
                <w:numId w:val="0"/>
              </w:numPr>
              <w:jc w:val="center"/>
              <w:rPr>
                <w:rFonts w:hint="default"/>
                <w:b w:val="0"/>
                <w:bCs w:val="0"/>
                <w:sz w:val="11"/>
                <w:szCs w:val="11"/>
                <w:highlight w:val="non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3" w:type="dxa"/>
            <w:shd w:val="clear" w:color="auto" w:fill="C5E0B3" w:themeFill="accent6" w:themeFillTint="66"/>
          </w:tcPr>
          <w:p>
            <w:pPr>
              <w:numPr>
                <w:numId w:val="0"/>
              </w:numPr>
              <w:jc w:val="center"/>
              <w:rPr>
                <w:rFonts w:hint="default"/>
                <w:b w:val="0"/>
                <w:bCs w:val="0"/>
                <w:sz w:val="13"/>
                <w:szCs w:val="13"/>
                <w:highlight w:val="none"/>
                <w:vertAlign w:val="baseline"/>
              </w:rPr>
            </w:pPr>
            <w:r>
              <w:rPr>
                <w:rFonts w:hint="default"/>
                <w:b w:val="0"/>
                <w:bCs w:val="0"/>
                <w:sz w:val="13"/>
                <w:szCs w:val="13"/>
                <w:highlight w:val="none"/>
                <w:vertAlign w:val="baseline"/>
              </w:rPr>
              <w:t xml:space="preserve">Biomedicine </w:t>
            </w:r>
          </w:p>
        </w:tc>
        <w:tc>
          <w:tcPr>
            <w:tcW w:w="779" w:type="dxa"/>
            <w:shd w:val="clear" w:color="auto" w:fill="C5E0B3" w:themeFill="accent6" w:themeFillTint="66"/>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10</w:t>
            </w:r>
          </w:p>
        </w:tc>
        <w:tc>
          <w:tcPr>
            <w:tcW w:w="800" w:type="dxa"/>
            <w:shd w:val="clear" w:color="auto" w:fill="C5E0B3" w:themeFill="accent6" w:themeFillTint="66"/>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2048</w:t>
            </w:r>
          </w:p>
        </w:tc>
        <w:tc>
          <w:tcPr>
            <w:tcW w:w="773" w:type="dxa"/>
            <w:shd w:val="clear" w:color="auto" w:fill="C5E0B3" w:themeFill="accent6" w:themeFillTint="66"/>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256</w:t>
            </w:r>
          </w:p>
        </w:tc>
        <w:tc>
          <w:tcPr>
            <w:tcW w:w="850" w:type="dxa"/>
            <w:shd w:val="clear" w:color="auto" w:fill="C5E0B3" w:themeFill="accent6" w:themeFillTint="66"/>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3</w:t>
            </w:r>
          </w:p>
        </w:tc>
        <w:tc>
          <w:tcPr>
            <w:tcW w:w="921" w:type="dxa"/>
            <w:shd w:val="clear" w:color="auto" w:fill="C5E0B3" w:themeFill="accent6" w:themeFillTint="66"/>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1062</w:t>
            </w:r>
          </w:p>
        </w:tc>
        <w:tc>
          <w:tcPr>
            <w:tcW w:w="1446" w:type="dxa"/>
            <w:shd w:val="clear" w:color="auto" w:fill="C5E0B3" w:themeFill="accent6" w:themeFillTint="66"/>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1677</w:t>
            </w:r>
          </w:p>
        </w:tc>
        <w:tc>
          <w:tcPr>
            <w:tcW w:w="1392" w:type="dxa"/>
            <w:shd w:val="clear" w:color="auto" w:fill="C5E0B3" w:themeFill="accent6" w:themeFillTint="66"/>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80</w:t>
            </w:r>
          </w:p>
        </w:tc>
        <w:tc>
          <w:tcPr>
            <w:tcW w:w="742" w:type="dxa"/>
            <w:shd w:val="clear" w:color="auto" w:fill="C5E0B3" w:themeFill="accent6" w:themeFillTint="66"/>
          </w:tcPr>
          <w:p>
            <w:pPr>
              <w:numPr>
                <w:numId w:val="0"/>
              </w:numPr>
              <w:jc w:val="center"/>
              <w:rPr>
                <w:rFonts w:hint="default"/>
                <w:b w:val="0"/>
                <w:bCs w:val="0"/>
                <w:sz w:val="11"/>
                <w:szCs w:val="11"/>
                <w:highlight w:val="none"/>
                <w:vertAlign w:val="baseline"/>
              </w:rPr>
            </w:pPr>
            <w:r>
              <w:rPr>
                <w:rFonts w:hint="default"/>
                <w:b w:val="0"/>
                <w:bCs w:val="0"/>
                <w:sz w:val="11"/>
                <w:szCs w:val="11"/>
                <w:highlight w:val="none"/>
                <w:vertAlign w:val="baseline"/>
              </w:rPr>
              <w:t>2,ragtest4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3" w:type="dxa"/>
          </w:tcPr>
          <w:p>
            <w:pPr>
              <w:numPr>
                <w:numId w:val="0"/>
              </w:numPr>
              <w:jc w:val="center"/>
              <w:rPr>
                <w:rFonts w:hint="default"/>
                <w:b w:val="0"/>
                <w:bCs w:val="0"/>
                <w:sz w:val="13"/>
                <w:szCs w:val="13"/>
                <w:highlight w:val="none"/>
                <w:vertAlign w:val="baseline"/>
              </w:rPr>
            </w:pPr>
            <w:r>
              <w:rPr>
                <w:rFonts w:hint="default"/>
                <w:b w:val="0"/>
                <w:bCs w:val="0"/>
                <w:sz w:val="13"/>
                <w:szCs w:val="13"/>
                <w:highlight w:val="none"/>
                <w:vertAlign w:val="baseline"/>
              </w:rPr>
              <w:t xml:space="preserve">Biomedicine </w:t>
            </w:r>
          </w:p>
        </w:tc>
        <w:tc>
          <w:tcPr>
            <w:tcW w:w="779"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15</w:t>
            </w:r>
          </w:p>
        </w:tc>
        <w:tc>
          <w:tcPr>
            <w:tcW w:w="800"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4000</w:t>
            </w:r>
          </w:p>
        </w:tc>
        <w:tc>
          <w:tcPr>
            <w:tcW w:w="773"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512</w:t>
            </w:r>
          </w:p>
        </w:tc>
        <w:tc>
          <w:tcPr>
            <w:tcW w:w="850"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4</w:t>
            </w:r>
          </w:p>
        </w:tc>
        <w:tc>
          <w:tcPr>
            <w:tcW w:w="921"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223</w:t>
            </w:r>
          </w:p>
        </w:tc>
        <w:tc>
          <w:tcPr>
            <w:tcW w:w="1446"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281</w:t>
            </w:r>
          </w:p>
        </w:tc>
        <w:tc>
          <w:tcPr>
            <w:tcW w:w="1392"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34</w:t>
            </w:r>
          </w:p>
        </w:tc>
        <w:tc>
          <w:tcPr>
            <w:tcW w:w="742" w:type="dxa"/>
          </w:tcPr>
          <w:p>
            <w:pPr>
              <w:numPr>
                <w:numId w:val="0"/>
              </w:numPr>
              <w:jc w:val="center"/>
              <w:rPr>
                <w:rFonts w:hint="default"/>
                <w:b w:val="0"/>
                <w:bCs w:val="0"/>
                <w:sz w:val="11"/>
                <w:szCs w:val="11"/>
                <w:highlight w:val="none"/>
                <w:vertAlign w:val="baseline"/>
              </w:rPr>
            </w:pPr>
            <w:r>
              <w:rPr>
                <w:rFonts w:hint="default"/>
                <w:b w:val="0"/>
                <w:bCs w:val="0"/>
                <w:sz w:val="11"/>
                <w:szCs w:val="11"/>
                <w:highlight w:val="none"/>
                <w:vertAlign w:val="baseline"/>
              </w:rPr>
              <w:t>3,ragtest5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3" w:type="dxa"/>
          </w:tcPr>
          <w:p>
            <w:pPr>
              <w:numPr>
                <w:numId w:val="0"/>
              </w:numPr>
              <w:jc w:val="center"/>
              <w:rPr>
                <w:rFonts w:hint="default"/>
                <w:b w:val="0"/>
                <w:bCs w:val="0"/>
                <w:sz w:val="13"/>
                <w:szCs w:val="13"/>
                <w:highlight w:val="none"/>
                <w:vertAlign w:val="baseline"/>
              </w:rPr>
            </w:pPr>
            <w:r>
              <w:rPr>
                <w:rFonts w:hint="default"/>
                <w:b w:val="0"/>
                <w:bCs w:val="0"/>
                <w:sz w:val="13"/>
                <w:szCs w:val="13"/>
                <w:highlight w:val="none"/>
                <w:vertAlign w:val="baseline"/>
              </w:rPr>
              <w:t xml:space="preserve">Biomedicine </w:t>
            </w:r>
          </w:p>
        </w:tc>
        <w:tc>
          <w:tcPr>
            <w:tcW w:w="779"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15</w:t>
            </w:r>
          </w:p>
        </w:tc>
        <w:tc>
          <w:tcPr>
            <w:tcW w:w="800"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4000</w:t>
            </w:r>
          </w:p>
        </w:tc>
        <w:tc>
          <w:tcPr>
            <w:tcW w:w="773"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256</w:t>
            </w:r>
          </w:p>
        </w:tc>
        <w:tc>
          <w:tcPr>
            <w:tcW w:w="850"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4</w:t>
            </w:r>
          </w:p>
        </w:tc>
        <w:tc>
          <w:tcPr>
            <w:tcW w:w="921"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325</w:t>
            </w:r>
          </w:p>
        </w:tc>
        <w:tc>
          <w:tcPr>
            <w:tcW w:w="1446"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370</w:t>
            </w:r>
          </w:p>
        </w:tc>
        <w:tc>
          <w:tcPr>
            <w:tcW w:w="1392"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57</w:t>
            </w:r>
          </w:p>
        </w:tc>
        <w:tc>
          <w:tcPr>
            <w:tcW w:w="742" w:type="dxa"/>
          </w:tcPr>
          <w:p>
            <w:pPr>
              <w:numPr>
                <w:numId w:val="0"/>
              </w:numPr>
              <w:jc w:val="center"/>
              <w:rPr>
                <w:rFonts w:hint="default"/>
                <w:b w:val="0"/>
                <w:bCs w:val="0"/>
                <w:sz w:val="11"/>
                <w:szCs w:val="11"/>
                <w:highlight w:val="none"/>
                <w:vertAlign w:val="baseline"/>
              </w:rPr>
            </w:pPr>
            <w:r>
              <w:rPr>
                <w:rFonts w:hint="default"/>
                <w:b w:val="0"/>
                <w:bCs w:val="0"/>
                <w:sz w:val="11"/>
                <w:szCs w:val="11"/>
                <w:highlight w:val="none"/>
                <w:vertAlign w:val="baseline"/>
              </w:rPr>
              <w:t>4,ragtest2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3" w:type="dxa"/>
          </w:tcPr>
          <w:p>
            <w:pPr>
              <w:numPr>
                <w:numId w:val="0"/>
              </w:numPr>
              <w:jc w:val="center"/>
              <w:rPr>
                <w:rFonts w:hint="default"/>
                <w:b w:val="0"/>
                <w:bCs w:val="0"/>
                <w:sz w:val="13"/>
                <w:szCs w:val="13"/>
                <w:highlight w:val="none"/>
                <w:vertAlign w:val="baseline"/>
              </w:rPr>
            </w:pPr>
            <w:r>
              <w:rPr>
                <w:rFonts w:hint="default"/>
                <w:b w:val="0"/>
                <w:bCs w:val="0"/>
                <w:sz w:val="13"/>
                <w:szCs w:val="13"/>
                <w:highlight w:val="none"/>
                <w:vertAlign w:val="baseline"/>
              </w:rPr>
              <w:t xml:space="preserve">Biomedicine </w:t>
            </w:r>
          </w:p>
        </w:tc>
        <w:tc>
          <w:tcPr>
            <w:tcW w:w="779"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15</w:t>
            </w:r>
          </w:p>
        </w:tc>
        <w:tc>
          <w:tcPr>
            <w:tcW w:w="800"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2048</w:t>
            </w:r>
          </w:p>
        </w:tc>
        <w:tc>
          <w:tcPr>
            <w:tcW w:w="773"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512</w:t>
            </w:r>
          </w:p>
        </w:tc>
        <w:tc>
          <w:tcPr>
            <w:tcW w:w="850"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4</w:t>
            </w:r>
          </w:p>
        </w:tc>
        <w:tc>
          <w:tcPr>
            <w:tcW w:w="921"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297</w:t>
            </w:r>
          </w:p>
        </w:tc>
        <w:tc>
          <w:tcPr>
            <w:tcW w:w="1446"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357</w:t>
            </w:r>
          </w:p>
        </w:tc>
        <w:tc>
          <w:tcPr>
            <w:tcW w:w="1392"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46</w:t>
            </w:r>
          </w:p>
        </w:tc>
        <w:tc>
          <w:tcPr>
            <w:tcW w:w="742" w:type="dxa"/>
          </w:tcPr>
          <w:p>
            <w:pPr>
              <w:numPr>
                <w:numId w:val="0"/>
              </w:numPr>
              <w:jc w:val="center"/>
              <w:rPr>
                <w:rFonts w:hint="default"/>
                <w:b w:val="0"/>
                <w:bCs w:val="0"/>
                <w:sz w:val="11"/>
                <w:szCs w:val="11"/>
                <w:highlight w:val="none"/>
                <w:vertAlign w:val="baseline"/>
              </w:rPr>
            </w:pPr>
            <w:r>
              <w:rPr>
                <w:rFonts w:hint="default"/>
                <w:b w:val="0"/>
                <w:bCs w:val="0"/>
                <w:sz w:val="11"/>
                <w:szCs w:val="11"/>
                <w:highlight w:val="none"/>
                <w:vertAlign w:val="baseline"/>
              </w:rPr>
              <w:t>5,ragtest3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3" w:type="dxa"/>
          </w:tcPr>
          <w:p>
            <w:pPr>
              <w:numPr>
                <w:numId w:val="0"/>
              </w:numPr>
              <w:jc w:val="center"/>
              <w:rPr>
                <w:rFonts w:hint="default"/>
                <w:b w:val="0"/>
                <w:bCs w:val="0"/>
                <w:sz w:val="13"/>
                <w:szCs w:val="13"/>
                <w:highlight w:val="none"/>
                <w:vertAlign w:val="baseline"/>
              </w:rPr>
            </w:pPr>
            <w:r>
              <w:rPr>
                <w:rFonts w:hint="default"/>
                <w:b w:val="0"/>
                <w:bCs w:val="0"/>
                <w:sz w:val="13"/>
                <w:szCs w:val="13"/>
                <w:highlight w:val="none"/>
                <w:vertAlign w:val="baseline"/>
              </w:rPr>
              <w:t>Biomedicine</w:t>
            </w:r>
          </w:p>
        </w:tc>
        <w:tc>
          <w:tcPr>
            <w:tcW w:w="779"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15</w:t>
            </w:r>
          </w:p>
        </w:tc>
        <w:tc>
          <w:tcPr>
            <w:tcW w:w="800"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2048</w:t>
            </w:r>
          </w:p>
        </w:tc>
        <w:tc>
          <w:tcPr>
            <w:tcW w:w="773"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256</w:t>
            </w:r>
          </w:p>
        </w:tc>
        <w:tc>
          <w:tcPr>
            <w:tcW w:w="850"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3</w:t>
            </w:r>
          </w:p>
        </w:tc>
        <w:tc>
          <w:tcPr>
            <w:tcW w:w="921"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625</w:t>
            </w:r>
          </w:p>
        </w:tc>
        <w:tc>
          <w:tcPr>
            <w:tcW w:w="1446"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596</w:t>
            </w:r>
          </w:p>
        </w:tc>
        <w:tc>
          <w:tcPr>
            <w:tcW w:w="1392"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81</w:t>
            </w:r>
          </w:p>
        </w:tc>
        <w:tc>
          <w:tcPr>
            <w:tcW w:w="742" w:type="dxa"/>
          </w:tcPr>
          <w:p>
            <w:pPr>
              <w:numPr>
                <w:numId w:val="0"/>
              </w:numPr>
              <w:jc w:val="center"/>
              <w:rPr>
                <w:rFonts w:hint="default"/>
                <w:b w:val="0"/>
                <w:bCs w:val="0"/>
                <w:sz w:val="11"/>
                <w:szCs w:val="11"/>
                <w:highlight w:val="none"/>
                <w:vertAlign w:val="baseline"/>
              </w:rPr>
            </w:pPr>
            <w:r>
              <w:rPr>
                <w:rFonts w:hint="default"/>
                <w:b w:val="0"/>
                <w:bCs w:val="0"/>
                <w:sz w:val="11"/>
                <w:szCs w:val="11"/>
                <w:highlight w:val="none"/>
                <w:vertAlign w:val="baseline"/>
              </w:rPr>
              <w:t>6,ragtest7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3" w:type="dxa"/>
          </w:tcPr>
          <w:p>
            <w:pPr>
              <w:numPr>
                <w:numId w:val="0"/>
              </w:numPr>
              <w:jc w:val="center"/>
              <w:rPr>
                <w:rFonts w:hint="default"/>
                <w:b w:val="0"/>
                <w:bCs w:val="0"/>
                <w:sz w:val="13"/>
                <w:szCs w:val="13"/>
                <w:highlight w:val="none"/>
                <w:vertAlign w:val="baseline"/>
              </w:rPr>
            </w:pPr>
            <w:r>
              <w:rPr>
                <w:rFonts w:hint="default"/>
                <w:b w:val="0"/>
                <w:bCs w:val="0"/>
                <w:sz w:val="13"/>
                <w:szCs w:val="13"/>
                <w:highlight w:val="none"/>
                <w:vertAlign w:val="baseline"/>
              </w:rPr>
              <w:t>Biomedicine</w:t>
            </w:r>
          </w:p>
        </w:tc>
        <w:tc>
          <w:tcPr>
            <w:tcW w:w="779"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10</w:t>
            </w:r>
          </w:p>
        </w:tc>
        <w:tc>
          <w:tcPr>
            <w:tcW w:w="800"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2048</w:t>
            </w:r>
          </w:p>
        </w:tc>
        <w:tc>
          <w:tcPr>
            <w:tcW w:w="773"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256</w:t>
            </w:r>
          </w:p>
        </w:tc>
        <w:tc>
          <w:tcPr>
            <w:tcW w:w="850"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4</w:t>
            </w:r>
          </w:p>
        </w:tc>
        <w:tc>
          <w:tcPr>
            <w:tcW w:w="921"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367</w:t>
            </w:r>
          </w:p>
        </w:tc>
        <w:tc>
          <w:tcPr>
            <w:tcW w:w="1446"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386</w:t>
            </w:r>
          </w:p>
        </w:tc>
        <w:tc>
          <w:tcPr>
            <w:tcW w:w="1392" w:type="dxa"/>
          </w:tcPr>
          <w:p>
            <w:pPr>
              <w:numPr>
                <w:numId w:val="0"/>
              </w:numPr>
              <w:jc w:val="center"/>
              <w:rPr>
                <w:rFonts w:hint="default"/>
                <w:b w:val="0"/>
                <w:bCs w:val="0"/>
                <w:sz w:val="18"/>
                <w:szCs w:val="18"/>
                <w:highlight w:val="none"/>
                <w:vertAlign w:val="baseline"/>
              </w:rPr>
            </w:pPr>
            <w:r>
              <w:rPr>
                <w:rFonts w:hint="default"/>
                <w:b w:val="0"/>
                <w:bCs w:val="0"/>
                <w:sz w:val="18"/>
                <w:szCs w:val="18"/>
                <w:highlight w:val="none"/>
                <w:vertAlign w:val="baseline"/>
              </w:rPr>
              <w:t>46</w:t>
            </w:r>
          </w:p>
        </w:tc>
        <w:tc>
          <w:tcPr>
            <w:tcW w:w="742" w:type="dxa"/>
          </w:tcPr>
          <w:p>
            <w:pPr>
              <w:numPr>
                <w:numId w:val="0"/>
              </w:numPr>
              <w:jc w:val="center"/>
              <w:rPr>
                <w:rFonts w:hint="default"/>
                <w:b w:val="0"/>
                <w:bCs w:val="0"/>
                <w:sz w:val="11"/>
                <w:szCs w:val="11"/>
                <w:highlight w:val="none"/>
                <w:vertAlign w:val="baseline"/>
              </w:rPr>
            </w:pPr>
            <w:r>
              <w:rPr>
                <w:rFonts w:hint="default"/>
                <w:b w:val="0"/>
                <w:bCs w:val="0"/>
                <w:sz w:val="11"/>
                <w:szCs w:val="11"/>
                <w:highlight w:val="none"/>
                <w:vertAlign w:val="baseline"/>
              </w:rPr>
              <w:t>7,ragtest8</w:t>
            </w:r>
          </w:p>
        </w:tc>
      </w:tr>
    </w:tbl>
    <w:p>
      <w:pPr>
        <w:numPr>
          <w:numId w:val="0"/>
        </w:numPr>
        <w:jc w:val="center"/>
        <w:rPr>
          <w:rFonts w:hint="default"/>
          <w:b w:val="0"/>
          <w:bCs w:val="0"/>
          <w:sz w:val="18"/>
          <w:szCs w:val="18"/>
          <w:highlight w:val="none"/>
        </w:rPr>
      </w:pPr>
    </w:p>
    <w:p>
      <w:pPr>
        <w:jc w:val="center"/>
        <w:rPr>
          <w:rFonts w:hint="default"/>
          <w:b/>
          <w:bCs/>
          <w:color w:val="ED7D31" w:themeColor="accent2"/>
          <w:highlight w:val="none"/>
          <w14:textFill>
            <w14:solidFill>
              <w14:schemeClr w14:val="accent2"/>
            </w14:solidFill>
          </w14:textFill>
        </w:rPr>
      </w:pPr>
    </w:p>
    <w:p>
      <w:pPr>
        <w:rPr>
          <w:rFonts w:hint="default"/>
          <w:b/>
          <w:bCs/>
          <w:color w:val="7030A0"/>
          <w:highlight w:val="none"/>
        </w:rPr>
      </w:pPr>
      <w:r>
        <w:rPr>
          <w:rFonts w:hint="default"/>
          <w:b/>
          <w:bCs/>
          <w:color w:val="7030A0"/>
          <w:highlight w:val="none"/>
        </w:rPr>
        <w:t>Compare 2 and 7, increase minimum examples, the number of nodes and relationships and communities numbers decrease.</w:t>
      </w:r>
    </w:p>
    <w:p>
      <w:pPr>
        <w:rPr>
          <w:rFonts w:hint="default"/>
          <w:b/>
          <w:bCs/>
          <w:color w:val="auto"/>
          <w:highlight w:val="none"/>
        </w:rPr>
      </w:pPr>
      <w:r>
        <w:rPr>
          <w:rFonts w:hint="default"/>
          <w:b/>
          <w:bCs/>
          <w:color w:val="auto"/>
          <w:highlight w:val="none"/>
        </w:rPr>
        <w:t>Check the difference about entities prompts via Diffchecker</w:t>
      </w:r>
    </w:p>
    <w:p>
      <w:pPr>
        <w:rPr>
          <w:rFonts w:hint="default"/>
          <w:b/>
          <w:bCs/>
          <w:color w:val="7030A0"/>
          <w:highlight w:val="none"/>
        </w:rPr>
      </w:pPr>
      <w:r>
        <w:rPr>
          <w:rFonts w:hint="default"/>
          <w:b/>
          <w:bCs/>
          <w:color w:val="7030A0"/>
          <w:highlight w:val="none"/>
        </w:rPr>
        <w:t>Compare 2 and 6, increase limit, the number of nodes and relationships decrease and the communities number keeps similar</w:t>
      </w:r>
    </w:p>
    <w:p>
      <w:pPr>
        <w:rPr>
          <w:rFonts w:hint="default"/>
          <w:b/>
          <w:bCs/>
          <w:color w:val="7030A0"/>
          <w:highlight w:val="none"/>
        </w:rPr>
      </w:pPr>
      <w:r>
        <w:rPr>
          <w:rFonts w:hint="default"/>
          <w:b/>
          <w:bCs/>
          <w:color w:val="7030A0"/>
          <w:highlight w:val="none"/>
        </w:rPr>
        <w:t>Compare 3 and 4, increase chunk size, the number of nodes and relationships and communities decrease</w:t>
      </w:r>
    </w:p>
    <w:p>
      <w:r>
        <w:drawing>
          <wp:inline distT="0" distB="0" distL="114300" distR="114300">
            <wp:extent cx="3819525" cy="1314450"/>
            <wp:effectExtent l="0" t="0" r="15875"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3819525" cy="1314450"/>
                    </a:xfrm>
                    <a:prstGeom prst="rect">
                      <a:avLst/>
                    </a:prstGeom>
                    <a:noFill/>
                    <a:ln>
                      <a:noFill/>
                    </a:ln>
                  </pic:spPr>
                </pic:pic>
              </a:graphicData>
            </a:graphic>
          </wp:inline>
        </w:drawing>
      </w:r>
    </w:p>
    <w:p>
      <w:pPr>
        <w:rPr>
          <w:rFonts w:hint="default"/>
        </w:rPr>
      </w:pPr>
      <w:r>
        <w:drawing>
          <wp:inline distT="0" distB="0" distL="114300" distR="114300">
            <wp:extent cx="5269865" cy="2145665"/>
            <wp:effectExtent l="0" t="0" r="13335" b="133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269865" cy="2145665"/>
                    </a:xfrm>
                    <a:prstGeom prst="rect">
                      <a:avLst/>
                    </a:prstGeom>
                    <a:noFill/>
                    <a:ln>
                      <a:noFill/>
                    </a:ln>
                  </pic:spPr>
                </pic:pic>
              </a:graphicData>
            </a:graphic>
          </wp:inline>
        </w:drawing>
      </w:r>
    </w:p>
    <w:p>
      <w:pPr>
        <w:rPr>
          <w:rFonts w:hint="default"/>
          <w:b/>
          <w:bCs/>
          <w:color w:val="7030A0"/>
          <w:highlight w:val="none"/>
        </w:rPr>
      </w:pPr>
      <w:r>
        <w:rPr>
          <w:rFonts w:hint="default"/>
          <w:b/>
          <w:bCs/>
          <w:color w:val="7030A0"/>
          <w:highlight w:val="none"/>
        </w:rPr>
        <w:t>Compare 3 and 5, increase max-tokens, the number of nodes and relationships and communities decrease.</w:t>
      </w:r>
    </w:p>
    <w:p>
      <w:pPr>
        <w:rPr>
          <w:rFonts w:hint="default"/>
          <w:b/>
          <w:bCs/>
          <w:color w:val="FF0000"/>
          <w:highlight w:val="none"/>
        </w:rPr>
      </w:pPr>
      <w:r>
        <w:rPr>
          <w:rFonts w:hint="default"/>
          <w:b/>
          <w:bCs/>
          <w:color w:val="FF0000"/>
          <w:highlight w:val="none"/>
        </w:rPr>
        <w:t>To have more nodes, more relationships, more communities, we should set smaller minimum examples, smaller limit, smaller chunk size, smaller max tokens.</w:t>
      </w:r>
    </w:p>
    <w:p>
      <w:pPr>
        <w:rPr>
          <w:rFonts w:hint="default"/>
          <w:b/>
          <w:bCs/>
          <w:color w:val="ED7D31" w:themeColor="accent2"/>
          <w:highlight w:val="none"/>
          <w14:textFill>
            <w14:solidFill>
              <w14:schemeClr w14:val="accent2"/>
            </w14:solidFill>
          </w14:textFill>
        </w:rPr>
      </w:pPr>
    </w:p>
    <w:p>
      <w:r>
        <w:drawing>
          <wp:inline distT="0" distB="0" distL="114300" distR="114300">
            <wp:extent cx="5267325" cy="4735195"/>
            <wp:effectExtent l="0" t="0" r="1587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267325" cy="4735195"/>
                    </a:xfrm>
                    <a:prstGeom prst="rect">
                      <a:avLst/>
                    </a:prstGeom>
                    <a:noFill/>
                    <a:ln>
                      <a:noFill/>
                    </a:ln>
                  </pic:spPr>
                </pic:pic>
              </a:graphicData>
            </a:graphic>
          </wp:inline>
        </w:drawing>
      </w:r>
    </w:p>
    <w:p>
      <w:pPr>
        <w:rPr>
          <w:rFonts w:hint="default"/>
        </w:rPr>
      </w:pPr>
      <w:r>
        <w:drawing>
          <wp:inline distT="0" distB="0" distL="114300" distR="114300">
            <wp:extent cx="5271135" cy="2072640"/>
            <wp:effectExtent l="0" t="0" r="12065" b="1016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271135" cy="2072640"/>
                    </a:xfrm>
                    <a:prstGeom prst="rect">
                      <a:avLst/>
                    </a:prstGeom>
                    <a:noFill/>
                    <a:ln>
                      <a:noFill/>
                    </a:ln>
                  </pic:spPr>
                </pic:pic>
              </a:graphicData>
            </a:graphic>
          </wp:inline>
        </w:drawing>
      </w:r>
      <w:bookmarkStart w:id="0" w:name="_GoBack"/>
      <w:bookmarkEnd w:id="0"/>
    </w:p>
    <w:p>
      <w:pPr>
        <w:rPr>
          <w:rFonts w:hint="default"/>
          <w:b/>
          <w:bCs/>
          <w:color w:val="ED7D31" w:themeColor="accent2"/>
          <w:highlight w:val="none"/>
          <w14:textFill>
            <w14:solidFill>
              <w14:schemeClr w14:val="accent2"/>
            </w14:solidFill>
          </w14:textFill>
        </w:rPr>
      </w:pPr>
      <w:r>
        <w:rPr>
          <w:rFonts w:hint="default"/>
          <w:b/>
          <w:bCs/>
          <w:color w:val="ED7D31" w:themeColor="accent2"/>
          <w:highlight w:val="none"/>
          <w14:textFill>
            <w14:solidFill>
              <w14:schemeClr w14:val="accent2"/>
            </w14:solidFill>
          </w14:textFill>
        </w:rPr>
        <w:t>Step 4: update the configuration in settings.yaml file so that later when analyze our given input, the model will use these 3 customized prompts.</w:t>
      </w:r>
    </w:p>
    <w:p>
      <w:pPr>
        <w:rPr>
          <w:rFonts w:hint="default"/>
          <w:b/>
          <w:bCs/>
          <w:color w:val="ED7D31" w:themeColor="accent2"/>
          <w:highlight w:val="none"/>
          <w14:textFill>
            <w14:solidFill>
              <w14:schemeClr w14:val="accent2"/>
            </w14:solidFill>
          </w14:textFill>
        </w:rPr>
      </w:pPr>
    </w:p>
    <w:p>
      <w:r>
        <w:drawing>
          <wp:inline distT="0" distB="0" distL="114300" distR="114300">
            <wp:extent cx="4384040" cy="3070860"/>
            <wp:effectExtent l="0" t="0" r="10160" b="254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12"/>
                    <a:stretch>
                      <a:fillRect/>
                    </a:stretch>
                  </pic:blipFill>
                  <pic:spPr>
                    <a:xfrm>
                      <a:off x="0" y="0"/>
                      <a:ext cx="4384040" cy="3070860"/>
                    </a:xfrm>
                    <a:prstGeom prst="rect">
                      <a:avLst/>
                    </a:prstGeom>
                    <a:noFill/>
                    <a:ln>
                      <a:noFill/>
                    </a:ln>
                  </pic:spPr>
                </pic:pic>
              </a:graphicData>
            </a:graphic>
          </wp:inline>
        </w:drawing>
      </w:r>
    </w:p>
    <w:p/>
    <w:p>
      <w:pPr>
        <w:rPr>
          <w:rFonts w:hint="default"/>
          <w:b/>
          <w:bCs/>
          <w:color w:val="ED7D31" w:themeColor="accent2"/>
          <w:highlight w:val="none"/>
          <w14:textFill>
            <w14:solidFill>
              <w14:schemeClr w14:val="accent2"/>
            </w14:solidFill>
          </w14:textFill>
        </w:rPr>
      </w:pPr>
    </w:p>
    <w:p>
      <w:pPr>
        <w:rPr>
          <w:rFonts w:hint="default"/>
          <w:b/>
          <w:bCs/>
          <w:color w:val="ED7D31" w:themeColor="accent2"/>
          <w:highlight w:val="none"/>
          <w14:textFill>
            <w14:solidFill>
              <w14:schemeClr w14:val="accent2"/>
            </w14:solidFill>
          </w14:textFill>
        </w:rPr>
      </w:pPr>
    </w:p>
    <w:p>
      <w:pPr>
        <w:rPr>
          <w:rFonts w:hint="default"/>
          <w:b/>
          <w:bCs/>
          <w:color w:val="ED7D31" w:themeColor="accent2"/>
          <w:highlight w:val="none"/>
          <w14:textFill>
            <w14:solidFill>
              <w14:schemeClr w14:val="accent2"/>
            </w14:solidFill>
          </w14:textFill>
        </w:rPr>
      </w:pPr>
      <w:r>
        <w:rPr>
          <w:rFonts w:hint="default"/>
          <w:b/>
          <w:bCs/>
          <w:color w:val="ED7D31" w:themeColor="accent2"/>
          <w:highlight w:val="none"/>
          <w14:textFill>
            <w14:solidFill>
              <w14:schemeClr w14:val="accent2"/>
            </w14:solidFill>
          </w14:textFill>
        </w:rPr>
        <w:t xml:space="preserve">Step </w:t>
      </w:r>
      <w:r>
        <w:rPr>
          <w:rFonts w:hint="default"/>
          <w:b/>
          <w:bCs/>
          <w:color w:val="ED7D31" w:themeColor="accent2"/>
          <w:highlight w:val="none"/>
          <w14:textFill>
            <w14:solidFill>
              <w14:schemeClr w14:val="accent2"/>
            </w14:solidFill>
          </w14:textFill>
        </w:rPr>
        <w:t>5</w:t>
      </w:r>
      <w:r>
        <w:rPr>
          <w:rFonts w:hint="default"/>
          <w:b/>
          <w:bCs/>
          <w:color w:val="ED7D31" w:themeColor="accent2"/>
          <w:highlight w:val="none"/>
          <w14:textFill>
            <w14:solidFill>
              <w14:schemeClr w14:val="accent2"/>
            </w14:solidFill>
          </w14:textFill>
        </w:rPr>
        <w:t>: create the graphrag index and it will create lancedb, parquet and graphml files in the output folder automatically and we mainly used parquet files because it has tables and it can be visualized.</w:t>
      </w:r>
    </w:p>
    <w:p>
      <w:pPr>
        <w:rPr>
          <w:rFonts w:hint="default"/>
          <w:b/>
          <w:bCs/>
          <w:color w:val="ED7D31" w:themeColor="accent2"/>
          <w:highlight w:val="none"/>
          <w14:textFill>
            <w14:solidFill>
              <w14:schemeClr w14:val="accent2"/>
            </w14:solidFill>
          </w14:textFill>
        </w:rPr>
      </w:pPr>
    </w:p>
    <w:p>
      <w:pPr>
        <w:rPr>
          <w:rFonts w:hint="default"/>
          <w:b/>
          <w:bCs/>
          <w:color w:val="7030A0"/>
          <w:sz w:val="24"/>
          <w:szCs w:val="24"/>
        </w:rPr>
      </w:pPr>
      <w:r>
        <w:rPr>
          <w:rFonts w:hint="default"/>
          <w:b/>
          <w:bCs/>
          <w:color w:val="7030A0"/>
          <w:sz w:val="24"/>
          <w:szCs w:val="24"/>
        </w:rPr>
        <w:t>graphrag index --root ./ragtest</w:t>
      </w:r>
    </w:p>
    <w:p>
      <w:pPr>
        <w:rPr>
          <w:rFonts w:hint="default"/>
          <w:b/>
          <w:bCs/>
          <w:color w:val="7030A0"/>
          <w:sz w:val="24"/>
          <w:szCs w:val="24"/>
        </w:rPr>
      </w:pPr>
    </w:p>
    <w:p>
      <w:pPr>
        <w:rPr>
          <w:rFonts w:hint="default"/>
          <w:b/>
          <w:bCs/>
          <w:color w:val="7030A0"/>
          <w:sz w:val="24"/>
          <w:szCs w:val="24"/>
        </w:rPr>
      </w:pPr>
      <w:r>
        <w:rPr>
          <w:rFonts w:hint="default"/>
          <w:b/>
          <w:bCs/>
          <w:color w:val="7030A0"/>
          <w:sz w:val="24"/>
          <w:szCs w:val="24"/>
        </w:rPr>
        <w:t>graphrag query --root ./ragtest</w:t>
      </w:r>
    </w:p>
    <w:p>
      <w:pPr>
        <w:rPr>
          <w:rFonts w:hint="default"/>
          <w:b w:val="0"/>
          <w:bCs w:val="0"/>
          <w:i/>
          <w:iCs/>
          <w:color w:val="auto"/>
          <w:sz w:val="24"/>
          <w:szCs w:val="24"/>
        </w:rPr>
      </w:pPr>
      <w:r>
        <w:rPr>
          <w:rFonts w:hint="default"/>
          <w:b w:val="0"/>
          <w:bCs w:val="0"/>
          <w:i/>
          <w:iCs/>
          <w:color w:val="auto"/>
          <w:sz w:val="24"/>
          <w:szCs w:val="24"/>
        </w:rPr>
        <w:t>If we want to add more .txt file to input folder, update the graph</w:t>
      </w:r>
    </w:p>
    <w:p>
      <w:pPr>
        <w:rPr>
          <w:rFonts w:hint="default"/>
          <w:b/>
          <w:bCs/>
          <w:color w:val="7030A0"/>
          <w:sz w:val="24"/>
          <w:szCs w:val="24"/>
        </w:rPr>
      </w:pPr>
      <w:r>
        <w:rPr>
          <w:rFonts w:hint="default"/>
          <w:b/>
          <w:bCs/>
          <w:color w:val="7030A0"/>
          <w:sz w:val="24"/>
          <w:szCs w:val="24"/>
        </w:rPr>
        <w:t>graphrag update --root ./ragtest</w:t>
      </w:r>
    </w:p>
    <w:p>
      <w:r>
        <w:drawing>
          <wp:inline distT="0" distB="0" distL="114300" distR="114300">
            <wp:extent cx="3609975" cy="4572000"/>
            <wp:effectExtent l="0" t="0" r="22225"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13"/>
                    <a:stretch>
                      <a:fillRect/>
                    </a:stretch>
                  </pic:blipFill>
                  <pic:spPr>
                    <a:xfrm>
                      <a:off x="0" y="0"/>
                      <a:ext cx="3609975" cy="4572000"/>
                    </a:xfrm>
                    <a:prstGeom prst="rect">
                      <a:avLst/>
                    </a:prstGeom>
                    <a:noFill/>
                    <a:ln>
                      <a:noFill/>
                    </a:ln>
                  </pic:spPr>
                </pic:pic>
              </a:graphicData>
            </a:graphic>
          </wp:inline>
        </w:drawing>
      </w:r>
    </w:p>
    <w:p>
      <w:pPr>
        <w:rPr>
          <w:rFonts w:hint="default"/>
        </w:rPr>
      </w:pPr>
    </w:p>
    <w:p>
      <w:pPr>
        <w:rPr>
          <w:rFonts w:hint="default"/>
          <w:b/>
          <w:bCs/>
          <w:color w:val="ED7D31" w:themeColor="accent2"/>
          <w:highlight w:val="none"/>
          <w14:textFill>
            <w14:solidFill>
              <w14:schemeClr w14:val="accent2"/>
            </w14:solidFill>
          </w14:textFill>
        </w:rPr>
      </w:pPr>
    </w:p>
    <w:p>
      <w:pPr>
        <w:rPr>
          <w:rFonts w:hint="default"/>
          <w:b/>
          <w:bCs/>
          <w:color w:val="ED7D31" w:themeColor="accent2"/>
          <w:highlight w:val="none"/>
          <w14:textFill>
            <w14:solidFill>
              <w14:schemeClr w14:val="accent2"/>
            </w14:solidFill>
          </w14:textFill>
        </w:rPr>
      </w:pPr>
      <w:r>
        <w:rPr>
          <w:rFonts w:hint="default"/>
          <w:b/>
          <w:bCs/>
          <w:color w:val="ED7D31" w:themeColor="accent2"/>
          <w:highlight w:val="none"/>
          <w14:textFill>
            <w14:solidFill>
              <w14:schemeClr w14:val="accent2"/>
            </w14:solidFill>
          </w14:textFill>
        </w:rPr>
        <w:t xml:space="preserve">Step </w:t>
      </w:r>
      <w:r>
        <w:rPr>
          <w:rFonts w:hint="default"/>
          <w:b/>
          <w:bCs/>
          <w:color w:val="ED7D31" w:themeColor="accent2"/>
          <w:highlight w:val="none"/>
          <w14:textFill>
            <w14:solidFill>
              <w14:schemeClr w14:val="accent2"/>
            </w14:solidFill>
          </w14:textFill>
        </w:rPr>
        <w:t>6</w:t>
      </w:r>
      <w:r>
        <w:rPr>
          <w:rFonts w:hint="default"/>
          <w:b/>
          <w:bCs/>
          <w:color w:val="ED7D31" w:themeColor="accent2"/>
          <w:highlight w:val="none"/>
          <w14:textFill>
            <w14:solidFill>
              <w14:schemeClr w14:val="accent2"/>
            </w14:solidFill>
          </w14:textFill>
        </w:rPr>
        <w:t xml:space="preserve">: use GraphRAG Visualizer to deal with above parquest files. </w:t>
      </w:r>
    </w:p>
    <w:p>
      <w:pPr>
        <w:rPr>
          <w:rFonts w:hint="default"/>
          <w:b/>
          <w:bCs/>
          <w:color w:val="ED7D31" w:themeColor="accent2"/>
          <w:highlight w:val="none"/>
          <w14:textFill>
            <w14:solidFill>
              <w14:schemeClr w14:val="accent2"/>
            </w14:solidFill>
          </w14:textFill>
        </w:rPr>
      </w:pPr>
    </w:p>
    <w:p>
      <w:pPr>
        <w:rPr>
          <w:rFonts w:hint="default"/>
          <w:b/>
          <w:bCs/>
          <w:color w:val="ED7D31" w:themeColor="accent2"/>
          <w:highlight w:val="none"/>
          <w14:textFill>
            <w14:solidFill>
              <w14:schemeClr w14:val="accent2"/>
            </w14:solidFill>
          </w14:textFill>
        </w:rPr>
      </w:pPr>
      <w:r>
        <w:drawing>
          <wp:inline distT="0" distB="0" distL="114300" distR="114300">
            <wp:extent cx="5273040" cy="2069465"/>
            <wp:effectExtent l="0" t="0" r="10160" b="13335"/>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14"/>
                    <a:stretch>
                      <a:fillRect/>
                    </a:stretch>
                  </pic:blipFill>
                  <pic:spPr>
                    <a:xfrm>
                      <a:off x="0" y="0"/>
                      <a:ext cx="5273040" cy="2069465"/>
                    </a:xfrm>
                    <a:prstGeom prst="rect">
                      <a:avLst/>
                    </a:prstGeom>
                    <a:noFill/>
                    <a:ln>
                      <a:noFill/>
                    </a:ln>
                  </pic:spPr>
                </pic:pic>
              </a:graphicData>
            </a:graphic>
          </wp:inline>
        </w:drawing>
      </w:r>
    </w:p>
    <w:p>
      <w:pPr>
        <w:rPr>
          <w:rStyle w:val="5"/>
          <w:rFonts w:hint="default"/>
          <w:b/>
          <w:bCs/>
          <w:highlight w:val="none"/>
        </w:rPr>
      </w:pPr>
      <w:r>
        <w:rPr>
          <w:rFonts w:hint="default"/>
          <w:b/>
          <w:bCs/>
          <w:color w:val="auto"/>
          <w:highlight w:val="none"/>
          <w:u w:val="none"/>
        </w:rPr>
        <w:fldChar w:fldCharType="begin"/>
      </w:r>
      <w:r>
        <w:rPr>
          <w:rFonts w:hint="default"/>
          <w:b/>
          <w:bCs/>
          <w:color w:val="auto"/>
          <w:highlight w:val="none"/>
          <w:u w:val="none"/>
        </w:rPr>
        <w:instrText xml:space="preserve"> HYPERLINK "https://github.com/noworneverev/graphrag-visualizer" </w:instrText>
      </w:r>
      <w:r>
        <w:rPr>
          <w:rFonts w:hint="default"/>
          <w:b/>
          <w:bCs/>
          <w:color w:val="auto"/>
          <w:highlight w:val="none"/>
          <w:u w:val="none"/>
        </w:rPr>
        <w:fldChar w:fldCharType="separate"/>
      </w:r>
      <w:r>
        <w:rPr>
          <w:rStyle w:val="5"/>
          <w:rFonts w:hint="default"/>
          <w:b/>
          <w:bCs/>
          <w:highlight w:val="none"/>
        </w:rPr>
        <w:t>https://github.com/noworneverev/graphrag-visualizer</w:t>
      </w:r>
    </w:p>
    <w:p>
      <w:pPr>
        <w:rPr>
          <w:rFonts w:hint="default"/>
          <w:b/>
          <w:bCs/>
          <w:color w:val="ED7D31" w:themeColor="accent2"/>
          <w:highlight w:val="none"/>
          <w14:textFill>
            <w14:solidFill>
              <w14:schemeClr w14:val="accent2"/>
            </w14:solidFill>
          </w14:textFill>
        </w:rPr>
      </w:pPr>
      <w:r>
        <w:rPr>
          <w:rFonts w:hint="default"/>
          <w:b/>
          <w:bCs/>
          <w:color w:val="auto"/>
          <w:highlight w:val="none"/>
          <w:u w:val="none"/>
        </w:rPr>
        <w:fldChar w:fldCharType="end"/>
      </w:r>
    </w:p>
    <w:p>
      <w:pPr>
        <w:rPr>
          <w:rFonts w:hint="default"/>
          <w:b/>
          <w:bCs/>
          <w:color w:val="ED7D31" w:themeColor="accent2"/>
          <w:highlight w:val="none"/>
          <w14:textFill>
            <w14:solidFill>
              <w14:schemeClr w14:val="accent2"/>
            </w14:solidFill>
          </w14:textFill>
        </w:rPr>
      </w:pPr>
    </w:p>
    <w:p>
      <w:r>
        <w:drawing>
          <wp:inline distT="0" distB="0" distL="114300" distR="114300">
            <wp:extent cx="4389120" cy="3136900"/>
            <wp:effectExtent l="0" t="0" r="5080" b="1270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15"/>
                    <a:stretch>
                      <a:fillRect/>
                    </a:stretch>
                  </pic:blipFill>
                  <pic:spPr>
                    <a:xfrm>
                      <a:off x="0" y="0"/>
                      <a:ext cx="4389120" cy="3136900"/>
                    </a:xfrm>
                    <a:prstGeom prst="rect">
                      <a:avLst/>
                    </a:prstGeom>
                    <a:noFill/>
                    <a:ln>
                      <a:noFill/>
                    </a:ln>
                  </pic:spPr>
                </pic:pic>
              </a:graphicData>
            </a:graphic>
          </wp:inline>
        </w:drawing>
      </w:r>
    </w:p>
    <w:p/>
    <w:p/>
    <w:p>
      <w:r>
        <w:drawing>
          <wp:inline distT="0" distB="0" distL="114300" distR="114300">
            <wp:extent cx="5265420" cy="3493135"/>
            <wp:effectExtent l="0" t="0" r="17780" b="1206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16"/>
                    <a:stretch>
                      <a:fillRect/>
                    </a:stretch>
                  </pic:blipFill>
                  <pic:spPr>
                    <a:xfrm>
                      <a:off x="0" y="0"/>
                      <a:ext cx="5265420" cy="349313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9A6C9A"/>
    <w:multiLevelType w:val="singleLevel"/>
    <w:tmpl w:val="BF9A6C9A"/>
    <w:lvl w:ilvl="0" w:tentative="0">
      <w:start w:val="6"/>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FFBE40"/>
    <w:rsid w:val="77DFD6FC"/>
    <w:rsid w:val="7BFFBE40"/>
    <w:rsid w:val="7FFF448B"/>
    <w:rsid w:val="A9F4A8E2"/>
    <w:rsid w:val="D7DF610C"/>
    <w:rsid w:val="FD36A6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character" w:styleId="5">
    <w:name w:val="Hyperlink"/>
    <w:basedOn w:val="2"/>
    <w:qFormat/>
    <w:uiPriority w:val="0"/>
    <w:rPr>
      <w:color w:val="0000FF"/>
      <w:u w:val="single"/>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220</TotalTime>
  <ScaleCrop>false</ScaleCrop>
  <LinksUpToDate>false</LinksUpToDate>
  <CharactersWithSpaces>0</CharactersWithSpaces>
  <Application>WPS Office_5.5.1.7991_F1E327BC-269C-435d-A152-05C5408002CA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2025-03-18T08:53:00Z</dcterms:created>
  <dc:creator>Oscar 東</dc:creator>
  <cp:lastModifiedBy>Oscar 東</cp:lastModifiedBy>
  <dcterms:modified xsi:type="dcterms:W3CDTF">2025-04-08T16:45:18Z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1033-5.5.1.7991</vt:lpwstr>
  </property>
  <property fmtid="{D5CDD505-2E9C-101B-9397-08002B2CF9AE}" pid="3" name="ICV">
    <vt:lpwstr>300463B2651A442F79F9D96740F4BCF0_41</vt:lpwstr>
  </property>
</Properties>
</file>