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DDAA9" w14:textId="70AB0D25" w:rsidR="009936BD" w:rsidRPr="00400EBC" w:rsidRDefault="00750A02">
      <w:pPr>
        <w:rPr>
          <w:b/>
          <w:bCs/>
          <w:sz w:val="28"/>
          <w:szCs w:val="28"/>
          <w:lang w:val="en-US"/>
        </w:rPr>
      </w:pPr>
      <w:r w:rsidRPr="00400EBC">
        <w:rPr>
          <w:b/>
          <w:bCs/>
          <w:sz w:val="28"/>
          <w:szCs w:val="28"/>
          <w:lang w:val="en-US"/>
        </w:rPr>
        <w:t>FINANCIAL CRISIS IN 2008 AFFECTED THE INVESTMENT RETURN.</w:t>
      </w:r>
    </w:p>
    <w:p w14:paraId="6D244AA2" w14:textId="6E292052" w:rsidR="00750A02" w:rsidRPr="00400EBC" w:rsidRDefault="00750A02">
      <w:pPr>
        <w:rPr>
          <w:i/>
          <w:iCs/>
          <w:lang w:val="en-US"/>
        </w:rPr>
      </w:pPr>
      <w:r w:rsidRPr="00400EBC">
        <w:rPr>
          <w:i/>
          <w:iCs/>
          <w:lang w:val="en-US"/>
        </w:rPr>
        <w:t>A random walk down Dow Jones Industrial Average. 2000-2020.</w:t>
      </w:r>
    </w:p>
    <w:p w14:paraId="3AC9E306" w14:textId="6E17331F" w:rsidR="00750A02" w:rsidRDefault="00750A02">
      <w:pPr>
        <w:rPr>
          <w:lang w:val="en-US"/>
        </w:rPr>
      </w:pPr>
    </w:p>
    <w:p w14:paraId="0B111337" w14:textId="56BFBFA9" w:rsidR="00750A02" w:rsidRDefault="00750A02" w:rsidP="001B469B">
      <w:pPr>
        <w:jc w:val="both"/>
        <w:rPr>
          <w:lang w:val="en-US"/>
        </w:rPr>
      </w:pPr>
      <w:r>
        <w:rPr>
          <w:lang w:val="en-US"/>
        </w:rPr>
        <w:t xml:space="preserve">As person </w:t>
      </w:r>
      <w:r w:rsidR="00400EBC">
        <w:rPr>
          <w:lang w:val="en-US"/>
        </w:rPr>
        <w:t xml:space="preserve">interested </w:t>
      </w:r>
      <w:r>
        <w:rPr>
          <w:lang w:val="en-US"/>
        </w:rPr>
        <w:t xml:space="preserve">in investment, </w:t>
      </w:r>
      <w:r w:rsidR="00FB5F31">
        <w:rPr>
          <w:lang w:val="en-US"/>
        </w:rPr>
        <w:t>especially</w:t>
      </w:r>
      <w:r>
        <w:rPr>
          <w:lang w:val="en-US"/>
        </w:rPr>
        <w:t xml:space="preserve"> Stock Markets, I wanted to answer if </w:t>
      </w:r>
      <w:r w:rsidR="00400EBC">
        <w:rPr>
          <w:lang w:val="en-US"/>
        </w:rPr>
        <w:t>despite</w:t>
      </w:r>
      <w:r w:rsidR="001B6AF9">
        <w:rPr>
          <w:lang w:val="en-US"/>
        </w:rPr>
        <w:t xml:space="preserve"> the </w:t>
      </w:r>
      <w:r>
        <w:rPr>
          <w:lang w:val="en-US"/>
        </w:rPr>
        <w:t xml:space="preserve">financial crisis is a good idea to invest in stocks. With no clear future where we cannot </w:t>
      </w:r>
      <w:r w:rsidR="001B6AF9">
        <w:rPr>
          <w:lang w:val="en-US"/>
        </w:rPr>
        <w:t>en</w:t>
      </w:r>
      <w:r>
        <w:rPr>
          <w:lang w:val="en-US"/>
        </w:rPr>
        <w:t>sure</w:t>
      </w:r>
      <w:r w:rsidR="001B6AF9">
        <w:rPr>
          <w:lang w:val="en-US"/>
        </w:rPr>
        <w:t xml:space="preserve"> receiving </w:t>
      </w:r>
      <w:r>
        <w:rPr>
          <w:lang w:val="en-US"/>
        </w:rPr>
        <w:t>public pension plan</w:t>
      </w:r>
      <w:r w:rsidR="001B6AF9">
        <w:rPr>
          <w:lang w:val="en-US"/>
        </w:rPr>
        <w:t xml:space="preserve"> in our retirement</w:t>
      </w:r>
      <w:r>
        <w:rPr>
          <w:lang w:val="en-US"/>
        </w:rPr>
        <w:t xml:space="preserve">. Or even because you are pursuing the financial independence, this article might </w:t>
      </w:r>
      <w:r w:rsidR="001B6AF9">
        <w:rPr>
          <w:lang w:val="en-US"/>
        </w:rPr>
        <w:t>spawn your interest</w:t>
      </w:r>
      <w:r>
        <w:rPr>
          <w:lang w:val="en-US"/>
        </w:rPr>
        <w:t>.</w:t>
      </w:r>
    </w:p>
    <w:p w14:paraId="74FED39A" w14:textId="10E43165" w:rsidR="00750A02" w:rsidRDefault="001B6AF9" w:rsidP="001B469B">
      <w:pPr>
        <w:jc w:val="both"/>
        <w:rPr>
          <w:lang w:val="en-US"/>
        </w:rPr>
      </w:pPr>
      <w:r>
        <w:rPr>
          <w:lang w:val="en-US"/>
        </w:rPr>
        <w:t xml:space="preserve">Why Dow </w:t>
      </w:r>
      <w:r w:rsidR="00750A02">
        <w:rPr>
          <w:lang w:val="en-US"/>
        </w:rPr>
        <w:t>Jones Industrial Average (DJI) or simply Dow 30?</w:t>
      </w:r>
    </w:p>
    <w:p w14:paraId="4D00CE97" w14:textId="1B48E819" w:rsidR="00750A02" w:rsidRDefault="00750A02" w:rsidP="001B469B">
      <w:pPr>
        <w:jc w:val="both"/>
        <w:rPr>
          <w:lang w:val="en-US"/>
        </w:rPr>
      </w:pPr>
      <w:r>
        <w:rPr>
          <w:lang w:val="en-US"/>
        </w:rPr>
        <w:t>Dow Jones is the second-oldest index among the U.S. market indices</w:t>
      </w:r>
      <w:r w:rsidR="00FB5F31">
        <w:rPr>
          <w:lang w:val="en-US"/>
        </w:rPr>
        <w:t xml:space="preserve">, after the Dow Jones Transportation Average. Created by Charles Dow on May 26, 1896, DJI measures the stock performance of 30 large companies listed on stock exchanges in the United States. </w:t>
      </w:r>
    </w:p>
    <w:p w14:paraId="388AFD41" w14:textId="77777777" w:rsidR="00FB5F31" w:rsidRPr="00FB5F31" w:rsidRDefault="00FB5F31" w:rsidP="001B469B">
      <w:pPr>
        <w:jc w:val="both"/>
        <w:rPr>
          <w:lang w:val="en-US"/>
        </w:rPr>
      </w:pPr>
      <w:r>
        <w:rPr>
          <w:lang w:val="en-US"/>
        </w:rPr>
        <w:t>Dow Jones Industrial, as index, is calculated by the sum of stock prices of the 30 companies included in the index, divided by a factor which is currently approximately 0.152; but constantly changing.</w:t>
      </w:r>
    </w:p>
    <w:p w14:paraId="12B0012D" w14:textId="478F832B" w:rsidR="00FB5F31" w:rsidRDefault="00FB5F31" w:rsidP="001B469B">
      <w:pPr>
        <w:jc w:val="both"/>
        <w:rPr>
          <w:lang w:val="en-US"/>
        </w:rPr>
      </w:pPr>
      <w:r w:rsidRPr="00FB5F31">
        <w:rPr>
          <w:lang w:val="en-US"/>
        </w:rPr>
        <w:t>At the beginning, DJI wa</w:t>
      </w:r>
      <w:r>
        <w:rPr>
          <w:lang w:val="en-US"/>
        </w:rPr>
        <w:t xml:space="preserve">s created as “industrial”, but certainly it makes no reference nowadays thanks to the </w:t>
      </w:r>
      <w:r w:rsidR="006D55CC">
        <w:rPr>
          <w:lang w:val="en-US"/>
        </w:rPr>
        <w:t>boom</w:t>
      </w:r>
      <w:r>
        <w:rPr>
          <w:lang w:val="en-US"/>
        </w:rPr>
        <w:t xml:space="preserve"> of the financial and technological companies as we are going to analyse below.</w:t>
      </w:r>
    </w:p>
    <w:p w14:paraId="32C02807" w14:textId="1608DD8D" w:rsidR="00FB5F31" w:rsidRDefault="00FB5F31" w:rsidP="001B469B">
      <w:pPr>
        <w:jc w:val="both"/>
        <w:rPr>
          <w:lang w:val="en-US"/>
        </w:rPr>
      </w:pPr>
      <w:r>
        <w:rPr>
          <w:lang w:val="en-US"/>
        </w:rPr>
        <w:t>I figured out appropriate to split the index in 9 main sectors presented in the index. The sectors are:</w:t>
      </w:r>
    </w:p>
    <w:p w14:paraId="567EDB30" w14:textId="77777777" w:rsidR="00FB5F31" w:rsidRPr="00FB5F31" w:rsidRDefault="00FB5F31" w:rsidP="001B469B">
      <w:pPr>
        <w:numPr>
          <w:ilvl w:val="0"/>
          <w:numId w:val="2"/>
        </w:numPr>
        <w:jc w:val="both"/>
      </w:pPr>
      <w:r w:rsidRPr="00FB5F31">
        <w:rPr>
          <w:lang w:val="en-GB"/>
        </w:rPr>
        <w:t>Aerospace: Boeing.</w:t>
      </w:r>
    </w:p>
    <w:p w14:paraId="656C37DF" w14:textId="77777777" w:rsidR="00FB5F31" w:rsidRPr="00FB5F31" w:rsidRDefault="00FB5F31" w:rsidP="001B469B">
      <w:pPr>
        <w:numPr>
          <w:ilvl w:val="0"/>
          <w:numId w:val="2"/>
        </w:numPr>
        <w:jc w:val="both"/>
      </w:pPr>
      <w:r w:rsidRPr="00FB5F31">
        <w:rPr>
          <w:lang w:val="en-GB"/>
        </w:rPr>
        <w:t>Conglomerate: 3M, Honeywell.</w:t>
      </w:r>
    </w:p>
    <w:p w14:paraId="6B47019A" w14:textId="77777777" w:rsidR="00FB5F31" w:rsidRPr="00FB5F31" w:rsidRDefault="00FB5F31" w:rsidP="001B469B">
      <w:pPr>
        <w:numPr>
          <w:ilvl w:val="0"/>
          <w:numId w:val="2"/>
        </w:numPr>
        <w:jc w:val="both"/>
      </w:pPr>
      <w:r w:rsidRPr="00FB5F31">
        <w:rPr>
          <w:lang w:val="en-GB"/>
        </w:rPr>
        <w:t>Construction: Caterpillar, Chevron, Dow.</w:t>
      </w:r>
    </w:p>
    <w:p w14:paraId="36C81A62" w14:textId="77777777" w:rsidR="00FB5F31" w:rsidRPr="00FB5F31" w:rsidRDefault="00FB5F31" w:rsidP="001B469B">
      <w:pPr>
        <w:numPr>
          <w:ilvl w:val="0"/>
          <w:numId w:val="2"/>
        </w:numPr>
        <w:jc w:val="both"/>
      </w:pPr>
      <w:r w:rsidRPr="00FB5F31">
        <w:rPr>
          <w:lang w:val="en-GB"/>
        </w:rPr>
        <w:t>Consumer goods: Coca-Cola, McDonald’s, Procter &amp; Gamble.</w:t>
      </w:r>
    </w:p>
    <w:p w14:paraId="2AEEBBD3" w14:textId="77777777" w:rsidR="00FB5F31" w:rsidRPr="00FB5F31" w:rsidRDefault="00FB5F31" w:rsidP="001B469B">
      <w:pPr>
        <w:numPr>
          <w:ilvl w:val="0"/>
          <w:numId w:val="2"/>
        </w:numPr>
        <w:jc w:val="both"/>
      </w:pPr>
      <w:r w:rsidRPr="00FB5F31">
        <w:rPr>
          <w:lang w:val="en-GB"/>
        </w:rPr>
        <w:t>Entertainment: Disney.</w:t>
      </w:r>
    </w:p>
    <w:p w14:paraId="0C6697AB" w14:textId="77777777" w:rsidR="00FB5F31" w:rsidRPr="00FB5F31" w:rsidRDefault="00FB5F31" w:rsidP="001B469B">
      <w:pPr>
        <w:numPr>
          <w:ilvl w:val="0"/>
          <w:numId w:val="2"/>
        </w:numPr>
        <w:jc w:val="both"/>
        <w:rPr>
          <w:lang w:val="en-US"/>
        </w:rPr>
      </w:pPr>
      <w:r w:rsidRPr="00FB5F31">
        <w:rPr>
          <w:lang w:val="en-GB"/>
        </w:rPr>
        <w:t>Finance:  American Express, Goldman Sachs, JP Morgan, The Travelers Companies, Visa.</w:t>
      </w:r>
    </w:p>
    <w:p w14:paraId="4B0A9985" w14:textId="77777777" w:rsidR="00FB5F31" w:rsidRPr="00FB5F31" w:rsidRDefault="00FB5F31" w:rsidP="001B469B">
      <w:pPr>
        <w:numPr>
          <w:ilvl w:val="0"/>
          <w:numId w:val="2"/>
        </w:numPr>
        <w:jc w:val="both"/>
        <w:rPr>
          <w:lang w:val="en-US"/>
        </w:rPr>
      </w:pPr>
      <w:r w:rsidRPr="00FB5F31">
        <w:rPr>
          <w:lang w:val="en-GB"/>
        </w:rPr>
        <w:t>Pharma: Amgen, Johnson &amp; Johnson, Merck, UnitedHealth Group.</w:t>
      </w:r>
    </w:p>
    <w:p w14:paraId="3C0355E6" w14:textId="77777777" w:rsidR="00FB5F31" w:rsidRPr="00FB5F31" w:rsidRDefault="00FB5F31" w:rsidP="001B469B">
      <w:pPr>
        <w:numPr>
          <w:ilvl w:val="0"/>
          <w:numId w:val="2"/>
        </w:numPr>
        <w:jc w:val="both"/>
        <w:rPr>
          <w:lang w:val="en-US"/>
        </w:rPr>
      </w:pPr>
      <w:r w:rsidRPr="00FB5F31">
        <w:rPr>
          <w:lang w:val="en-GB"/>
        </w:rPr>
        <w:t>Retail: The Home Depot, Nike, Walgreens, Walmart.</w:t>
      </w:r>
    </w:p>
    <w:p w14:paraId="7950B86A" w14:textId="43AF8BE6" w:rsidR="00FB5F31" w:rsidRPr="00FB5F31" w:rsidRDefault="00FB5F31" w:rsidP="001B469B">
      <w:pPr>
        <w:numPr>
          <w:ilvl w:val="0"/>
          <w:numId w:val="2"/>
        </w:numPr>
        <w:jc w:val="both"/>
        <w:rPr>
          <w:lang w:val="en-US"/>
        </w:rPr>
      </w:pPr>
      <w:r w:rsidRPr="00FB5F31">
        <w:rPr>
          <w:lang w:val="en-GB"/>
        </w:rPr>
        <w:t>Tech: Apple, Cisco, IBM, Intel, Microsoft, Salesforce, Verizon.</w:t>
      </w:r>
    </w:p>
    <w:p w14:paraId="52F3C57A" w14:textId="77777777" w:rsidR="006D55CC" w:rsidRDefault="006D55CC" w:rsidP="001B469B">
      <w:pPr>
        <w:jc w:val="both"/>
        <w:rPr>
          <w:lang w:val="en-US"/>
        </w:rPr>
      </w:pPr>
    </w:p>
    <w:p w14:paraId="65F6585C" w14:textId="6281BE4D" w:rsidR="00FD50FD" w:rsidRDefault="00FD50FD" w:rsidP="001B469B">
      <w:pPr>
        <w:jc w:val="both"/>
        <w:rPr>
          <w:lang w:val="en-US"/>
        </w:rPr>
      </w:pPr>
      <w:r>
        <w:rPr>
          <w:lang w:val="en-US"/>
        </w:rPr>
        <w:t xml:space="preserve">After Bloomberg platform, probably Yahoo finance is one of the best free tools to analyse companies listed in any stock market. Then, after </w:t>
      </w:r>
      <w:r w:rsidR="006D55CC">
        <w:rPr>
          <w:lang w:val="en-US"/>
        </w:rPr>
        <w:t>a brief investigation</w:t>
      </w:r>
      <w:r>
        <w:rPr>
          <w:lang w:val="en-US"/>
        </w:rPr>
        <w:t xml:space="preserve">, I found a </w:t>
      </w:r>
      <w:r w:rsidR="006D55CC">
        <w:rPr>
          <w:lang w:val="en-US"/>
        </w:rPr>
        <w:t xml:space="preserve">fantastic </w:t>
      </w:r>
      <w:r>
        <w:rPr>
          <w:lang w:val="en-US"/>
        </w:rPr>
        <w:t>simple</w:t>
      </w:r>
      <w:r w:rsidR="006D55CC">
        <w:rPr>
          <w:lang w:val="en-US"/>
        </w:rPr>
        <w:t xml:space="preserve"> </w:t>
      </w:r>
      <w:r>
        <w:rPr>
          <w:lang w:val="en-US"/>
        </w:rPr>
        <w:t>library to download and then create any data from yahoo finance.</w:t>
      </w:r>
    </w:p>
    <w:p w14:paraId="124AF583" w14:textId="6F26EEDA" w:rsidR="00FD50FD" w:rsidRDefault="00FD50FD" w:rsidP="001B469B">
      <w:pPr>
        <w:jc w:val="both"/>
        <w:rPr>
          <w:lang w:val="en-US"/>
        </w:rPr>
      </w:pPr>
      <w:r>
        <w:rPr>
          <w:lang w:val="en-US"/>
        </w:rPr>
        <w:t>And the process would be the following:</w:t>
      </w:r>
    </w:p>
    <w:p w14:paraId="624949BD" w14:textId="5F14310F" w:rsidR="000A3A9D" w:rsidRPr="00AC6EDE" w:rsidRDefault="000A3A9D" w:rsidP="00FD50FD">
      <w:pPr>
        <w:rPr>
          <w:lang w:val="en-US"/>
        </w:rPr>
      </w:pPr>
      <w:r>
        <w:rPr>
          <w:noProof/>
        </w:rPr>
        <w:lastRenderedPageBreak/>
        <w:drawing>
          <wp:anchor distT="0" distB="0" distL="114300" distR="114300" simplePos="0" relativeHeight="251658240" behindDoc="0" locked="0" layoutInCell="1" allowOverlap="1" wp14:anchorId="031A9A44" wp14:editId="41F8B8F0">
            <wp:simplePos x="0" y="0"/>
            <wp:positionH relativeFrom="margin">
              <wp:posOffset>-407454</wp:posOffset>
            </wp:positionH>
            <wp:positionV relativeFrom="paragraph">
              <wp:posOffset>144</wp:posOffset>
            </wp:positionV>
            <wp:extent cx="6495415" cy="2837180"/>
            <wp:effectExtent l="0" t="0" r="635" b="127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3417" t="28704" r="6164" b="8789"/>
                    <a:stretch/>
                  </pic:blipFill>
                  <pic:spPr bwMode="auto">
                    <a:xfrm>
                      <a:off x="0" y="0"/>
                      <a:ext cx="6495415" cy="2837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A1FE01" w14:textId="13E7B9BF" w:rsidR="0023075B" w:rsidRDefault="0023075B" w:rsidP="001B469B">
      <w:pPr>
        <w:jc w:val="both"/>
        <w:rPr>
          <w:lang w:val="en-US"/>
        </w:rPr>
      </w:pPr>
      <w:r>
        <w:rPr>
          <w:lang w:val="en-US"/>
        </w:rPr>
        <w:t>In the above image we can observe that we remove</w:t>
      </w:r>
      <w:r w:rsidR="006D55CC">
        <w:rPr>
          <w:lang w:val="en-US"/>
        </w:rPr>
        <w:t>d</w:t>
      </w:r>
      <w:r>
        <w:rPr>
          <w:lang w:val="en-US"/>
        </w:rPr>
        <w:t xml:space="preserve"> some columns (Open, Close, Low and Volume) </w:t>
      </w:r>
      <w:r w:rsidR="006D55CC">
        <w:rPr>
          <w:lang w:val="en-US"/>
        </w:rPr>
        <w:t xml:space="preserve">because of </w:t>
      </w:r>
      <w:r>
        <w:rPr>
          <w:lang w:val="en-US"/>
        </w:rPr>
        <w:t>not being of our interest for the analysis. In addition, we might reset the index, that will be “Date” in this case, and modify the names of the columns. Finally, we create</w:t>
      </w:r>
      <w:r w:rsidR="006D55CC">
        <w:rPr>
          <w:lang w:val="en-US"/>
        </w:rPr>
        <w:t>d</w:t>
      </w:r>
      <w:r>
        <w:rPr>
          <w:lang w:val="en-US"/>
        </w:rPr>
        <w:t xml:space="preserve"> a new column for each company called “Index”. The “Index” will calculate the total return from each company taking in consideration the “Date”. Other detail would be to round the number in only 2 decimals.</w:t>
      </w:r>
    </w:p>
    <w:p w14:paraId="00D0D747" w14:textId="48186ABB" w:rsidR="000A3A9D" w:rsidRPr="000A3A9D" w:rsidRDefault="000A3A9D" w:rsidP="001B469B">
      <w:pPr>
        <w:jc w:val="both"/>
        <w:rPr>
          <w:lang w:val="en-US"/>
        </w:rPr>
      </w:pPr>
      <w:r>
        <w:rPr>
          <w:noProof/>
        </w:rPr>
        <w:drawing>
          <wp:anchor distT="0" distB="0" distL="114300" distR="114300" simplePos="0" relativeHeight="251659264" behindDoc="0" locked="0" layoutInCell="1" allowOverlap="1" wp14:anchorId="29E2701B" wp14:editId="5E0A4642">
            <wp:simplePos x="0" y="0"/>
            <wp:positionH relativeFrom="margin">
              <wp:align>center</wp:align>
            </wp:positionH>
            <wp:positionV relativeFrom="paragraph">
              <wp:posOffset>340360</wp:posOffset>
            </wp:positionV>
            <wp:extent cx="6322695" cy="2871470"/>
            <wp:effectExtent l="0" t="0" r="1905"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3738" t="25856" r="6061" b="9344"/>
                    <a:stretch/>
                  </pic:blipFill>
                  <pic:spPr bwMode="auto">
                    <a:xfrm>
                      <a:off x="0" y="0"/>
                      <a:ext cx="6322695" cy="2871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3A9D">
        <w:rPr>
          <w:lang w:val="en-US"/>
        </w:rPr>
        <w:t>And we</w:t>
      </w:r>
      <w:r w:rsidR="006D55CC">
        <w:rPr>
          <w:lang w:val="en-US"/>
        </w:rPr>
        <w:t xml:space="preserve"> got</w:t>
      </w:r>
      <w:r w:rsidRPr="000A3A9D">
        <w:rPr>
          <w:lang w:val="en-US"/>
        </w:rPr>
        <w:t xml:space="preserve"> </w:t>
      </w:r>
      <w:r>
        <w:rPr>
          <w:lang w:val="en-US"/>
        </w:rPr>
        <w:t>the</w:t>
      </w:r>
      <w:r w:rsidRPr="000A3A9D">
        <w:rPr>
          <w:lang w:val="en-US"/>
        </w:rPr>
        <w:t xml:space="preserve"> dataset:</w:t>
      </w:r>
    </w:p>
    <w:p w14:paraId="26158865" w14:textId="0617A815" w:rsidR="000A3A9D" w:rsidRDefault="000A3A9D" w:rsidP="00FD50FD">
      <w:pPr>
        <w:rPr>
          <w:lang w:val="en-US"/>
        </w:rPr>
      </w:pPr>
    </w:p>
    <w:p w14:paraId="5576515E" w14:textId="7CD85D4A" w:rsidR="000A3A9D" w:rsidRDefault="000A3A9D" w:rsidP="001B469B">
      <w:pPr>
        <w:jc w:val="both"/>
        <w:rPr>
          <w:lang w:val="en-US"/>
        </w:rPr>
      </w:pPr>
      <w:r>
        <w:rPr>
          <w:lang w:val="en-US"/>
        </w:rPr>
        <w:t>From the main dataset is the moment to start the analysis.</w:t>
      </w:r>
    </w:p>
    <w:p w14:paraId="38F155A1" w14:textId="2C133047" w:rsidR="0023075B" w:rsidRDefault="000A3A9D" w:rsidP="001B469B">
      <w:pPr>
        <w:jc w:val="both"/>
        <w:rPr>
          <w:lang w:val="en-US"/>
        </w:rPr>
      </w:pPr>
      <w:r>
        <w:rPr>
          <w:lang w:val="en-US"/>
        </w:rPr>
        <w:t>The first</w:t>
      </w:r>
      <w:r w:rsidR="0023075B">
        <w:rPr>
          <w:lang w:val="en-US"/>
        </w:rPr>
        <w:t xml:space="preserve"> step w</w:t>
      </w:r>
      <w:r w:rsidR="006D55CC">
        <w:rPr>
          <w:lang w:val="en-US"/>
        </w:rPr>
        <w:t>as</w:t>
      </w:r>
      <w:r w:rsidR="0023075B">
        <w:rPr>
          <w:lang w:val="en-US"/>
        </w:rPr>
        <w:t xml:space="preserve"> to classify the 30 companies from the dataset in 9 groups as the 9 industries listed in Dow Jones. After classifying the companies, we add</w:t>
      </w:r>
      <w:r w:rsidR="006D55CC">
        <w:rPr>
          <w:lang w:val="en-US"/>
        </w:rPr>
        <w:t>ed</w:t>
      </w:r>
      <w:r w:rsidR="0023075B">
        <w:rPr>
          <w:lang w:val="en-US"/>
        </w:rPr>
        <w:t xml:space="preserve"> a new column called “Result index”. “Result index” is the sum of the index from each day of the companies in that sector, divided by the number of companies in the sector. For example:</w:t>
      </w:r>
    </w:p>
    <w:p w14:paraId="70C03ECB" w14:textId="520D09E8" w:rsidR="0023075B" w:rsidRPr="000A3A9D" w:rsidRDefault="00DC1E42" w:rsidP="00FD50FD">
      <w:pPr>
        <w:rPr>
          <w:lang w:val="en-US"/>
        </w:rPr>
      </w:pPr>
      <w:r>
        <w:rPr>
          <w:noProof/>
        </w:rPr>
        <w:lastRenderedPageBreak/>
        <w:drawing>
          <wp:anchor distT="0" distB="0" distL="114300" distR="114300" simplePos="0" relativeHeight="251660288" behindDoc="0" locked="0" layoutInCell="1" allowOverlap="1" wp14:anchorId="44ADF6D4" wp14:editId="5236D0F7">
            <wp:simplePos x="0" y="0"/>
            <wp:positionH relativeFrom="margin">
              <wp:align>center</wp:align>
            </wp:positionH>
            <wp:positionV relativeFrom="paragraph">
              <wp:posOffset>0</wp:posOffset>
            </wp:positionV>
            <wp:extent cx="6701155" cy="267335"/>
            <wp:effectExtent l="0" t="0" r="444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3898" t="74730" r="10221" b="19871"/>
                    <a:stretch/>
                  </pic:blipFill>
                  <pic:spPr bwMode="auto">
                    <a:xfrm>
                      <a:off x="0" y="0"/>
                      <a:ext cx="6701155" cy="26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100D4D" w14:textId="213B4E84" w:rsidR="000A3A9D" w:rsidRDefault="00DC1E42" w:rsidP="00FD50FD">
      <w:pPr>
        <w:rPr>
          <w:lang w:val="en-US"/>
        </w:rPr>
      </w:pPr>
      <w:r>
        <w:rPr>
          <w:lang w:val="en-US"/>
        </w:rPr>
        <w:t>Thanks to that action, the result will be as below for the 9 sectors:</w:t>
      </w:r>
    </w:p>
    <w:p w14:paraId="103FF235" w14:textId="7EF2B447" w:rsidR="00DC1E42" w:rsidRPr="000A3A9D" w:rsidRDefault="00DC1E42" w:rsidP="00FD50FD">
      <w:pPr>
        <w:rPr>
          <w:lang w:val="en-US"/>
        </w:rPr>
      </w:pPr>
      <w:r>
        <w:rPr>
          <w:noProof/>
        </w:rPr>
        <w:drawing>
          <wp:anchor distT="0" distB="0" distL="114300" distR="114300" simplePos="0" relativeHeight="251661312" behindDoc="0" locked="0" layoutInCell="1" allowOverlap="1" wp14:anchorId="2A847B3D" wp14:editId="2B881F2F">
            <wp:simplePos x="0" y="0"/>
            <wp:positionH relativeFrom="margin">
              <wp:posOffset>301924</wp:posOffset>
            </wp:positionH>
            <wp:positionV relativeFrom="paragraph">
              <wp:posOffset>11430</wp:posOffset>
            </wp:positionV>
            <wp:extent cx="3890010" cy="2336800"/>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3738" t="39496" r="45043" b="16451"/>
                    <a:stretch/>
                  </pic:blipFill>
                  <pic:spPr bwMode="auto">
                    <a:xfrm>
                      <a:off x="0" y="0"/>
                      <a:ext cx="3890010" cy="233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099100" w14:textId="1E5C9CAD" w:rsidR="000A3A9D" w:rsidRPr="000A3A9D" w:rsidRDefault="000A3A9D" w:rsidP="00FD50FD">
      <w:pPr>
        <w:rPr>
          <w:lang w:val="en-US"/>
        </w:rPr>
      </w:pPr>
    </w:p>
    <w:p w14:paraId="3ABB7B8B" w14:textId="67923E4F" w:rsidR="000A3A9D" w:rsidRPr="000A3A9D" w:rsidRDefault="000A3A9D" w:rsidP="00FD50FD">
      <w:pPr>
        <w:rPr>
          <w:lang w:val="en-US"/>
        </w:rPr>
      </w:pPr>
    </w:p>
    <w:p w14:paraId="416F789D" w14:textId="0148651C" w:rsidR="00FD50FD" w:rsidRPr="000A3A9D" w:rsidRDefault="00FD50FD" w:rsidP="00FD50FD">
      <w:pPr>
        <w:rPr>
          <w:lang w:val="en-US"/>
        </w:rPr>
      </w:pPr>
    </w:p>
    <w:p w14:paraId="4C29801E" w14:textId="22ED0A2F" w:rsidR="00DC1E42" w:rsidRPr="000A3A9D" w:rsidRDefault="00DC1E42" w:rsidP="00FD50FD">
      <w:pPr>
        <w:rPr>
          <w:lang w:val="en-US"/>
        </w:rPr>
      </w:pPr>
    </w:p>
    <w:p w14:paraId="1407AF15" w14:textId="5AC27839" w:rsidR="00FD50FD" w:rsidRPr="000A3A9D" w:rsidRDefault="00DC1E42" w:rsidP="00FD50FD">
      <w:pPr>
        <w:rPr>
          <w:lang w:val="en-US"/>
        </w:rPr>
      </w:pPr>
      <w:r>
        <w:rPr>
          <w:lang w:val="en-US"/>
        </w:rPr>
        <w:t>In this case, the conglomerate sector has been revaluated by 5.64 in last 20 years.</w:t>
      </w:r>
    </w:p>
    <w:p w14:paraId="450FADC5" w14:textId="77BDBDA4" w:rsidR="00FD50FD" w:rsidRPr="000A3A9D" w:rsidRDefault="00FD50FD" w:rsidP="00FD50FD">
      <w:pPr>
        <w:rPr>
          <w:lang w:val="en-US"/>
        </w:rPr>
      </w:pPr>
    </w:p>
    <w:p w14:paraId="1A73F55C" w14:textId="031880D0" w:rsidR="00DC1E42" w:rsidRDefault="00DC1E42" w:rsidP="001B469B">
      <w:pPr>
        <w:jc w:val="both"/>
        <w:rPr>
          <w:lang w:val="en-US"/>
        </w:rPr>
      </w:pPr>
      <w:r>
        <w:rPr>
          <w:lang w:val="en-US"/>
        </w:rPr>
        <w:t>Once, we got the Result index from all sectors, we compare</w:t>
      </w:r>
      <w:r w:rsidR="006D55CC">
        <w:rPr>
          <w:lang w:val="en-US"/>
        </w:rPr>
        <w:t>d</w:t>
      </w:r>
      <w:r>
        <w:rPr>
          <w:lang w:val="en-US"/>
        </w:rPr>
        <w:t xml:space="preserve"> the 9 different Result indexes to answer </w:t>
      </w:r>
      <w:r w:rsidR="006D55CC">
        <w:rPr>
          <w:lang w:val="en-US"/>
        </w:rPr>
        <w:t>which</w:t>
      </w:r>
      <w:r>
        <w:rPr>
          <w:lang w:val="en-US"/>
        </w:rPr>
        <w:t xml:space="preserve"> sector has had more revaluation in last 20 years.</w:t>
      </w:r>
    </w:p>
    <w:p w14:paraId="5AEF2733" w14:textId="7B696A3B" w:rsidR="00DC1E42" w:rsidRDefault="00DC1E42" w:rsidP="001B469B">
      <w:pPr>
        <w:jc w:val="both"/>
        <w:rPr>
          <w:lang w:val="en-US"/>
        </w:rPr>
      </w:pPr>
      <w:r>
        <w:rPr>
          <w:lang w:val="en-US"/>
        </w:rPr>
        <w:t xml:space="preserve">We have decided to work with </w:t>
      </w:r>
      <w:r w:rsidR="006D55CC">
        <w:rPr>
          <w:lang w:val="en-US"/>
        </w:rPr>
        <w:t>“</w:t>
      </w:r>
      <w:proofErr w:type="spellStart"/>
      <w:r>
        <w:rPr>
          <w:lang w:val="en-US"/>
        </w:rPr>
        <w:t>matplot</w:t>
      </w:r>
      <w:proofErr w:type="spellEnd"/>
      <w:r w:rsidR="006D55CC">
        <w:rPr>
          <w:lang w:val="en-US"/>
        </w:rPr>
        <w:t>”</w:t>
      </w:r>
      <w:r>
        <w:rPr>
          <w:lang w:val="en-US"/>
        </w:rPr>
        <w:t xml:space="preserve"> in order to create the graph. We define</w:t>
      </w:r>
      <w:r w:rsidR="006D55CC">
        <w:rPr>
          <w:lang w:val="en-US"/>
        </w:rPr>
        <w:t>d</w:t>
      </w:r>
      <w:r>
        <w:rPr>
          <w:lang w:val="en-US"/>
        </w:rPr>
        <w:t xml:space="preserve"> the columns that we want</w:t>
      </w:r>
      <w:r w:rsidR="006D55CC">
        <w:rPr>
          <w:lang w:val="en-US"/>
        </w:rPr>
        <w:t>ed</w:t>
      </w:r>
      <w:r>
        <w:rPr>
          <w:lang w:val="en-US"/>
        </w:rPr>
        <w:t xml:space="preserve"> to show, the size of the graph, the titles, the colors and the legend</w:t>
      </w:r>
      <w:r w:rsidR="006D55CC">
        <w:rPr>
          <w:lang w:val="en-US"/>
        </w:rPr>
        <w:t xml:space="preserve"> represented with each sector</w:t>
      </w:r>
      <w:r>
        <w:rPr>
          <w:lang w:val="en-US"/>
        </w:rPr>
        <w:t>:</w:t>
      </w:r>
    </w:p>
    <w:p w14:paraId="0590E13D" w14:textId="1E66B65F" w:rsidR="00750A02" w:rsidRPr="000A3A9D" w:rsidRDefault="008211E0">
      <w:pPr>
        <w:rPr>
          <w:lang w:val="en-US"/>
        </w:rPr>
      </w:pPr>
      <w:r>
        <w:rPr>
          <w:noProof/>
        </w:rPr>
        <w:drawing>
          <wp:anchor distT="0" distB="0" distL="114300" distR="114300" simplePos="0" relativeHeight="251662336" behindDoc="0" locked="0" layoutInCell="1" allowOverlap="1" wp14:anchorId="1F82AA17" wp14:editId="0B570056">
            <wp:simplePos x="0" y="0"/>
            <wp:positionH relativeFrom="margin">
              <wp:align>left</wp:align>
            </wp:positionH>
            <wp:positionV relativeFrom="paragraph">
              <wp:posOffset>172995</wp:posOffset>
            </wp:positionV>
            <wp:extent cx="5339715" cy="152463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738" t="34666" r="15807" b="29525"/>
                    <a:stretch/>
                  </pic:blipFill>
                  <pic:spPr bwMode="auto">
                    <a:xfrm>
                      <a:off x="0" y="0"/>
                      <a:ext cx="5414490" cy="1546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1E42">
        <w:rPr>
          <w:lang w:val="en-US"/>
        </w:rPr>
        <w:t xml:space="preserve"> </w:t>
      </w:r>
    </w:p>
    <w:p w14:paraId="7E595C80" w14:textId="77777777" w:rsidR="008211E0" w:rsidRDefault="008211E0">
      <w:pPr>
        <w:rPr>
          <w:lang w:val="en-US"/>
        </w:rPr>
      </w:pPr>
    </w:p>
    <w:p w14:paraId="0D1544E6" w14:textId="77777777" w:rsidR="008211E0" w:rsidRDefault="008211E0">
      <w:pPr>
        <w:rPr>
          <w:lang w:val="en-US"/>
        </w:rPr>
      </w:pPr>
    </w:p>
    <w:p w14:paraId="34027ED7" w14:textId="77777777" w:rsidR="008211E0" w:rsidRDefault="008211E0">
      <w:pPr>
        <w:rPr>
          <w:lang w:val="en-US"/>
        </w:rPr>
      </w:pPr>
    </w:p>
    <w:p w14:paraId="5AEE86A0" w14:textId="77777777" w:rsidR="008211E0" w:rsidRDefault="008211E0">
      <w:pPr>
        <w:rPr>
          <w:lang w:val="en-US"/>
        </w:rPr>
      </w:pPr>
    </w:p>
    <w:p w14:paraId="6B38A2F0" w14:textId="77777777" w:rsidR="008211E0" w:rsidRDefault="008211E0">
      <w:pPr>
        <w:rPr>
          <w:lang w:val="en-US"/>
        </w:rPr>
      </w:pPr>
    </w:p>
    <w:p w14:paraId="29CF498C" w14:textId="77777777" w:rsidR="008211E0" w:rsidRDefault="008211E0">
      <w:pPr>
        <w:rPr>
          <w:lang w:val="en-US"/>
        </w:rPr>
      </w:pPr>
    </w:p>
    <w:p w14:paraId="4C08624F" w14:textId="77777777" w:rsidR="008211E0" w:rsidRDefault="008211E0">
      <w:pPr>
        <w:rPr>
          <w:lang w:val="en-US"/>
        </w:rPr>
      </w:pPr>
    </w:p>
    <w:p w14:paraId="1C8A746E" w14:textId="77777777" w:rsidR="008211E0" w:rsidRDefault="008211E0">
      <w:pPr>
        <w:rPr>
          <w:lang w:val="en-US"/>
        </w:rPr>
      </w:pPr>
    </w:p>
    <w:p w14:paraId="3006956C" w14:textId="707C452B" w:rsidR="008211E0" w:rsidRDefault="008211E0">
      <w:pPr>
        <w:rPr>
          <w:lang w:val="en-US"/>
        </w:rPr>
      </w:pPr>
      <w:r>
        <w:rPr>
          <w:noProof/>
        </w:rPr>
        <w:lastRenderedPageBreak/>
        <w:drawing>
          <wp:anchor distT="0" distB="0" distL="114300" distR="114300" simplePos="0" relativeHeight="251663360" behindDoc="0" locked="0" layoutInCell="1" allowOverlap="1" wp14:anchorId="4331ECF8" wp14:editId="3F7EC99C">
            <wp:simplePos x="0" y="0"/>
            <wp:positionH relativeFrom="margin">
              <wp:align>right</wp:align>
            </wp:positionH>
            <wp:positionV relativeFrom="paragraph">
              <wp:posOffset>376555</wp:posOffset>
            </wp:positionV>
            <wp:extent cx="5400040" cy="294195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3738" t="35234" r="29387" b="9634"/>
                    <a:stretch/>
                  </pic:blipFill>
                  <pic:spPr bwMode="auto">
                    <a:xfrm>
                      <a:off x="0" y="0"/>
                      <a:ext cx="5400040" cy="2941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The graph w</w:t>
      </w:r>
      <w:r w:rsidR="006D55CC">
        <w:rPr>
          <w:lang w:val="en-US"/>
        </w:rPr>
        <w:t>as</w:t>
      </w:r>
      <w:r>
        <w:rPr>
          <w:lang w:val="en-US"/>
        </w:rPr>
        <w:t xml:space="preserve"> shown like this:</w:t>
      </w:r>
    </w:p>
    <w:p w14:paraId="7EB0DCFF" w14:textId="0852371E" w:rsidR="008211E0" w:rsidRDefault="008211E0">
      <w:pPr>
        <w:rPr>
          <w:lang w:val="en-US"/>
        </w:rPr>
      </w:pPr>
    </w:p>
    <w:p w14:paraId="48285841" w14:textId="4CB48E07" w:rsidR="008211E0" w:rsidRDefault="008211E0" w:rsidP="001B469B">
      <w:pPr>
        <w:jc w:val="both"/>
        <w:rPr>
          <w:lang w:val="en-US"/>
        </w:rPr>
      </w:pPr>
      <w:r>
        <w:rPr>
          <w:lang w:val="en-US"/>
        </w:rPr>
        <w:t>Our first conclusion that we can observe in the results is that there are 3 different groups regarding the revaluation. The first group is composed by IT, Retail, Pharma and Aerospace. The second group, in the middle, is only Construction. And the third group with less revaluation is composed by Consumer goods, Entertainment, Conglomerate and Finance.</w:t>
      </w:r>
    </w:p>
    <w:p w14:paraId="77C3E739" w14:textId="526599A4" w:rsidR="00D85735" w:rsidRDefault="008211E0" w:rsidP="001B469B">
      <w:pPr>
        <w:jc w:val="both"/>
        <w:rPr>
          <w:lang w:val="en-US"/>
        </w:rPr>
      </w:pPr>
      <w:r>
        <w:rPr>
          <w:lang w:val="en-US"/>
        </w:rPr>
        <w:t xml:space="preserve">Taking in consideration these results, we </w:t>
      </w:r>
      <w:r w:rsidR="00AF7747">
        <w:rPr>
          <w:lang w:val="en-US"/>
        </w:rPr>
        <w:t>tried</w:t>
      </w:r>
      <w:r>
        <w:rPr>
          <w:lang w:val="en-US"/>
        </w:rPr>
        <w:t xml:space="preserve"> to answer the second question. What </w:t>
      </w:r>
      <w:r w:rsidR="00D85735">
        <w:rPr>
          <w:lang w:val="en-US"/>
        </w:rPr>
        <w:t>is the company with a higher revaluation per share in last 20 years. In order words, if you wanted to invest 1 dollar in 2000, in which company from DJI would be more profitable after 20 years.</w:t>
      </w:r>
    </w:p>
    <w:p w14:paraId="08FB8D92" w14:textId="209382D6" w:rsidR="00F67B8B" w:rsidRDefault="00F67B8B" w:rsidP="001B469B">
      <w:pPr>
        <w:jc w:val="both"/>
        <w:rPr>
          <w:lang w:val="en-US"/>
        </w:rPr>
      </w:pPr>
      <w:r>
        <w:rPr>
          <w:noProof/>
        </w:rPr>
        <w:drawing>
          <wp:anchor distT="0" distB="0" distL="114300" distR="114300" simplePos="0" relativeHeight="251664384" behindDoc="0" locked="0" layoutInCell="1" allowOverlap="1" wp14:anchorId="08E560FF" wp14:editId="33B5C830">
            <wp:simplePos x="0" y="0"/>
            <wp:positionH relativeFrom="margin">
              <wp:align>left</wp:align>
            </wp:positionH>
            <wp:positionV relativeFrom="paragraph">
              <wp:posOffset>637540</wp:posOffset>
            </wp:positionV>
            <wp:extent cx="5758815" cy="308800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4059" t="35802" r="28748" b="9637"/>
                    <a:stretch/>
                  </pic:blipFill>
                  <pic:spPr bwMode="auto">
                    <a:xfrm>
                      <a:off x="0" y="0"/>
                      <a:ext cx="5758815" cy="3088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735">
        <w:rPr>
          <w:lang w:val="en-US"/>
        </w:rPr>
        <w:t>After evaluating all sectors, we realized that the question will be solved in the IT/Tech sector. From one side we are going to show the price per share and on the other, the revaluation per share.</w:t>
      </w:r>
    </w:p>
    <w:p w14:paraId="402DC7D7" w14:textId="5A9E303C" w:rsidR="00D85735" w:rsidRDefault="00F67B8B">
      <w:pPr>
        <w:rPr>
          <w:lang w:val="en-US"/>
        </w:rPr>
      </w:pPr>
      <w:r>
        <w:rPr>
          <w:noProof/>
        </w:rPr>
        <w:lastRenderedPageBreak/>
        <w:drawing>
          <wp:anchor distT="0" distB="0" distL="114300" distR="114300" simplePos="0" relativeHeight="251665408" behindDoc="0" locked="0" layoutInCell="1" allowOverlap="1" wp14:anchorId="645FCAA6" wp14:editId="006D6878">
            <wp:simplePos x="0" y="0"/>
            <wp:positionH relativeFrom="margin">
              <wp:align>left</wp:align>
            </wp:positionH>
            <wp:positionV relativeFrom="paragraph">
              <wp:posOffset>48</wp:posOffset>
            </wp:positionV>
            <wp:extent cx="5779135" cy="307594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898" t="27278" r="29071" b="18721"/>
                    <a:stretch/>
                  </pic:blipFill>
                  <pic:spPr bwMode="auto">
                    <a:xfrm>
                      <a:off x="0" y="0"/>
                      <a:ext cx="5779135" cy="3075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B9796C" w14:textId="22DD705E" w:rsidR="008211E0" w:rsidRDefault="00D85735" w:rsidP="001B469B">
      <w:pPr>
        <w:jc w:val="both"/>
        <w:rPr>
          <w:lang w:val="en-US"/>
        </w:rPr>
      </w:pPr>
      <w:r>
        <w:rPr>
          <w:lang w:val="en-US"/>
        </w:rPr>
        <w:t>Did you notice the difference?</w:t>
      </w:r>
    </w:p>
    <w:p w14:paraId="6881546E" w14:textId="7B1F068B" w:rsidR="00D85735" w:rsidRDefault="00D85735" w:rsidP="001B469B">
      <w:pPr>
        <w:jc w:val="both"/>
        <w:rPr>
          <w:lang w:val="en-US"/>
        </w:rPr>
      </w:pPr>
      <w:r>
        <w:rPr>
          <w:lang w:val="en-US"/>
        </w:rPr>
        <w:t xml:space="preserve">When we talk about investment return, it does not mind to </w:t>
      </w:r>
      <w:r w:rsidR="00F67B8B">
        <w:rPr>
          <w:lang w:val="en-US"/>
        </w:rPr>
        <w:t>pay attention</w:t>
      </w:r>
      <w:r>
        <w:rPr>
          <w:lang w:val="en-US"/>
        </w:rPr>
        <w:t xml:space="preserve"> </w:t>
      </w:r>
      <w:r w:rsidR="00F67B8B">
        <w:rPr>
          <w:lang w:val="en-US"/>
        </w:rPr>
        <w:t>o</w:t>
      </w:r>
      <w:r>
        <w:rPr>
          <w:lang w:val="en-US"/>
        </w:rPr>
        <w:t xml:space="preserve">n price per share, but revaluation. If we only paid attention in price per share, we would think that Microsoft would be the best investment. On the other hand, </w:t>
      </w:r>
      <w:r w:rsidR="00F67B8B">
        <w:rPr>
          <w:lang w:val="en-US"/>
        </w:rPr>
        <w:t>in terms of revaluation per share, the number one has been Apple. Said in order words, if our dream is to become millionaire, investing in 2000 in Microsoft we would need 237,529.7$ from the start. However, we would only need 11,845.5$ of Apple shares. Around 20 times less to get the same.</w:t>
      </w:r>
    </w:p>
    <w:p w14:paraId="2C577F42" w14:textId="26DCF1AB" w:rsidR="008211E0" w:rsidRDefault="008211E0" w:rsidP="001B469B">
      <w:pPr>
        <w:jc w:val="both"/>
        <w:rPr>
          <w:lang w:val="en-US"/>
        </w:rPr>
      </w:pPr>
    </w:p>
    <w:p w14:paraId="7CF56377" w14:textId="567B017D" w:rsidR="008211E0" w:rsidRDefault="002C4BD0" w:rsidP="001B469B">
      <w:pPr>
        <w:jc w:val="both"/>
        <w:rPr>
          <w:lang w:val="en-US"/>
        </w:rPr>
      </w:pPr>
      <w:r>
        <w:rPr>
          <w:lang w:val="en-US"/>
        </w:rPr>
        <w:t>In this point of the analysis, we already have to answer the main hypothesis. For that, first of all we download a dataset called “</w:t>
      </w:r>
      <w:proofErr w:type="spellStart"/>
      <w:r>
        <w:rPr>
          <w:lang w:val="en-US"/>
        </w:rPr>
        <w:t>DJI_data</w:t>
      </w:r>
      <w:proofErr w:type="spellEnd"/>
      <w:r>
        <w:rPr>
          <w:lang w:val="en-US"/>
        </w:rPr>
        <w:t>”. We remove</w:t>
      </w:r>
      <w:r w:rsidR="00AF7747">
        <w:rPr>
          <w:lang w:val="en-US"/>
        </w:rPr>
        <w:t>d</w:t>
      </w:r>
      <w:r>
        <w:rPr>
          <w:lang w:val="en-US"/>
        </w:rPr>
        <w:t xml:space="preserve"> the columns that we are not interested for our analysis as we did before and also, we add</w:t>
      </w:r>
      <w:r w:rsidR="00AF7747">
        <w:rPr>
          <w:lang w:val="en-US"/>
        </w:rPr>
        <w:t>ed</w:t>
      </w:r>
      <w:r>
        <w:rPr>
          <w:lang w:val="en-US"/>
        </w:rPr>
        <w:t xml:space="preserve"> a new column called “Daily return %” through </w:t>
      </w:r>
      <w:r w:rsidRPr="002C4BD0">
        <w:rPr>
          <w:i/>
          <w:iCs/>
          <w:lang w:val="en-US"/>
        </w:rPr>
        <w:t>pct_change</w:t>
      </w:r>
      <w:r>
        <w:rPr>
          <w:lang w:val="en-US"/>
        </w:rPr>
        <w:t>.</w:t>
      </w:r>
    </w:p>
    <w:p w14:paraId="5EF0C52F" w14:textId="1A60C985" w:rsidR="002C4BD0" w:rsidRDefault="002C4BD0">
      <w:pPr>
        <w:rPr>
          <w:lang w:val="en-US"/>
        </w:rPr>
      </w:pPr>
      <w:r>
        <w:rPr>
          <w:noProof/>
        </w:rPr>
        <w:drawing>
          <wp:anchor distT="0" distB="0" distL="114300" distR="114300" simplePos="0" relativeHeight="251666432" behindDoc="0" locked="0" layoutInCell="1" allowOverlap="1" wp14:anchorId="0D3024B1" wp14:editId="0E1FB961">
            <wp:simplePos x="0" y="0"/>
            <wp:positionH relativeFrom="margin">
              <wp:align>right</wp:align>
            </wp:positionH>
            <wp:positionV relativeFrom="paragraph">
              <wp:posOffset>292100</wp:posOffset>
            </wp:positionV>
            <wp:extent cx="5400040" cy="757555"/>
            <wp:effectExtent l="0" t="0" r="0" b="444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3898" t="43190" r="20125" b="40329"/>
                    <a:stretch/>
                  </pic:blipFill>
                  <pic:spPr bwMode="auto">
                    <a:xfrm>
                      <a:off x="0" y="0"/>
                      <a:ext cx="5400040" cy="75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9AA43" w14:textId="5972F33F" w:rsidR="002C4BD0" w:rsidRDefault="002C4BD0">
      <w:pPr>
        <w:rPr>
          <w:lang w:val="en-US"/>
        </w:rPr>
      </w:pPr>
    </w:p>
    <w:p w14:paraId="4ED3BEF4" w14:textId="7AB1DB46" w:rsidR="002C4BD0" w:rsidRDefault="008D0B57" w:rsidP="001B469B">
      <w:pPr>
        <w:jc w:val="both"/>
        <w:rPr>
          <w:lang w:val="en-US"/>
        </w:rPr>
      </w:pPr>
      <w:r>
        <w:rPr>
          <w:noProof/>
        </w:rPr>
        <w:drawing>
          <wp:anchor distT="0" distB="0" distL="114300" distR="114300" simplePos="0" relativeHeight="251667456" behindDoc="0" locked="0" layoutInCell="1" allowOverlap="1" wp14:anchorId="168C04B9" wp14:editId="6C09B007">
            <wp:simplePos x="0" y="0"/>
            <wp:positionH relativeFrom="margin">
              <wp:align>right</wp:align>
            </wp:positionH>
            <wp:positionV relativeFrom="paragraph">
              <wp:posOffset>815663</wp:posOffset>
            </wp:positionV>
            <wp:extent cx="5400040" cy="74676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218" t="40641" r="32739" b="46297"/>
                    <a:stretch/>
                  </pic:blipFill>
                  <pic:spPr bwMode="auto">
                    <a:xfrm>
                      <a:off x="0" y="0"/>
                      <a:ext cx="5400040" cy="746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4BD0">
        <w:rPr>
          <w:lang w:val="en-US"/>
        </w:rPr>
        <w:t xml:space="preserve">Once we added the column, we </w:t>
      </w:r>
      <w:r w:rsidR="00AF7747">
        <w:rPr>
          <w:lang w:val="en-US"/>
        </w:rPr>
        <w:t>classified</w:t>
      </w:r>
      <w:r w:rsidR="002C4BD0">
        <w:rPr>
          <w:lang w:val="en-US"/>
        </w:rPr>
        <w:t xml:space="preserve"> the 20 years in 3 intervals: 2000-2007, 2008-2013 and 2014-2019</w:t>
      </w:r>
      <w:r>
        <w:rPr>
          <w:lang w:val="en-US"/>
        </w:rPr>
        <w:t>. Then, we could observe if the financial crisis affected to the investment return in long period.</w:t>
      </w:r>
    </w:p>
    <w:p w14:paraId="29127BC6" w14:textId="44169F52" w:rsidR="008D0B57" w:rsidRDefault="008D0B57" w:rsidP="001B469B">
      <w:pPr>
        <w:jc w:val="both"/>
        <w:rPr>
          <w:lang w:val="en-US"/>
        </w:rPr>
      </w:pPr>
      <w:r>
        <w:rPr>
          <w:lang w:val="en-US"/>
        </w:rPr>
        <w:lastRenderedPageBreak/>
        <w:t>Last step before to conclude the hypothesis, we would have to extract the “p-value” to check if the difference is significantly relevant or not.</w:t>
      </w:r>
    </w:p>
    <w:p w14:paraId="32EAD7DE" w14:textId="4868F052" w:rsidR="008D0B57" w:rsidRDefault="008D0B57" w:rsidP="001B469B">
      <w:pPr>
        <w:jc w:val="both"/>
        <w:rPr>
          <w:lang w:val="en-US"/>
        </w:rPr>
      </w:pPr>
      <w:r>
        <w:rPr>
          <w:noProof/>
        </w:rPr>
        <w:drawing>
          <wp:anchor distT="0" distB="0" distL="114300" distR="114300" simplePos="0" relativeHeight="251668480" behindDoc="0" locked="0" layoutInCell="1" allowOverlap="1" wp14:anchorId="52917D52" wp14:editId="05461905">
            <wp:simplePos x="0" y="0"/>
            <wp:positionH relativeFrom="margin">
              <wp:align>right</wp:align>
            </wp:positionH>
            <wp:positionV relativeFrom="paragraph">
              <wp:posOffset>544830</wp:posOffset>
            </wp:positionV>
            <wp:extent cx="5391150" cy="450850"/>
            <wp:effectExtent l="0" t="0" r="0" b="635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579" t="56265" r="25396" b="34646"/>
                    <a:stretch/>
                  </pic:blipFill>
                  <pic:spPr bwMode="auto">
                    <a:xfrm>
                      <a:off x="0" y="0"/>
                      <a:ext cx="5391150" cy="450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We ma</w:t>
      </w:r>
      <w:r w:rsidR="001B469B">
        <w:rPr>
          <w:lang w:val="en-US"/>
        </w:rPr>
        <w:t>de</w:t>
      </w:r>
      <w:r>
        <w:rPr>
          <w:lang w:val="en-US"/>
        </w:rPr>
        <w:t xml:space="preserve"> three comparison</w:t>
      </w:r>
      <w:r w:rsidR="001B469B">
        <w:rPr>
          <w:lang w:val="en-US"/>
        </w:rPr>
        <w:t>s</w:t>
      </w:r>
      <w:r>
        <w:rPr>
          <w:lang w:val="en-US"/>
        </w:rPr>
        <w:t xml:space="preserve"> with the three intervals that we classified. For the three comparison</w:t>
      </w:r>
      <w:r w:rsidR="001B469B">
        <w:rPr>
          <w:lang w:val="en-US"/>
        </w:rPr>
        <w:t>s</w:t>
      </w:r>
      <w:r>
        <w:rPr>
          <w:lang w:val="en-US"/>
        </w:rPr>
        <w:t xml:space="preserve"> will be the following code</w:t>
      </w:r>
      <w:r w:rsidR="002024CE">
        <w:rPr>
          <w:lang w:val="en-US"/>
        </w:rPr>
        <w:t xml:space="preserve"> just switching the variables to compare</w:t>
      </w:r>
      <w:r>
        <w:rPr>
          <w:lang w:val="en-US"/>
        </w:rPr>
        <w:t>:</w:t>
      </w:r>
    </w:p>
    <w:p w14:paraId="6A7F9DDD" w14:textId="77777777" w:rsidR="002024CE" w:rsidRDefault="002024CE">
      <w:pPr>
        <w:rPr>
          <w:lang w:val="en-US"/>
        </w:rPr>
      </w:pPr>
    </w:p>
    <w:p w14:paraId="79D200CD" w14:textId="2E4A111F" w:rsidR="008D0B57" w:rsidRDefault="002024CE" w:rsidP="001B469B">
      <w:pPr>
        <w:jc w:val="both"/>
        <w:rPr>
          <w:lang w:val="en-US"/>
        </w:rPr>
      </w:pPr>
      <w:r>
        <w:rPr>
          <w:lang w:val="en-US"/>
        </w:rPr>
        <w:t>And this gives us three results:</w:t>
      </w:r>
    </w:p>
    <w:p w14:paraId="4E888823" w14:textId="412BF18E" w:rsidR="002024CE" w:rsidRDefault="002024CE" w:rsidP="001B469B">
      <w:pPr>
        <w:pStyle w:val="Prrafodelista"/>
        <w:numPr>
          <w:ilvl w:val="0"/>
          <w:numId w:val="2"/>
        </w:numPr>
        <w:jc w:val="both"/>
        <w:rPr>
          <w:lang w:val="en-US"/>
        </w:rPr>
      </w:pPr>
      <w:r>
        <w:rPr>
          <w:lang w:val="en-US"/>
        </w:rPr>
        <w:t>p-value1: interval 1 and interval 2 -&gt; 0.79228</w:t>
      </w:r>
      <w:r w:rsidR="00400EBC">
        <w:rPr>
          <w:lang w:val="en-US"/>
        </w:rPr>
        <w:t>*</w:t>
      </w:r>
    </w:p>
    <w:p w14:paraId="0CE23C2D" w14:textId="04C7717E" w:rsidR="002024CE" w:rsidRDefault="002024CE" w:rsidP="001B469B">
      <w:pPr>
        <w:pStyle w:val="Prrafodelista"/>
        <w:numPr>
          <w:ilvl w:val="0"/>
          <w:numId w:val="2"/>
        </w:numPr>
        <w:jc w:val="both"/>
        <w:rPr>
          <w:lang w:val="en-US"/>
        </w:rPr>
      </w:pPr>
      <w:r>
        <w:rPr>
          <w:lang w:val="en-US"/>
        </w:rPr>
        <w:t xml:space="preserve">p-value2: interval 2 and interval 3 -&gt; </w:t>
      </w:r>
      <w:r w:rsidR="0079709B">
        <w:rPr>
          <w:lang w:val="en-US"/>
        </w:rPr>
        <w:t>0.72327</w:t>
      </w:r>
    </w:p>
    <w:p w14:paraId="60DE65DA" w14:textId="38420F58" w:rsidR="002024CE" w:rsidRPr="002024CE" w:rsidRDefault="002024CE" w:rsidP="001B469B">
      <w:pPr>
        <w:pStyle w:val="Prrafodelista"/>
        <w:numPr>
          <w:ilvl w:val="0"/>
          <w:numId w:val="2"/>
        </w:numPr>
        <w:jc w:val="both"/>
        <w:rPr>
          <w:lang w:val="en-US"/>
        </w:rPr>
      </w:pPr>
      <w:r>
        <w:rPr>
          <w:lang w:val="en-US"/>
        </w:rPr>
        <w:t>p-value3:</w:t>
      </w:r>
      <w:r w:rsidR="0079709B">
        <w:rPr>
          <w:lang w:val="en-US"/>
        </w:rPr>
        <w:t xml:space="preserve"> interval 1 and interval 3 -&gt; 0.42092</w:t>
      </w:r>
    </w:p>
    <w:p w14:paraId="519A0211" w14:textId="74C7073F" w:rsidR="0079709B" w:rsidRDefault="00400EBC" w:rsidP="001B469B">
      <w:pPr>
        <w:jc w:val="both"/>
        <w:rPr>
          <w:lang w:val="en-US"/>
        </w:rPr>
      </w:pPr>
      <w:r>
        <w:rPr>
          <w:lang w:val="en-US"/>
        </w:rPr>
        <w:t>*F</w:t>
      </w:r>
      <w:r w:rsidR="0079709B">
        <w:rPr>
          <w:lang w:val="en-US"/>
        </w:rPr>
        <w:t xml:space="preserve">or </w:t>
      </w:r>
      <w:r>
        <w:rPr>
          <w:lang w:val="en-US"/>
        </w:rPr>
        <w:t>a significant</w:t>
      </w:r>
      <w:r w:rsidR="0079709B">
        <w:rPr>
          <w:lang w:val="en-US"/>
        </w:rPr>
        <w:t xml:space="preserve"> difference should be p-value &lt; 0.05</w:t>
      </w:r>
    </w:p>
    <w:p w14:paraId="7ACD7B07" w14:textId="77777777" w:rsidR="0079709B" w:rsidRDefault="0079709B">
      <w:pPr>
        <w:rPr>
          <w:lang w:val="en-US"/>
        </w:rPr>
      </w:pPr>
    </w:p>
    <w:p w14:paraId="7BECDB7F" w14:textId="06955CC9" w:rsidR="008D0B57" w:rsidRDefault="008D0B57" w:rsidP="001B469B">
      <w:pPr>
        <w:jc w:val="both"/>
        <w:rPr>
          <w:lang w:val="en-US"/>
        </w:rPr>
      </w:pPr>
      <w:r>
        <w:rPr>
          <w:lang w:val="en-US"/>
        </w:rPr>
        <w:t>To emphasize the conclusion of our hypothesis, we also calculate</w:t>
      </w:r>
      <w:r w:rsidR="0079709B">
        <w:rPr>
          <w:lang w:val="en-US"/>
        </w:rPr>
        <w:t>d</w:t>
      </w:r>
      <w:r>
        <w:rPr>
          <w:lang w:val="en-US"/>
        </w:rPr>
        <w:t xml:space="preserve"> the Daily return </w:t>
      </w:r>
      <w:r w:rsidR="00AC6EDE">
        <w:rPr>
          <w:lang w:val="en-US"/>
        </w:rPr>
        <w:t xml:space="preserve">in </w:t>
      </w:r>
      <w:r>
        <w:rPr>
          <w:lang w:val="en-US"/>
        </w:rPr>
        <w:t xml:space="preserve">% in the three intervals independently. Therefore, we can observe that the difference is not big enough to say that one period of time was much </w:t>
      </w:r>
      <w:r w:rsidR="0079709B">
        <w:rPr>
          <w:lang w:val="en-US"/>
        </w:rPr>
        <w:t>more profitable</w:t>
      </w:r>
      <w:r>
        <w:rPr>
          <w:lang w:val="en-US"/>
        </w:rPr>
        <w:t xml:space="preserve"> than other.</w:t>
      </w:r>
    </w:p>
    <w:p w14:paraId="659DA714" w14:textId="0F09390A" w:rsidR="0079709B" w:rsidRDefault="0079709B" w:rsidP="001B469B">
      <w:pPr>
        <w:pStyle w:val="Prrafodelista"/>
        <w:numPr>
          <w:ilvl w:val="0"/>
          <w:numId w:val="2"/>
        </w:numPr>
        <w:jc w:val="both"/>
        <w:rPr>
          <w:lang w:val="en-US"/>
        </w:rPr>
      </w:pPr>
      <w:r>
        <w:rPr>
          <w:lang w:val="en-US"/>
        </w:rPr>
        <w:t>Daily return interval 1: 0.0135%</w:t>
      </w:r>
    </w:p>
    <w:p w14:paraId="6FDDDB98" w14:textId="5F6ED1CB" w:rsidR="0079709B" w:rsidRDefault="0079709B" w:rsidP="001B469B">
      <w:pPr>
        <w:pStyle w:val="Prrafodelista"/>
        <w:numPr>
          <w:ilvl w:val="0"/>
          <w:numId w:val="2"/>
        </w:numPr>
        <w:jc w:val="both"/>
        <w:rPr>
          <w:lang w:val="en-US"/>
        </w:rPr>
      </w:pPr>
      <w:r>
        <w:rPr>
          <w:lang w:val="en-US"/>
        </w:rPr>
        <w:t>Daily return interval 2: 0.0245%</w:t>
      </w:r>
    </w:p>
    <w:p w14:paraId="397352E1" w14:textId="4D9F3AF0" w:rsidR="0079709B" w:rsidRDefault="0079709B" w:rsidP="001B469B">
      <w:pPr>
        <w:pStyle w:val="Prrafodelista"/>
        <w:numPr>
          <w:ilvl w:val="0"/>
          <w:numId w:val="2"/>
        </w:numPr>
        <w:jc w:val="both"/>
        <w:rPr>
          <w:lang w:val="en-US"/>
        </w:rPr>
      </w:pPr>
      <w:r>
        <w:rPr>
          <w:lang w:val="en-US"/>
        </w:rPr>
        <w:t>Daily return interval 3: 0.0393%</w:t>
      </w:r>
    </w:p>
    <w:p w14:paraId="70A4DDDB" w14:textId="085B40D9" w:rsidR="0079709B" w:rsidRDefault="0079709B" w:rsidP="001B469B">
      <w:pPr>
        <w:jc w:val="both"/>
        <w:rPr>
          <w:lang w:val="en-US"/>
        </w:rPr>
      </w:pPr>
    </w:p>
    <w:p w14:paraId="2FD37490" w14:textId="126DE324" w:rsidR="0079709B" w:rsidRPr="0079709B" w:rsidRDefault="0079709B" w:rsidP="001B469B">
      <w:pPr>
        <w:jc w:val="both"/>
        <w:rPr>
          <w:lang w:val="en-US"/>
        </w:rPr>
      </w:pPr>
      <w:r>
        <w:rPr>
          <w:lang w:val="en-US"/>
        </w:rPr>
        <w:t>As it is observed, despite of the financial crisis produced in 2008, interval 2, the daily return was in line with the other two intervals. This fact along with the p-value measure shows us that the investment return was not significantly</w:t>
      </w:r>
      <w:r w:rsidR="00400EBC">
        <w:rPr>
          <w:lang w:val="en-US"/>
        </w:rPr>
        <w:t xml:space="preserve"> affected</w:t>
      </w:r>
      <w:r>
        <w:rPr>
          <w:lang w:val="en-US"/>
        </w:rPr>
        <w:t xml:space="preserve"> comparing the other two intervals. </w:t>
      </w:r>
    </w:p>
    <w:p w14:paraId="5C306C0A" w14:textId="24BBF62C" w:rsidR="008D0B57" w:rsidRDefault="008D0B57">
      <w:pPr>
        <w:rPr>
          <w:lang w:val="en-US"/>
        </w:rPr>
      </w:pPr>
    </w:p>
    <w:p w14:paraId="4757689A" w14:textId="26E51AA7" w:rsidR="008D0B57" w:rsidRDefault="008D0B57">
      <w:pPr>
        <w:rPr>
          <w:lang w:val="en-US"/>
        </w:rPr>
      </w:pPr>
    </w:p>
    <w:p w14:paraId="35153325" w14:textId="01FFC8BB" w:rsidR="008D0B57" w:rsidRDefault="008D0B57">
      <w:pPr>
        <w:rPr>
          <w:lang w:val="en-US"/>
        </w:rPr>
      </w:pPr>
    </w:p>
    <w:sectPr w:rsidR="008D0B5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61498"/>
    <w:multiLevelType w:val="hybridMultilevel"/>
    <w:tmpl w:val="384C0B8C"/>
    <w:lvl w:ilvl="0" w:tplc="24D09D7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002AEA"/>
    <w:multiLevelType w:val="hybridMultilevel"/>
    <w:tmpl w:val="FD3A479A"/>
    <w:lvl w:ilvl="0" w:tplc="47887A78">
      <w:start w:val="1"/>
      <w:numFmt w:val="bullet"/>
      <w:lvlText w:val="•"/>
      <w:lvlJc w:val="left"/>
      <w:pPr>
        <w:tabs>
          <w:tab w:val="num" w:pos="720"/>
        </w:tabs>
        <w:ind w:left="720" w:hanging="360"/>
      </w:pPr>
      <w:rPr>
        <w:rFonts w:ascii="Arial" w:hAnsi="Arial" w:hint="default"/>
      </w:rPr>
    </w:lvl>
    <w:lvl w:ilvl="1" w:tplc="B8C87362">
      <w:numFmt w:val="bullet"/>
      <w:lvlText w:val="•"/>
      <w:lvlJc w:val="left"/>
      <w:pPr>
        <w:tabs>
          <w:tab w:val="num" w:pos="1440"/>
        </w:tabs>
        <w:ind w:left="1440" w:hanging="360"/>
      </w:pPr>
      <w:rPr>
        <w:rFonts w:ascii="Arial" w:hAnsi="Arial" w:hint="default"/>
      </w:rPr>
    </w:lvl>
    <w:lvl w:ilvl="2" w:tplc="E89E96FC" w:tentative="1">
      <w:start w:val="1"/>
      <w:numFmt w:val="bullet"/>
      <w:lvlText w:val="•"/>
      <w:lvlJc w:val="left"/>
      <w:pPr>
        <w:tabs>
          <w:tab w:val="num" w:pos="2160"/>
        </w:tabs>
        <w:ind w:left="2160" w:hanging="360"/>
      </w:pPr>
      <w:rPr>
        <w:rFonts w:ascii="Arial" w:hAnsi="Arial" w:hint="default"/>
      </w:rPr>
    </w:lvl>
    <w:lvl w:ilvl="3" w:tplc="C72EE8AA" w:tentative="1">
      <w:start w:val="1"/>
      <w:numFmt w:val="bullet"/>
      <w:lvlText w:val="•"/>
      <w:lvlJc w:val="left"/>
      <w:pPr>
        <w:tabs>
          <w:tab w:val="num" w:pos="2880"/>
        </w:tabs>
        <w:ind w:left="2880" w:hanging="360"/>
      </w:pPr>
      <w:rPr>
        <w:rFonts w:ascii="Arial" w:hAnsi="Arial" w:hint="default"/>
      </w:rPr>
    </w:lvl>
    <w:lvl w:ilvl="4" w:tplc="4768D0A2" w:tentative="1">
      <w:start w:val="1"/>
      <w:numFmt w:val="bullet"/>
      <w:lvlText w:val="•"/>
      <w:lvlJc w:val="left"/>
      <w:pPr>
        <w:tabs>
          <w:tab w:val="num" w:pos="3600"/>
        </w:tabs>
        <w:ind w:left="3600" w:hanging="360"/>
      </w:pPr>
      <w:rPr>
        <w:rFonts w:ascii="Arial" w:hAnsi="Arial" w:hint="default"/>
      </w:rPr>
    </w:lvl>
    <w:lvl w:ilvl="5" w:tplc="581C8F6E" w:tentative="1">
      <w:start w:val="1"/>
      <w:numFmt w:val="bullet"/>
      <w:lvlText w:val="•"/>
      <w:lvlJc w:val="left"/>
      <w:pPr>
        <w:tabs>
          <w:tab w:val="num" w:pos="4320"/>
        </w:tabs>
        <w:ind w:left="4320" w:hanging="360"/>
      </w:pPr>
      <w:rPr>
        <w:rFonts w:ascii="Arial" w:hAnsi="Arial" w:hint="default"/>
      </w:rPr>
    </w:lvl>
    <w:lvl w:ilvl="6" w:tplc="0CCAE4A8" w:tentative="1">
      <w:start w:val="1"/>
      <w:numFmt w:val="bullet"/>
      <w:lvlText w:val="•"/>
      <w:lvlJc w:val="left"/>
      <w:pPr>
        <w:tabs>
          <w:tab w:val="num" w:pos="5040"/>
        </w:tabs>
        <w:ind w:left="5040" w:hanging="360"/>
      </w:pPr>
      <w:rPr>
        <w:rFonts w:ascii="Arial" w:hAnsi="Arial" w:hint="default"/>
      </w:rPr>
    </w:lvl>
    <w:lvl w:ilvl="7" w:tplc="7C4E2E2C" w:tentative="1">
      <w:start w:val="1"/>
      <w:numFmt w:val="bullet"/>
      <w:lvlText w:val="•"/>
      <w:lvlJc w:val="left"/>
      <w:pPr>
        <w:tabs>
          <w:tab w:val="num" w:pos="5760"/>
        </w:tabs>
        <w:ind w:left="5760" w:hanging="360"/>
      </w:pPr>
      <w:rPr>
        <w:rFonts w:ascii="Arial" w:hAnsi="Arial" w:hint="default"/>
      </w:rPr>
    </w:lvl>
    <w:lvl w:ilvl="8" w:tplc="B85E6F2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C9A6A04"/>
    <w:multiLevelType w:val="hybridMultilevel"/>
    <w:tmpl w:val="BF3867AA"/>
    <w:lvl w:ilvl="0" w:tplc="63B6B3C8">
      <w:start w:val="1"/>
      <w:numFmt w:val="bullet"/>
      <w:lvlText w:val="•"/>
      <w:lvlJc w:val="left"/>
      <w:pPr>
        <w:tabs>
          <w:tab w:val="num" w:pos="720"/>
        </w:tabs>
        <w:ind w:left="720" w:hanging="360"/>
      </w:pPr>
      <w:rPr>
        <w:rFonts w:ascii="Arial" w:hAnsi="Arial" w:hint="default"/>
      </w:rPr>
    </w:lvl>
    <w:lvl w:ilvl="1" w:tplc="9F8E827A">
      <w:start w:val="1"/>
      <w:numFmt w:val="bullet"/>
      <w:lvlText w:val="•"/>
      <w:lvlJc w:val="left"/>
      <w:pPr>
        <w:tabs>
          <w:tab w:val="num" w:pos="1440"/>
        </w:tabs>
        <w:ind w:left="1440" w:hanging="360"/>
      </w:pPr>
      <w:rPr>
        <w:rFonts w:ascii="Arial" w:hAnsi="Arial" w:hint="default"/>
      </w:rPr>
    </w:lvl>
    <w:lvl w:ilvl="2" w:tplc="E4DC4F3E" w:tentative="1">
      <w:start w:val="1"/>
      <w:numFmt w:val="bullet"/>
      <w:lvlText w:val="•"/>
      <w:lvlJc w:val="left"/>
      <w:pPr>
        <w:tabs>
          <w:tab w:val="num" w:pos="2160"/>
        </w:tabs>
        <w:ind w:left="2160" w:hanging="360"/>
      </w:pPr>
      <w:rPr>
        <w:rFonts w:ascii="Arial" w:hAnsi="Arial" w:hint="default"/>
      </w:rPr>
    </w:lvl>
    <w:lvl w:ilvl="3" w:tplc="835CD654" w:tentative="1">
      <w:start w:val="1"/>
      <w:numFmt w:val="bullet"/>
      <w:lvlText w:val="•"/>
      <w:lvlJc w:val="left"/>
      <w:pPr>
        <w:tabs>
          <w:tab w:val="num" w:pos="2880"/>
        </w:tabs>
        <w:ind w:left="2880" w:hanging="360"/>
      </w:pPr>
      <w:rPr>
        <w:rFonts w:ascii="Arial" w:hAnsi="Arial" w:hint="default"/>
      </w:rPr>
    </w:lvl>
    <w:lvl w:ilvl="4" w:tplc="D122BDB2" w:tentative="1">
      <w:start w:val="1"/>
      <w:numFmt w:val="bullet"/>
      <w:lvlText w:val="•"/>
      <w:lvlJc w:val="left"/>
      <w:pPr>
        <w:tabs>
          <w:tab w:val="num" w:pos="3600"/>
        </w:tabs>
        <w:ind w:left="3600" w:hanging="360"/>
      </w:pPr>
      <w:rPr>
        <w:rFonts w:ascii="Arial" w:hAnsi="Arial" w:hint="default"/>
      </w:rPr>
    </w:lvl>
    <w:lvl w:ilvl="5" w:tplc="CCEE75B2" w:tentative="1">
      <w:start w:val="1"/>
      <w:numFmt w:val="bullet"/>
      <w:lvlText w:val="•"/>
      <w:lvlJc w:val="left"/>
      <w:pPr>
        <w:tabs>
          <w:tab w:val="num" w:pos="4320"/>
        </w:tabs>
        <w:ind w:left="4320" w:hanging="360"/>
      </w:pPr>
      <w:rPr>
        <w:rFonts w:ascii="Arial" w:hAnsi="Arial" w:hint="default"/>
      </w:rPr>
    </w:lvl>
    <w:lvl w:ilvl="6" w:tplc="890AEB44" w:tentative="1">
      <w:start w:val="1"/>
      <w:numFmt w:val="bullet"/>
      <w:lvlText w:val="•"/>
      <w:lvlJc w:val="left"/>
      <w:pPr>
        <w:tabs>
          <w:tab w:val="num" w:pos="5040"/>
        </w:tabs>
        <w:ind w:left="5040" w:hanging="360"/>
      </w:pPr>
      <w:rPr>
        <w:rFonts w:ascii="Arial" w:hAnsi="Arial" w:hint="default"/>
      </w:rPr>
    </w:lvl>
    <w:lvl w:ilvl="7" w:tplc="2460C010" w:tentative="1">
      <w:start w:val="1"/>
      <w:numFmt w:val="bullet"/>
      <w:lvlText w:val="•"/>
      <w:lvlJc w:val="left"/>
      <w:pPr>
        <w:tabs>
          <w:tab w:val="num" w:pos="5760"/>
        </w:tabs>
        <w:ind w:left="5760" w:hanging="360"/>
      </w:pPr>
      <w:rPr>
        <w:rFonts w:ascii="Arial" w:hAnsi="Arial" w:hint="default"/>
      </w:rPr>
    </w:lvl>
    <w:lvl w:ilvl="8" w:tplc="D964889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F681052"/>
    <w:multiLevelType w:val="hybridMultilevel"/>
    <w:tmpl w:val="820A2B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3821406"/>
    <w:multiLevelType w:val="hybridMultilevel"/>
    <w:tmpl w:val="D3EED1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C04B4D"/>
    <w:multiLevelType w:val="hybridMultilevel"/>
    <w:tmpl w:val="265E3774"/>
    <w:lvl w:ilvl="0" w:tplc="CDE2D21A">
      <w:start w:val="1"/>
      <w:numFmt w:val="bullet"/>
      <w:lvlText w:val="•"/>
      <w:lvlJc w:val="left"/>
      <w:pPr>
        <w:tabs>
          <w:tab w:val="num" w:pos="720"/>
        </w:tabs>
        <w:ind w:left="720" w:hanging="360"/>
      </w:pPr>
      <w:rPr>
        <w:rFonts w:ascii="Arial" w:hAnsi="Arial" w:hint="default"/>
      </w:rPr>
    </w:lvl>
    <w:lvl w:ilvl="1" w:tplc="C4D47F08" w:tentative="1">
      <w:start w:val="1"/>
      <w:numFmt w:val="bullet"/>
      <w:lvlText w:val="•"/>
      <w:lvlJc w:val="left"/>
      <w:pPr>
        <w:tabs>
          <w:tab w:val="num" w:pos="1440"/>
        </w:tabs>
        <w:ind w:left="1440" w:hanging="360"/>
      </w:pPr>
      <w:rPr>
        <w:rFonts w:ascii="Arial" w:hAnsi="Arial" w:hint="default"/>
      </w:rPr>
    </w:lvl>
    <w:lvl w:ilvl="2" w:tplc="CB643316" w:tentative="1">
      <w:start w:val="1"/>
      <w:numFmt w:val="bullet"/>
      <w:lvlText w:val="•"/>
      <w:lvlJc w:val="left"/>
      <w:pPr>
        <w:tabs>
          <w:tab w:val="num" w:pos="2160"/>
        </w:tabs>
        <w:ind w:left="2160" w:hanging="360"/>
      </w:pPr>
      <w:rPr>
        <w:rFonts w:ascii="Arial" w:hAnsi="Arial" w:hint="default"/>
      </w:rPr>
    </w:lvl>
    <w:lvl w:ilvl="3" w:tplc="603A14E4" w:tentative="1">
      <w:start w:val="1"/>
      <w:numFmt w:val="bullet"/>
      <w:lvlText w:val="•"/>
      <w:lvlJc w:val="left"/>
      <w:pPr>
        <w:tabs>
          <w:tab w:val="num" w:pos="2880"/>
        </w:tabs>
        <w:ind w:left="2880" w:hanging="360"/>
      </w:pPr>
      <w:rPr>
        <w:rFonts w:ascii="Arial" w:hAnsi="Arial" w:hint="default"/>
      </w:rPr>
    </w:lvl>
    <w:lvl w:ilvl="4" w:tplc="D21653EC" w:tentative="1">
      <w:start w:val="1"/>
      <w:numFmt w:val="bullet"/>
      <w:lvlText w:val="•"/>
      <w:lvlJc w:val="left"/>
      <w:pPr>
        <w:tabs>
          <w:tab w:val="num" w:pos="3600"/>
        </w:tabs>
        <w:ind w:left="3600" w:hanging="360"/>
      </w:pPr>
      <w:rPr>
        <w:rFonts w:ascii="Arial" w:hAnsi="Arial" w:hint="default"/>
      </w:rPr>
    </w:lvl>
    <w:lvl w:ilvl="5" w:tplc="F88A57EC" w:tentative="1">
      <w:start w:val="1"/>
      <w:numFmt w:val="bullet"/>
      <w:lvlText w:val="•"/>
      <w:lvlJc w:val="left"/>
      <w:pPr>
        <w:tabs>
          <w:tab w:val="num" w:pos="4320"/>
        </w:tabs>
        <w:ind w:left="4320" w:hanging="360"/>
      </w:pPr>
      <w:rPr>
        <w:rFonts w:ascii="Arial" w:hAnsi="Arial" w:hint="default"/>
      </w:rPr>
    </w:lvl>
    <w:lvl w:ilvl="6" w:tplc="730E49C0" w:tentative="1">
      <w:start w:val="1"/>
      <w:numFmt w:val="bullet"/>
      <w:lvlText w:val="•"/>
      <w:lvlJc w:val="left"/>
      <w:pPr>
        <w:tabs>
          <w:tab w:val="num" w:pos="5040"/>
        </w:tabs>
        <w:ind w:left="5040" w:hanging="360"/>
      </w:pPr>
      <w:rPr>
        <w:rFonts w:ascii="Arial" w:hAnsi="Arial" w:hint="default"/>
      </w:rPr>
    </w:lvl>
    <w:lvl w:ilvl="7" w:tplc="D24E709A" w:tentative="1">
      <w:start w:val="1"/>
      <w:numFmt w:val="bullet"/>
      <w:lvlText w:val="•"/>
      <w:lvlJc w:val="left"/>
      <w:pPr>
        <w:tabs>
          <w:tab w:val="num" w:pos="5760"/>
        </w:tabs>
        <w:ind w:left="5760" w:hanging="360"/>
      </w:pPr>
      <w:rPr>
        <w:rFonts w:ascii="Arial" w:hAnsi="Arial" w:hint="default"/>
      </w:rPr>
    </w:lvl>
    <w:lvl w:ilvl="8" w:tplc="2F28567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D5B6401"/>
    <w:multiLevelType w:val="hybridMultilevel"/>
    <w:tmpl w:val="83DC0D72"/>
    <w:lvl w:ilvl="0" w:tplc="2E06EB66">
      <w:start w:val="1"/>
      <w:numFmt w:val="bullet"/>
      <w:lvlText w:val="•"/>
      <w:lvlJc w:val="left"/>
      <w:pPr>
        <w:tabs>
          <w:tab w:val="num" w:pos="720"/>
        </w:tabs>
        <w:ind w:left="720" w:hanging="360"/>
      </w:pPr>
      <w:rPr>
        <w:rFonts w:ascii="Arial" w:hAnsi="Arial" w:hint="default"/>
      </w:rPr>
    </w:lvl>
    <w:lvl w:ilvl="1" w:tplc="57B8BE54" w:tentative="1">
      <w:start w:val="1"/>
      <w:numFmt w:val="bullet"/>
      <w:lvlText w:val="•"/>
      <w:lvlJc w:val="left"/>
      <w:pPr>
        <w:tabs>
          <w:tab w:val="num" w:pos="1440"/>
        </w:tabs>
        <w:ind w:left="1440" w:hanging="360"/>
      </w:pPr>
      <w:rPr>
        <w:rFonts w:ascii="Arial" w:hAnsi="Arial" w:hint="default"/>
      </w:rPr>
    </w:lvl>
    <w:lvl w:ilvl="2" w:tplc="4CCEF02C" w:tentative="1">
      <w:start w:val="1"/>
      <w:numFmt w:val="bullet"/>
      <w:lvlText w:val="•"/>
      <w:lvlJc w:val="left"/>
      <w:pPr>
        <w:tabs>
          <w:tab w:val="num" w:pos="2160"/>
        </w:tabs>
        <w:ind w:left="2160" w:hanging="360"/>
      </w:pPr>
      <w:rPr>
        <w:rFonts w:ascii="Arial" w:hAnsi="Arial" w:hint="default"/>
      </w:rPr>
    </w:lvl>
    <w:lvl w:ilvl="3" w:tplc="5DDE909E" w:tentative="1">
      <w:start w:val="1"/>
      <w:numFmt w:val="bullet"/>
      <w:lvlText w:val="•"/>
      <w:lvlJc w:val="left"/>
      <w:pPr>
        <w:tabs>
          <w:tab w:val="num" w:pos="2880"/>
        </w:tabs>
        <w:ind w:left="2880" w:hanging="360"/>
      </w:pPr>
      <w:rPr>
        <w:rFonts w:ascii="Arial" w:hAnsi="Arial" w:hint="default"/>
      </w:rPr>
    </w:lvl>
    <w:lvl w:ilvl="4" w:tplc="AADEA50E" w:tentative="1">
      <w:start w:val="1"/>
      <w:numFmt w:val="bullet"/>
      <w:lvlText w:val="•"/>
      <w:lvlJc w:val="left"/>
      <w:pPr>
        <w:tabs>
          <w:tab w:val="num" w:pos="3600"/>
        </w:tabs>
        <w:ind w:left="3600" w:hanging="360"/>
      </w:pPr>
      <w:rPr>
        <w:rFonts w:ascii="Arial" w:hAnsi="Arial" w:hint="default"/>
      </w:rPr>
    </w:lvl>
    <w:lvl w:ilvl="5" w:tplc="85EC0D8C" w:tentative="1">
      <w:start w:val="1"/>
      <w:numFmt w:val="bullet"/>
      <w:lvlText w:val="•"/>
      <w:lvlJc w:val="left"/>
      <w:pPr>
        <w:tabs>
          <w:tab w:val="num" w:pos="4320"/>
        </w:tabs>
        <w:ind w:left="4320" w:hanging="360"/>
      </w:pPr>
      <w:rPr>
        <w:rFonts w:ascii="Arial" w:hAnsi="Arial" w:hint="default"/>
      </w:rPr>
    </w:lvl>
    <w:lvl w:ilvl="6" w:tplc="03E02116" w:tentative="1">
      <w:start w:val="1"/>
      <w:numFmt w:val="bullet"/>
      <w:lvlText w:val="•"/>
      <w:lvlJc w:val="left"/>
      <w:pPr>
        <w:tabs>
          <w:tab w:val="num" w:pos="5040"/>
        </w:tabs>
        <w:ind w:left="5040" w:hanging="360"/>
      </w:pPr>
      <w:rPr>
        <w:rFonts w:ascii="Arial" w:hAnsi="Arial" w:hint="default"/>
      </w:rPr>
    </w:lvl>
    <w:lvl w:ilvl="7" w:tplc="AE1C0EFA" w:tentative="1">
      <w:start w:val="1"/>
      <w:numFmt w:val="bullet"/>
      <w:lvlText w:val="•"/>
      <w:lvlJc w:val="left"/>
      <w:pPr>
        <w:tabs>
          <w:tab w:val="num" w:pos="5760"/>
        </w:tabs>
        <w:ind w:left="5760" w:hanging="360"/>
      </w:pPr>
      <w:rPr>
        <w:rFonts w:ascii="Arial" w:hAnsi="Arial" w:hint="default"/>
      </w:rPr>
    </w:lvl>
    <w:lvl w:ilvl="8" w:tplc="E9785636"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0"/>
  </w:num>
  <w:num w:numId="3">
    <w:abstractNumId w:val="5"/>
  </w:num>
  <w:num w:numId="4">
    <w:abstractNumId w:val="3"/>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A02"/>
    <w:rsid w:val="000A3A9D"/>
    <w:rsid w:val="001B469B"/>
    <w:rsid w:val="001B6AF9"/>
    <w:rsid w:val="002024CE"/>
    <w:rsid w:val="0023075B"/>
    <w:rsid w:val="002861AC"/>
    <w:rsid w:val="002C4BD0"/>
    <w:rsid w:val="00400EBC"/>
    <w:rsid w:val="006D55CC"/>
    <w:rsid w:val="00750A02"/>
    <w:rsid w:val="0079709B"/>
    <w:rsid w:val="007E6656"/>
    <w:rsid w:val="008211E0"/>
    <w:rsid w:val="008D0B57"/>
    <w:rsid w:val="00AC6EDE"/>
    <w:rsid w:val="00AF7747"/>
    <w:rsid w:val="00B55B50"/>
    <w:rsid w:val="00D7056B"/>
    <w:rsid w:val="00D85735"/>
    <w:rsid w:val="00DC1E42"/>
    <w:rsid w:val="00F67B8B"/>
    <w:rsid w:val="00FB5F31"/>
    <w:rsid w:val="00FD50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3EAE5"/>
  <w15:chartTrackingRefBased/>
  <w15:docId w15:val="{CF94A5FB-4A62-4307-8E68-BB1BC1817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750A02"/>
    <w:rPr>
      <w:color w:val="0000FF"/>
      <w:u w:val="single"/>
    </w:rPr>
  </w:style>
  <w:style w:type="paragraph" w:styleId="Prrafodelista">
    <w:name w:val="List Paragraph"/>
    <w:basedOn w:val="Normal"/>
    <w:uiPriority w:val="34"/>
    <w:qFormat/>
    <w:rsid w:val="00FB5F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431567">
      <w:bodyDiv w:val="1"/>
      <w:marLeft w:val="0"/>
      <w:marRight w:val="0"/>
      <w:marTop w:val="0"/>
      <w:marBottom w:val="0"/>
      <w:divBdr>
        <w:top w:val="none" w:sz="0" w:space="0" w:color="auto"/>
        <w:left w:val="none" w:sz="0" w:space="0" w:color="auto"/>
        <w:bottom w:val="none" w:sz="0" w:space="0" w:color="auto"/>
        <w:right w:val="none" w:sz="0" w:space="0" w:color="auto"/>
      </w:divBdr>
      <w:divsChild>
        <w:div w:id="813719364">
          <w:marLeft w:val="1080"/>
          <w:marRight w:val="0"/>
          <w:marTop w:val="100"/>
          <w:marBottom w:val="0"/>
          <w:divBdr>
            <w:top w:val="none" w:sz="0" w:space="0" w:color="auto"/>
            <w:left w:val="none" w:sz="0" w:space="0" w:color="auto"/>
            <w:bottom w:val="none" w:sz="0" w:space="0" w:color="auto"/>
            <w:right w:val="none" w:sz="0" w:space="0" w:color="auto"/>
          </w:divBdr>
        </w:div>
        <w:div w:id="856117777">
          <w:marLeft w:val="1080"/>
          <w:marRight w:val="0"/>
          <w:marTop w:val="100"/>
          <w:marBottom w:val="0"/>
          <w:divBdr>
            <w:top w:val="none" w:sz="0" w:space="0" w:color="auto"/>
            <w:left w:val="none" w:sz="0" w:space="0" w:color="auto"/>
            <w:bottom w:val="none" w:sz="0" w:space="0" w:color="auto"/>
            <w:right w:val="none" w:sz="0" w:space="0" w:color="auto"/>
          </w:divBdr>
        </w:div>
        <w:div w:id="1166704479">
          <w:marLeft w:val="1080"/>
          <w:marRight w:val="0"/>
          <w:marTop w:val="100"/>
          <w:marBottom w:val="0"/>
          <w:divBdr>
            <w:top w:val="none" w:sz="0" w:space="0" w:color="auto"/>
            <w:left w:val="none" w:sz="0" w:space="0" w:color="auto"/>
            <w:bottom w:val="none" w:sz="0" w:space="0" w:color="auto"/>
            <w:right w:val="none" w:sz="0" w:space="0" w:color="auto"/>
          </w:divBdr>
        </w:div>
      </w:divsChild>
    </w:div>
    <w:div w:id="1266379327">
      <w:bodyDiv w:val="1"/>
      <w:marLeft w:val="0"/>
      <w:marRight w:val="0"/>
      <w:marTop w:val="0"/>
      <w:marBottom w:val="0"/>
      <w:divBdr>
        <w:top w:val="none" w:sz="0" w:space="0" w:color="auto"/>
        <w:left w:val="none" w:sz="0" w:space="0" w:color="auto"/>
        <w:bottom w:val="none" w:sz="0" w:space="0" w:color="auto"/>
        <w:right w:val="none" w:sz="0" w:space="0" w:color="auto"/>
      </w:divBdr>
      <w:divsChild>
        <w:div w:id="228267159">
          <w:marLeft w:val="360"/>
          <w:marRight w:val="0"/>
          <w:marTop w:val="200"/>
          <w:marBottom w:val="0"/>
          <w:divBdr>
            <w:top w:val="none" w:sz="0" w:space="0" w:color="auto"/>
            <w:left w:val="none" w:sz="0" w:space="0" w:color="auto"/>
            <w:bottom w:val="none" w:sz="0" w:space="0" w:color="auto"/>
            <w:right w:val="none" w:sz="0" w:space="0" w:color="auto"/>
          </w:divBdr>
        </w:div>
        <w:div w:id="1012730388">
          <w:marLeft w:val="1080"/>
          <w:marRight w:val="0"/>
          <w:marTop w:val="100"/>
          <w:marBottom w:val="0"/>
          <w:divBdr>
            <w:top w:val="none" w:sz="0" w:space="0" w:color="auto"/>
            <w:left w:val="none" w:sz="0" w:space="0" w:color="auto"/>
            <w:bottom w:val="none" w:sz="0" w:space="0" w:color="auto"/>
            <w:right w:val="none" w:sz="0" w:space="0" w:color="auto"/>
          </w:divBdr>
        </w:div>
        <w:div w:id="1969847608">
          <w:marLeft w:val="1080"/>
          <w:marRight w:val="0"/>
          <w:marTop w:val="100"/>
          <w:marBottom w:val="0"/>
          <w:divBdr>
            <w:top w:val="none" w:sz="0" w:space="0" w:color="auto"/>
            <w:left w:val="none" w:sz="0" w:space="0" w:color="auto"/>
            <w:bottom w:val="none" w:sz="0" w:space="0" w:color="auto"/>
            <w:right w:val="none" w:sz="0" w:space="0" w:color="auto"/>
          </w:divBdr>
        </w:div>
        <w:div w:id="1356225654">
          <w:marLeft w:val="1080"/>
          <w:marRight w:val="0"/>
          <w:marTop w:val="100"/>
          <w:marBottom w:val="0"/>
          <w:divBdr>
            <w:top w:val="none" w:sz="0" w:space="0" w:color="auto"/>
            <w:left w:val="none" w:sz="0" w:space="0" w:color="auto"/>
            <w:bottom w:val="none" w:sz="0" w:space="0" w:color="auto"/>
            <w:right w:val="none" w:sz="0" w:space="0" w:color="auto"/>
          </w:divBdr>
        </w:div>
      </w:divsChild>
    </w:div>
    <w:div w:id="1434781109">
      <w:bodyDiv w:val="1"/>
      <w:marLeft w:val="0"/>
      <w:marRight w:val="0"/>
      <w:marTop w:val="0"/>
      <w:marBottom w:val="0"/>
      <w:divBdr>
        <w:top w:val="none" w:sz="0" w:space="0" w:color="auto"/>
        <w:left w:val="none" w:sz="0" w:space="0" w:color="auto"/>
        <w:bottom w:val="none" w:sz="0" w:space="0" w:color="auto"/>
        <w:right w:val="none" w:sz="0" w:space="0" w:color="auto"/>
      </w:divBdr>
      <w:divsChild>
        <w:div w:id="318534968">
          <w:marLeft w:val="360"/>
          <w:marRight w:val="0"/>
          <w:marTop w:val="200"/>
          <w:marBottom w:val="0"/>
          <w:divBdr>
            <w:top w:val="none" w:sz="0" w:space="0" w:color="auto"/>
            <w:left w:val="none" w:sz="0" w:space="0" w:color="auto"/>
            <w:bottom w:val="none" w:sz="0" w:space="0" w:color="auto"/>
            <w:right w:val="none" w:sz="0" w:space="0" w:color="auto"/>
          </w:divBdr>
        </w:div>
        <w:div w:id="1040471799">
          <w:marLeft w:val="360"/>
          <w:marRight w:val="0"/>
          <w:marTop w:val="200"/>
          <w:marBottom w:val="0"/>
          <w:divBdr>
            <w:top w:val="none" w:sz="0" w:space="0" w:color="auto"/>
            <w:left w:val="none" w:sz="0" w:space="0" w:color="auto"/>
            <w:bottom w:val="none" w:sz="0" w:space="0" w:color="auto"/>
            <w:right w:val="none" w:sz="0" w:space="0" w:color="auto"/>
          </w:divBdr>
        </w:div>
      </w:divsChild>
    </w:div>
    <w:div w:id="2042434939">
      <w:bodyDiv w:val="1"/>
      <w:marLeft w:val="0"/>
      <w:marRight w:val="0"/>
      <w:marTop w:val="0"/>
      <w:marBottom w:val="0"/>
      <w:divBdr>
        <w:top w:val="none" w:sz="0" w:space="0" w:color="auto"/>
        <w:left w:val="none" w:sz="0" w:space="0" w:color="auto"/>
        <w:bottom w:val="none" w:sz="0" w:space="0" w:color="auto"/>
        <w:right w:val="none" w:sz="0" w:space="0" w:color="auto"/>
      </w:divBdr>
      <w:divsChild>
        <w:div w:id="323512548">
          <w:marLeft w:val="360"/>
          <w:marRight w:val="0"/>
          <w:marTop w:val="200"/>
          <w:marBottom w:val="0"/>
          <w:divBdr>
            <w:top w:val="none" w:sz="0" w:space="0" w:color="auto"/>
            <w:left w:val="none" w:sz="0" w:space="0" w:color="auto"/>
            <w:bottom w:val="none" w:sz="0" w:space="0" w:color="auto"/>
            <w:right w:val="none" w:sz="0" w:space="0" w:color="auto"/>
          </w:divBdr>
        </w:div>
        <w:div w:id="565267232">
          <w:marLeft w:val="360"/>
          <w:marRight w:val="0"/>
          <w:marTop w:val="200"/>
          <w:marBottom w:val="0"/>
          <w:divBdr>
            <w:top w:val="none" w:sz="0" w:space="0" w:color="auto"/>
            <w:left w:val="none" w:sz="0" w:space="0" w:color="auto"/>
            <w:bottom w:val="none" w:sz="0" w:space="0" w:color="auto"/>
            <w:right w:val="none" w:sz="0" w:space="0" w:color="auto"/>
          </w:divBdr>
        </w:div>
        <w:div w:id="473911229">
          <w:marLeft w:val="360"/>
          <w:marRight w:val="0"/>
          <w:marTop w:val="200"/>
          <w:marBottom w:val="0"/>
          <w:divBdr>
            <w:top w:val="none" w:sz="0" w:space="0" w:color="auto"/>
            <w:left w:val="none" w:sz="0" w:space="0" w:color="auto"/>
            <w:bottom w:val="none" w:sz="0" w:space="0" w:color="auto"/>
            <w:right w:val="none" w:sz="0" w:space="0" w:color="auto"/>
          </w:divBdr>
        </w:div>
        <w:div w:id="1108769507">
          <w:marLeft w:val="360"/>
          <w:marRight w:val="0"/>
          <w:marTop w:val="200"/>
          <w:marBottom w:val="0"/>
          <w:divBdr>
            <w:top w:val="none" w:sz="0" w:space="0" w:color="auto"/>
            <w:left w:val="none" w:sz="0" w:space="0" w:color="auto"/>
            <w:bottom w:val="none" w:sz="0" w:space="0" w:color="auto"/>
            <w:right w:val="none" w:sz="0" w:space="0" w:color="auto"/>
          </w:divBdr>
        </w:div>
        <w:div w:id="924152300">
          <w:marLeft w:val="360"/>
          <w:marRight w:val="0"/>
          <w:marTop w:val="200"/>
          <w:marBottom w:val="0"/>
          <w:divBdr>
            <w:top w:val="none" w:sz="0" w:space="0" w:color="auto"/>
            <w:left w:val="none" w:sz="0" w:space="0" w:color="auto"/>
            <w:bottom w:val="none" w:sz="0" w:space="0" w:color="auto"/>
            <w:right w:val="none" w:sz="0" w:space="0" w:color="auto"/>
          </w:divBdr>
        </w:div>
        <w:div w:id="684864346">
          <w:marLeft w:val="360"/>
          <w:marRight w:val="0"/>
          <w:marTop w:val="200"/>
          <w:marBottom w:val="0"/>
          <w:divBdr>
            <w:top w:val="none" w:sz="0" w:space="0" w:color="auto"/>
            <w:left w:val="none" w:sz="0" w:space="0" w:color="auto"/>
            <w:bottom w:val="none" w:sz="0" w:space="0" w:color="auto"/>
            <w:right w:val="none" w:sz="0" w:space="0" w:color="auto"/>
          </w:divBdr>
        </w:div>
        <w:div w:id="285743675">
          <w:marLeft w:val="360"/>
          <w:marRight w:val="0"/>
          <w:marTop w:val="200"/>
          <w:marBottom w:val="0"/>
          <w:divBdr>
            <w:top w:val="none" w:sz="0" w:space="0" w:color="auto"/>
            <w:left w:val="none" w:sz="0" w:space="0" w:color="auto"/>
            <w:bottom w:val="none" w:sz="0" w:space="0" w:color="auto"/>
            <w:right w:val="none" w:sz="0" w:space="0" w:color="auto"/>
          </w:divBdr>
        </w:div>
        <w:div w:id="1671323204">
          <w:marLeft w:val="360"/>
          <w:marRight w:val="0"/>
          <w:marTop w:val="200"/>
          <w:marBottom w:val="0"/>
          <w:divBdr>
            <w:top w:val="none" w:sz="0" w:space="0" w:color="auto"/>
            <w:left w:val="none" w:sz="0" w:space="0" w:color="auto"/>
            <w:bottom w:val="none" w:sz="0" w:space="0" w:color="auto"/>
            <w:right w:val="none" w:sz="0" w:space="0" w:color="auto"/>
          </w:divBdr>
        </w:div>
        <w:div w:id="214310794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6</Pages>
  <Words>1011</Words>
  <Characters>5562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tomás robles</dc:creator>
  <cp:keywords/>
  <dc:description/>
  <cp:lastModifiedBy>oscar tomás robles</cp:lastModifiedBy>
  <cp:revision>3</cp:revision>
  <dcterms:created xsi:type="dcterms:W3CDTF">2020-11-27T07:29:00Z</dcterms:created>
  <dcterms:modified xsi:type="dcterms:W3CDTF">2020-11-27T15:54:00Z</dcterms:modified>
</cp:coreProperties>
</file>