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20CA3" w14:textId="77777777" w:rsidR="00922C01" w:rsidRDefault="00000000">
      <w:pPr>
        <w:pStyle w:val="papertitle"/>
        <w:spacing w:beforeAutospacing="1" w:afterAutospacing="1"/>
      </w:pPr>
      <w:r>
        <w:rPr>
          <w:b/>
          <w:bCs/>
        </w:rPr>
        <w:t>Capacitance-Based Fingerprint Sensor</w:t>
      </w:r>
    </w:p>
    <w:p w14:paraId="76EBBFAC" w14:textId="77777777" w:rsidR="00922C01" w:rsidRDefault="00922C01">
      <w:pPr>
        <w:pStyle w:val="BodyText"/>
        <w:spacing w:before="4"/>
        <w:rPr>
          <w:sz w:val="16"/>
        </w:rPr>
      </w:pPr>
    </w:p>
    <w:p w14:paraId="4D25306E" w14:textId="77777777" w:rsidR="00922C01" w:rsidRDefault="00922C01">
      <w:pPr>
        <w:sectPr w:rsidR="00922C01">
          <w:pgSz w:w="12240" w:h="15840"/>
          <w:pgMar w:top="1020" w:right="720" w:bottom="280" w:left="720" w:header="0" w:footer="0" w:gutter="0"/>
          <w:cols w:space="720"/>
          <w:formProt w:val="0"/>
          <w:docGrid w:linePitch="100" w:charSpace="16384"/>
        </w:sectPr>
      </w:pPr>
    </w:p>
    <w:p w14:paraId="36AB97D1" w14:textId="77777777" w:rsidR="00A33476" w:rsidRDefault="00000000">
      <w:pPr>
        <w:pStyle w:val="Author"/>
        <w:spacing w:beforeAutospacing="1"/>
        <w:rPr>
          <w:sz w:val="18"/>
          <w:szCs w:val="18"/>
        </w:rPr>
      </w:pPr>
      <w:r>
        <w:rPr>
          <w:sz w:val="18"/>
          <w:szCs w:val="18"/>
        </w:rPr>
        <w:t xml:space="preserve">Dissanayake D.M.M.L. </w:t>
      </w:r>
      <w:r>
        <w:rPr>
          <w:i/>
          <w:sz w:val="18"/>
          <w:szCs w:val="18"/>
        </w:rPr>
        <w:br/>
        <w:t>Department of Electrial and Electronic Engineering</w:t>
      </w:r>
      <w:r>
        <w:rPr>
          <w:i/>
          <w:sz w:val="18"/>
          <w:szCs w:val="18"/>
        </w:rPr>
        <w:br/>
        <w:t>University of Peradeniya</w:t>
      </w:r>
      <w:r>
        <w:rPr>
          <w:sz w:val="18"/>
          <w:szCs w:val="18"/>
        </w:rPr>
        <w:br/>
        <w:t>Peradeniya, Sri Lanka</w:t>
      </w:r>
      <w:hyperlink r:id="rId6">
        <w:r>
          <w:rPr>
            <w:rStyle w:val="Hyperlink"/>
            <w:sz w:val="18"/>
            <w:szCs w:val="18"/>
          </w:rPr>
          <w:br/>
          <w:t>e21109@eng.pdn.ac.lk</w:t>
        </w:r>
      </w:hyperlink>
      <w:r>
        <w:rPr>
          <w:sz w:val="18"/>
          <w:szCs w:val="18"/>
        </w:rPr>
        <w:br/>
      </w:r>
      <w:r>
        <w:rPr>
          <w:sz w:val="18"/>
          <w:szCs w:val="18"/>
        </w:rPr>
        <w:br/>
      </w:r>
    </w:p>
    <w:p w14:paraId="1ADF5943" w14:textId="05700CE6" w:rsidR="00A33476" w:rsidRDefault="00000000">
      <w:pPr>
        <w:pStyle w:val="Author"/>
        <w:spacing w:beforeAutospacing="1"/>
        <w:rPr>
          <w:sz w:val="18"/>
          <w:szCs w:val="18"/>
        </w:rPr>
      </w:pPr>
      <w:r>
        <w:rPr>
          <w:sz w:val="18"/>
          <w:szCs w:val="18"/>
        </w:rPr>
        <w:t>Firdous M.T.</w:t>
      </w:r>
      <w:r>
        <w:rPr>
          <w:i/>
          <w:sz w:val="18"/>
          <w:szCs w:val="18"/>
        </w:rPr>
        <w:br/>
        <w:t>Department of Electrial and Electronic Engineering</w:t>
      </w:r>
      <w:r>
        <w:rPr>
          <w:i/>
          <w:sz w:val="18"/>
          <w:szCs w:val="18"/>
        </w:rPr>
        <w:br/>
        <w:t>University of Peradeniya</w:t>
      </w:r>
      <w:r>
        <w:rPr>
          <w:sz w:val="18"/>
          <w:szCs w:val="18"/>
        </w:rPr>
        <w:br/>
        <w:t>Peradeniya, Sri Lanka</w:t>
      </w:r>
      <w:hyperlink r:id="rId7">
        <w:r>
          <w:rPr>
            <w:rStyle w:val="Hyperlink"/>
            <w:sz w:val="18"/>
            <w:szCs w:val="18"/>
          </w:rPr>
          <w:br/>
          <w:t>e21139@eng.pdn.ac.lk</w:t>
        </w:r>
      </w:hyperlink>
      <w:r>
        <w:rPr>
          <w:sz w:val="18"/>
          <w:szCs w:val="18"/>
        </w:rPr>
        <w:br/>
      </w:r>
      <w:r>
        <w:rPr>
          <w:sz w:val="18"/>
          <w:szCs w:val="18"/>
        </w:rPr>
        <w:br/>
      </w:r>
    </w:p>
    <w:p w14:paraId="26BFCB0C" w14:textId="59688C68" w:rsidR="00922C01" w:rsidRDefault="00000000">
      <w:pPr>
        <w:pStyle w:val="Author"/>
        <w:spacing w:beforeAutospacing="1"/>
        <w:rPr>
          <w:sz w:val="18"/>
          <w:szCs w:val="18"/>
        </w:rPr>
      </w:pPr>
      <w:r>
        <w:rPr>
          <w:sz w:val="18"/>
          <w:szCs w:val="18"/>
        </w:rPr>
        <w:t>Samarakoon S.M.O.T.</w:t>
      </w:r>
      <w:r>
        <w:rPr>
          <w:i/>
          <w:sz w:val="18"/>
          <w:szCs w:val="18"/>
        </w:rPr>
        <w:br/>
        <w:t>Department of Electrial and Electronic Engineering</w:t>
      </w:r>
      <w:r>
        <w:rPr>
          <w:i/>
          <w:sz w:val="18"/>
          <w:szCs w:val="18"/>
        </w:rPr>
        <w:br/>
        <w:t>University of Peradeniya</w:t>
      </w:r>
      <w:r>
        <w:rPr>
          <w:sz w:val="18"/>
          <w:szCs w:val="18"/>
        </w:rPr>
        <w:br/>
        <w:t>Peradeniya, Sri Lanka</w:t>
      </w:r>
      <w:hyperlink r:id="rId8">
        <w:r>
          <w:rPr>
            <w:rStyle w:val="Hyperlink"/>
            <w:sz w:val="18"/>
            <w:szCs w:val="18"/>
          </w:rPr>
          <w:br/>
          <w:t>e21345@eng.pdn.ac.lk</w:t>
        </w:r>
      </w:hyperlink>
    </w:p>
    <w:p w14:paraId="26DD5218" w14:textId="77777777" w:rsidR="00922C01" w:rsidRDefault="00922C01">
      <w:pPr>
        <w:sectPr w:rsidR="00922C01">
          <w:type w:val="continuous"/>
          <w:pgSz w:w="12240" w:h="15840"/>
          <w:pgMar w:top="1020" w:right="720" w:bottom="280" w:left="720" w:header="0" w:footer="0" w:gutter="0"/>
          <w:cols w:num="3" w:space="216"/>
          <w:formProt w:val="0"/>
          <w:docGrid w:linePitch="100" w:charSpace="16384"/>
        </w:sectPr>
      </w:pPr>
    </w:p>
    <w:p w14:paraId="13A3282E" w14:textId="77777777" w:rsidR="00922C01" w:rsidRDefault="00922C01">
      <w:pPr>
        <w:rPr>
          <w:sz w:val="18"/>
        </w:rPr>
      </w:pPr>
    </w:p>
    <w:p w14:paraId="75492ECB" w14:textId="77777777" w:rsidR="00922C01" w:rsidRDefault="00922C01">
      <w:pPr>
        <w:sectPr w:rsidR="00922C01">
          <w:type w:val="continuous"/>
          <w:pgSz w:w="12240" w:h="15840"/>
          <w:pgMar w:top="1020" w:right="720" w:bottom="280" w:left="720" w:header="0" w:footer="0" w:gutter="0"/>
          <w:cols w:num="3" w:space="720" w:equalWidth="0">
            <w:col w:w="3335" w:space="222"/>
            <w:col w:w="3337" w:space="216"/>
            <w:col w:w="3688"/>
          </w:cols>
          <w:formProt w:val="0"/>
          <w:docGrid w:linePitch="100" w:charSpace="16384"/>
        </w:sectPr>
      </w:pPr>
    </w:p>
    <w:p w14:paraId="139529E5" w14:textId="77777777" w:rsidR="00922C01" w:rsidRDefault="00922C01">
      <w:pPr>
        <w:pStyle w:val="BodyText"/>
        <w:spacing w:before="181"/>
      </w:pPr>
    </w:p>
    <w:p w14:paraId="5C74EB50" w14:textId="77777777" w:rsidR="00922C01" w:rsidRDefault="00922C01">
      <w:pPr>
        <w:sectPr w:rsidR="00922C01">
          <w:type w:val="continuous"/>
          <w:pgSz w:w="12240" w:h="15840"/>
          <w:pgMar w:top="1020" w:right="720" w:bottom="280" w:left="720" w:header="0" w:footer="0" w:gutter="0"/>
          <w:cols w:space="720"/>
          <w:formProt w:val="0"/>
          <w:docGrid w:linePitch="100" w:charSpace="16384"/>
        </w:sectPr>
      </w:pPr>
    </w:p>
    <w:p w14:paraId="4AB6190A" w14:textId="3588D485" w:rsidR="00FA2996" w:rsidRDefault="00000000" w:rsidP="00FA2996">
      <w:pPr>
        <w:spacing w:before="92"/>
        <w:ind w:left="187" w:right="41" w:firstLine="271"/>
        <w:jc w:val="both"/>
        <w:rPr>
          <w:b/>
          <w:sz w:val="18"/>
        </w:rPr>
      </w:pPr>
      <w:r>
        <w:rPr>
          <w:b/>
          <w:i/>
          <w:sz w:val="18"/>
        </w:rPr>
        <w:t>Abstract</w:t>
      </w:r>
      <w:r>
        <w:rPr>
          <w:b/>
          <w:sz w:val="18"/>
        </w:rPr>
        <w:t>—This project is designed to study the behavior of a variable capacitor by analyzing the voltage response of a simple RC circuit. The circuit consists of a resistor connected in series with a parallel-plate capacitor, and the capacitance is varied by adjusting the distance between two copper-plated boards. These boards are mounted on formboards at discrete heights and connected using crocodile clips. A 20 V amplitude input signal is applied through a high-pass filter that filters out frequencies below 339 Hz. The setup allows for observing the change in voltage across the resistor for each discrete capacitance value. This experiment helps in understanding the effect of plate separation on capacitance and signal behavior in AC circuits.</w:t>
      </w:r>
    </w:p>
    <w:p w14:paraId="31848E86" w14:textId="77777777" w:rsidR="00FA2996" w:rsidRDefault="00FA2996" w:rsidP="00FA2996">
      <w:pPr>
        <w:spacing w:before="92"/>
        <w:ind w:left="187" w:right="41" w:firstLine="271"/>
        <w:jc w:val="both"/>
        <w:rPr>
          <w:b/>
          <w:sz w:val="18"/>
        </w:rPr>
      </w:pPr>
    </w:p>
    <w:p w14:paraId="65C55CBA" w14:textId="455C7CBA" w:rsidR="00922C01" w:rsidRPr="00FA2996" w:rsidRDefault="00FA2996" w:rsidP="00FA2996">
      <w:pPr>
        <w:pStyle w:val="BodyText"/>
        <w:ind w:left="180" w:firstLine="269"/>
      </w:pPr>
      <w:r>
        <w:rPr>
          <w:b/>
          <w:i/>
          <w:sz w:val="18"/>
        </w:rPr>
        <w:t xml:space="preserve">Keywords </w:t>
      </w:r>
      <w:r w:rsidRPr="00FA2996">
        <w:rPr>
          <w:b/>
          <w:sz w:val="18"/>
        </w:rPr>
        <w:t>-</w:t>
      </w:r>
      <w:r>
        <w:rPr>
          <w:b/>
          <w:sz w:val="18"/>
        </w:rPr>
        <w:t xml:space="preserve"> </w:t>
      </w:r>
      <w:r w:rsidRPr="00FA2996">
        <w:rPr>
          <w:b/>
          <w:sz w:val="18"/>
        </w:rPr>
        <w:t>Capacitive sensor, High-Pass filter, Resistor-Capacitor Circuit</w:t>
      </w:r>
    </w:p>
    <w:p w14:paraId="5F834866" w14:textId="77777777" w:rsidR="00922C01" w:rsidRDefault="00000000">
      <w:pPr>
        <w:pStyle w:val="ListParagraph"/>
        <w:numPr>
          <w:ilvl w:val="0"/>
          <w:numId w:val="10"/>
        </w:numPr>
        <w:tabs>
          <w:tab w:val="left" w:pos="2169"/>
        </w:tabs>
        <w:ind w:left="2169" w:hanging="242"/>
        <w:rPr>
          <w:sz w:val="20"/>
        </w:rPr>
      </w:pPr>
      <w:r>
        <w:rPr>
          <w:smallCaps/>
          <w:spacing w:val="-2"/>
          <w:sz w:val="20"/>
        </w:rPr>
        <w:t>Introduction</w:t>
      </w:r>
    </w:p>
    <w:p w14:paraId="4A7D626C" w14:textId="77777777" w:rsidR="00922C01" w:rsidRDefault="00000000">
      <w:pPr>
        <w:pStyle w:val="BodyText"/>
        <w:spacing w:before="79"/>
        <w:ind w:left="187" w:right="39"/>
      </w:pPr>
      <w:r>
        <w:rPr>
          <w:spacing w:val="-2"/>
        </w:rPr>
        <w:t xml:space="preserve">Fingerprint recognition is a widely used biometric identification technology due to its reliability, ease of use, and fast authentication capabilities. Over time, fingerprint sensing has evolved from traditional ink-based methods to advanced technologies such as optical, capacitive, and ultrasonic systems, enabling its integration into mobile devices, security systems, and identity verification processes. </w:t>
      </w:r>
      <w:r>
        <w:t>This paper presents a capacitance-based fingerprint sensor designed to accurately distinguish between the unique ridge and valley patterns of a fingerprint, ensuring precise detection of its physical structure</w:t>
      </w:r>
    </w:p>
    <w:p w14:paraId="47359C41" w14:textId="20EDBCED" w:rsidR="00922C01" w:rsidRDefault="00000000">
      <w:pPr>
        <w:pStyle w:val="BodyText"/>
        <w:spacing w:before="79"/>
        <w:ind w:left="187" w:right="39"/>
        <w:rPr>
          <w:spacing w:val="-2"/>
        </w:rPr>
      </w:pPr>
      <w:r>
        <w:t xml:space="preserve"> During the development phase, several alternative methods were explored. Ultrasonic sensing, which captures a 3D model by analyzing reflected sound waves from the fingerprint surface, was ruled out due to its high cost and complexity. Photodiode-based sensing was also considered; however, spatial limitations prevented the integration of a sufficient number of photodiodes without an expensive array, resulting in low accuracy. Optical fingerprint recognition, which relies on reflected light patterns from a fingertip placed on a glass surface, was similarly deemed impractical, as achieving the correct angle of reflection using IR LEDs added unnecessary complexity</w:t>
      </w:r>
      <w:r>
        <w:rPr>
          <w:sz w:val="22"/>
          <w:szCs w:val="22"/>
        </w:rPr>
        <w:t>. G</w:t>
      </w:r>
      <w:r>
        <w:t xml:space="preserve">iven these challenges, the capacitance-based approach was selected. </w:t>
      </w:r>
      <w:r w:rsidR="00407D57" w:rsidRPr="00407D57">
        <w:t>A capacitive fingerprint sensor uses a capacitive sensor array to detect fingerprints. The name ‘capacitive’ comes from the fact that the finger skin and the sensor electrode produce a capacitor whose capacitance is determined by the distance from the chip surface to the finger skin.</w:t>
      </w:r>
      <w:r w:rsidR="001B2C21">
        <w:t>[1]</w:t>
      </w:r>
    </w:p>
    <w:p w14:paraId="6192816E" w14:textId="77777777" w:rsidR="00FA2996" w:rsidRDefault="00000000" w:rsidP="00FA2996">
      <w:pPr>
        <w:pStyle w:val="BodyText"/>
        <w:ind w:left="180" w:firstLine="269"/>
        <w:rPr>
          <w:color w:val="000000"/>
        </w:rPr>
      </w:pPr>
      <w:r>
        <w:rPr>
          <w:color w:val="000000"/>
        </w:rPr>
        <w:t xml:space="preserve">  The approximate capacitance of parallel-plate capacitors is derived in simple electrostatics for the case in which the electric </w:t>
      </w:r>
      <w:r>
        <w:rPr>
          <w:color w:val="000000"/>
        </w:rPr>
        <w:t>charge density on the plates is uniform and the fringing fields at the edges can be neglected. [</w:t>
      </w:r>
      <w:r w:rsidR="001B2C21">
        <w:rPr>
          <w:color w:val="000000"/>
        </w:rPr>
        <w:t>2</w:t>
      </w:r>
      <w:r>
        <w:rPr>
          <w:color w:val="000000"/>
        </w:rPr>
        <w:t>]</w:t>
      </w:r>
    </w:p>
    <w:p w14:paraId="1B6D733B" w14:textId="77777777" w:rsidR="00FA2996" w:rsidRDefault="00FA2996" w:rsidP="00FA2996">
      <w:pPr>
        <w:pStyle w:val="BodyText"/>
        <w:ind w:left="180" w:firstLine="269"/>
        <w:rPr>
          <w:color w:val="000000"/>
        </w:rPr>
      </w:pPr>
    </w:p>
    <w:p w14:paraId="4B8E2433" w14:textId="266BF023" w:rsidR="00FA2996" w:rsidRPr="00FA2996" w:rsidRDefault="00FA2996" w:rsidP="00FA2996">
      <w:pPr>
        <w:pStyle w:val="BodyText"/>
        <w:numPr>
          <w:ilvl w:val="0"/>
          <w:numId w:val="10"/>
        </w:numPr>
      </w:pPr>
      <w:r w:rsidRPr="00FA2996">
        <w:rPr>
          <w:smallCaps/>
        </w:rPr>
        <w:t>Initial</w:t>
      </w:r>
      <w:r w:rsidRPr="00FA2996">
        <w:rPr>
          <w:smallCaps/>
          <w:spacing w:val="-9"/>
        </w:rPr>
        <w:t xml:space="preserve"> </w:t>
      </w:r>
      <w:r w:rsidRPr="00FA2996">
        <w:rPr>
          <w:smallCaps/>
          <w:spacing w:val="-2"/>
        </w:rPr>
        <w:t>specifications</w:t>
      </w:r>
      <w:r w:rsidRPr="00FA2996">
        <w:rPr>
          <w:color w:val="000000"/>
        </w:rPr>
        <w:t xml:space="preserve"> </w:t>
      </w:r>
    </w:p>
    <w:p w14:paraId="567BB433" w14:textId="77777777" w:rsidR="00FA2996" w:rsidRDefault="00FA2996" w:rsidP="00FA2996">
      <w:pPr>
        <w:pStyle w:val="BodyText"/>
        <w:ind w:left="180" w:firstLine="269"/>
        <w:rPr>
          <w:color w:val="000000"/>
        </w:rPr>
      </w:pPr>
    </w:p>
    <w:p w14:paraId="30744760" w14:textId="77777777" w:rsidR="00922C01" w:rsidRDefault="00000000">
      <w:pPr>
        <w:pStyle w:val="ListParagraph"/>
        <w:numPr>
          <w:ilvl w:val="0"/>
          <w:numId w:val="9"/>
        </w:numPr>
        <w:tabs>
          <w:tab w:val="left" w:pos="474"/>
        </w:tabs>
        <w:spacing w:before="121"/>
        <w:ind w:left="474" w:hanging="287"/>
        <w:jc w:val="both"/>
        <w:rPr>
          <w:i/>
          <w:sz w:val="20"/>
        </w:rPr>
      </w:pPr>
      <w:r>
        <w:rPr>
          <w:i/>
          <w:sz w:val="20"/>
        </w:rPr>
        <w:t>Measurement</w:t>
      </w:r>
      <w:r>
        <w:rPr>
          <w:i/>
          <w:spacing w:val="-11"/>
          <w:sz w:val="20"/>
        </w:rPr>
        <w:t xml:space="preserve"> </w:t>
      </w:r>
      <w:r>
        <w:rPr>
          <w:i/>
          <w:spacing w:val="-2"/>
          <w:sz w:val="20"/>
        </w:rPr>
        <w:t>quality</w:t>
      </w:r>
    </w:p>
    <w:p w14:paraId="77E2ECE3" w14:textId="77777777" w:rsidR="00922C01" w:rsidRDefault="00000000">
      <w:pPr>
        <w:pStyle w:val="BodyText"/>
        <w:spacing w:before="58"/>
        <w:ind w:left="187" w:right="184"/>
      </w:pPr>
      <w:r>
        <w:t>This sensor is applicable for air or any suitable dielectric medium</w:t>
      </w:r>
      <w:r>
        <w:rPr>
          <w:spacing w:val="-2"/>
        </w:rPr>
        <w:t xml:space="preserve">. The sensor can be affected by external Electro-Magnetic interferences. </w:t>
      </w:r>
    </w:p>
    <w:p w14:paraId="57A6B773" w14:textId="77777777" w:rsidR="00922C01" w:rsidRDefault="00000000">
      <w:pPr>
        <w:pStyle w:val="ListParagraph"/>
        <w:numPr>
          <w:ilvl w:val="0"/>
          <w:numId w:val="9"/>
        </w:numPr>
        <w:tabs>
          <w:tab w:val="left" w:pos="474"/>
        </w:tabs>
        <w:spacing w:before="122"/>
        <w:ind w:left="474" w:hanging="287"/>
        <w:jc w:val="both"/>
        <w:rPr>
          <w:i/>
          <w:sz w:val="20"/>
        </w:rPr>
      </w:pPr>
      <w:r>
        <w:rPr>
          <w:i/>
          <w:spacing w:val="-2"/>
          <w:sz w:val="20"/>
        </w:rPr>
        <w:t>Range</w:t>
      </w:r>
    </w:p>
    <w:p w14:paraId="31D8A1B4" w14:textId="77777777" w:rsidR="00922C01" w:rsidRDefault="00000000">
      <w:pPr>
        <w:pStyle w:val="BodyText"/>
        <w:spacing w:before="60"/>
        <w:ind w:left="187" w:right="186"/>
      </w:pPr>
      <w:r>
        <w:t>The range of the sensor spans from 0.5cm to 2.5cm. The range can be increased by changing the medium to a different medium with a higher relative dielectric constant. (Polyester,</w:t>
      </w:r>
      <w:r>
        <w:rPr>
          <w:sz w:val="22"/>
          <w:szCs w:val="22"/>
        </w:rPr>
        <w:t xml:space="preserve"> </w:t>
      </w:r>
      <w:r>
        <w:t>Ceramic,</w:t>
      </w:r>
      <w:r>
        <w:rPr>
          <w:sz w:val="22"/>
          <w:szCs w:val="22"/>
        </w:rPr>
        <w:t xml:space="preserve"> </w:t>
      </w:r>
      <w:r>
        <w:t>Glass)</w:t>
      </w:r>
    </w:p>
    <w:p w14:paraId="5EC03195" w14:textId="77777777" w:rsidR="00922C01" w:rsidRDefault="00000000">
      <w:pPr>
        <w:pStyle w:val="ListParagraph"/>
        <w:numPr>
          <w:ilvl w:val="0"/>
          <w:numId w:val="9"/>
        </w:numPr>
        <w:tabs>
          <w:tab w:val="left" w:pos="474"/>
        </w:tabs>
        <w:spacing w:before="120"/>
        <w:ind w:left="474" w:hanging="287"/>
        <w:jc w:val="both"/>
        <w:rPr>
          <w:i/>
          <w:sz w:val="20"/>
        </w:rPr>
      </w:pPr>
      <w:r>
        <w:rPr>
          <w:i/>
          <w:spacing w:val="-2"/>
          <w:sz w:val="20"/>
        </w:rPr>
        <w:t>Resolution</w:t>
      </w:r>
    </w:p>
    <w:p w14:paraId="0E3B0E01" w14:textId="77777777" w:rsidR="00922C01" w:rsidRDefault="00000000">
      <w:pPr>
        <w:pStyle w:val="BodyText"/>
        <w:spacing w:before="60"/>
        <w:ind w:left="187" w:right="179"/>
      </w:pPr>
      <w:r>
        <w:t>In this sensor to get a significant output voltage difference, the height difference needed or resolution was 0.1 cm.</w:t>
      </w:r>
    </w:p>
    <w:p w14:paraId="0A94ECEC" w14:textId="77777777" w:rsidR="00922C01" w:rsidRDefault="00000000">
      <w:pPr>
        <w:pStyle w:val="ListParagraph"/>
        <w:numPr>
          <w:ilvl w:val="0"/>
          <w:numId w:val="9"/>
        </w:numPr>
        <w:tabs>
          <w:tab w:val="left" w:pos="474"/>
        </w:tabs>
        <w:spacing w:before="120"/>
        <w:ind w:left="474" w:hanging="287"/>
        <w:rPr>
          <w:i/>
          <w:sz w:val="20"/>
        </w:rPr>
      </w:pPr>
      <w:r>
        <w:rPr>
          <w:i/>
          <w:sz w:val="20"/>
        </w:rPr>
        <w:t>Other</w:t>
      </w:r>
      <w:r>
        <w:rPr>
          <w:i/>
          <w:spacing w:val="-5"/>
          <w:sz w:val="20"/>
        </w:rPr>
        <w:t xml:space="preserve"> </w:t>
      </w:r>
      <w:r>
        <w:rPr>
          <w:i/>
          <w:spacing w:val="-2"/>
          <w:sz w:val="20"/>
        </w:rPr>
        <w:t>specifications</w:t>
      </w:r>
    </w:p>
    <w:p w14:paraId="0E51C1D3" w14:textId="77777777" w:rsidR="00922C01" w:rsidRDefault="00000000">
      <w:pPr>
        <w:pStyle w:val="ListParagraph"/>
        <w:numPr>
          <w:ilvl w:val="1"/>
          <w:numId w:val="9"/>
        </w:numPr>
        <w:tabs>
          <w:tab w:val="left" w:pos="762"/>
        </w:tabs>
        <w:spacing w:before="51"/>
        <w:ind w:left="762" w:hanging="287"/>
        <w:rPr>
          <w:sz w:val="20"/>
        </w:rPr>
      </w:pPr>
      <w:r>
        <w:rPr>
          <w:sz w:val="20"/>
        </w:rPr>
        <w:t>Operating</w:t>
      </w:r>
      <w:r>
        <w:rPr>
          <w:spacing w:val="-9"/>
          <w:sz w:val="20"/>
        </w:rPr>
        <w:t xml:space="preserve"> </w:t>
      </w:r>
      <w:r>
        <w:rPr>
          <w:sz w:val="20"/>
        </w:rPr>
        <w:t>Frequency:</w:t>
      </w:r>
      <w:r>
        <w:rPr>
          <w:spacing w:val="-11"/>
          <w:sz w:val="20"/>
        </w:rPr>
        <w:t xml:space="preserve"> </w:t>
      </w:r>
      <w:r>
        <w:rPr>
          <w:sz w:val="20"/>
        </w:rPr>
        <w:t>100 kHz</w:t>
      </w:r>
    </w:p>
    <w:p w14:paraId="718575F2" w14:textId="77777777" w:rsidR="00922C01" w:rsidRDefault="00000000">
      <w:pPr>
        <w:pStyle w:val="ListParagraph"/>
        <w:numPr>
          <w:ilvl w:val="1"/>
          <w:numId w:val="9"/>
        </w:numPr>
        <w:tabs>
          <w:tab w:val="left" w:pos="762"/>
        </w:tabs>
        <w:spacing w:before="51"/>
        <w:ind w:left="762" w:hanging="287"/>
        <w:rPr>
          <w:sz w:val="20"/>
        </w:rPr>
      </w:pPr>
      <w:r>
        <w:rPr>
          <w:sz w:val="20"/>
        </w:rPr>
        <w:t>High-Pass Cutoff</w:t>
      </w:r>
      <w:r>
        <w:rPr>
          <w:spacing w:val="-9"/>
          <w:sz w:val="20"/>
        </w:rPr>
        <w:t xml:space="preserve"> </w:t>
      </w:r>
      <w:r>
        <w:rPr>
          <w:sz w:val="20"/>
        </w:rPr>
        <w:t>Frequency:</w:t>
      </w:r>
      <w:r>
        <w:rPr>
          <w:spacing w:val="-11"/>
          <w:sz w:val="20"/>
        </w:rPr>
        <w:t xml:space="preserve"> </w:t>
      </w:r>
      <w:r>
        <w:rPr>
          <w:sz w:val="20"/>
        </w:rPr>
        <w:t>339 Hz</w:t>
      </w:r>
    </w:p>
    <w:p w14:paraId="280AAAE5" w14:textId="77777777" w:rsidR="00922C01" w:rsidRDefault="00000000">
      <w:pPr>
        <w:pStyle w:val="ListParagraph"/>
        <w:numPr>
          <w:ilvl w:val="1"/>
          <w:numId w:val="9"/>
        </w:numPr>
        <w:tabs>
          <w:tab w:val="left" w:pos="762"/>
        </w:tabs>
        <w:spacing w:before="108"/>
        <w:ind w:left="762" w:hanging="287"/>
        <w:rPr>
          <w:sz w:val="20"/>
        </w:rPr>
      </w:pPr>
      <w:r>
        <w:rPr>
          <w:sz w:val="20"/>
        </w:rPr>
        <w:t>Operating</w:t>
      </w:r>
      <w:r>
        <w:rPr>
          <w:spacing w:val="-5"/>
          <w:sz w:val="20"/>
        </w:rPr>
        <w:t xml:space="preserve"> </w:t>
      </w:r>
      <w:r>
        <w:rPr>
          <w:sz w:val="20"/>
        </w:rPr>
        <w:t>Voltage:</w:t>
      </w:r>
      <w:r>
        <w:rPr>
          <w:spacing w:val="-10"/>
          <w:sz w:val="20"/>
        </w:rPr>
        <w:t xml:space="preserve"> </w:t>
      </w:r>
      <w:r>
        <w:rPr>
          <w:sz w:val="20"/>
        </w:rPr>
        <w:t>20 V (peak)</w:t>
      </w:r>
    </w:p>
    <w:p w14:paraId="3C4ACEE9" w14:textId="77777777" w:rsidR="00922C01" w:rsidRDefault="00000000">
      <w:pPr>
        <w:pStyle w:val="ListParagraph"/>
        <w:numPr>
          <w:ilvl w:val="1"/>
          <w:numId w:val="9"/>
        </w:numPr>
        <w:tabs>
          <w:tab w:val="left" w:pos="762"/>
        </w:tabs>
        <w:spacing w:before="107"/>
        <w:ind w:left="762" w:hanging="287"/>
        <w:rPr>
          <w:sz w:val="20"/>
        </w:rPr>
      </w:pPr>
      <w:r>
        <w:rPr>
          <w:sz w:val="20"/>
        </w:rPr>
        <w:t>Error:</w:t>
      </w:r>
      <w:r>
        <w:rPr>
          <w:spacing w:val="-9"/>
          <w:sz w:val="20"/>
        </w:rPr>
        <w:t xml:space="preserve"> </w:t>
      </w:r>
      <w:r>
        <w:rPr>
          <w:rFonts w:ascii="Cambria Math" w:hAnsi="Cambria Math"/>
          <w:sz w:val="20"/>
        </w:rPr>
        <w:t>±</w:t>
      </w:r>
      <w:r>
        <w:rPr>
          <w:rFonts w:ascii="Cambria Math" w:hAnsi="Cambria Math"/>
          <w:spacing w:val="-1"/>
          <w:sz w:val="20"/>
        </w:rPr>
        <w:t xml:space="preserve"> </w:t>
      </w:r>
      <w:r>
        <w:rPr>
          <w:sz w:val="20"/>
        </w:rPr>
        <w:t>0.05</w:t>
      </w:r>
      <w:r>
        <w:rPr>
          <w:spacing w:val="-8"/>
          <w:sz w:val="20"/>
        </w:rPr>
        <w:t xml:space="preserve"> c</w:t>
      </w:r>
      <w:r>
        <w:rPr>
          <w:spacing w:val="-10"/>
          <w:sz w:val="20"/>
        </w:rPr>
        <w:t>m</w:t>
      </w:r>
    </w:p>
    <w:p w14:paraId="1CF09192" w14:textId="77777777" w:rsidR="00922C01" w:rsidRDefault="00000000">
      <w:pPr>
        <w:pStyle w:val="ListParagraph"/>
        <w:numPr>
          <w:ilvl w:val="1"/>
          <w:numId w:val="9"/>
        </w:numPr>
        <w:tabs>
          <w:tab w:val="left" w:pos="762"/>
        </w:tabs>
        <w:spacing w:before="108"/>
        <w:ind w:left="762" w:hanging="287"/>
        <w:rPr>
          <w:sz w:val="20"/>
        </w:rPr>
      </w:pPr>
      <w:r>
        <w:rPr>
          <w:sz w:val="20"/>
        </w:rPr>
        <w:t>Area</w:t>
      </w:r>
      <w:r>
        <w:rPr>
          <w:spacing w:val="-13"/>
          <w:sz w:val="20"/>
        </w:rPr>
        <w:t xml:space="preserve"> </w:t>
      </w:r>
      <w:r>
        <w:rPr>
          <w:sz w:val="20"/>
        </w:rPr>
        <w:t>of</w:t>
      </w:r>
      <w:r>
        <w:rPr>
          <w:spacing w:val="-12"/>
          <w:sz w:val="20"/>
        </w:rPr>
        <w:t xml:space="preserve"> </w:t>
      </w:r>
      <w:r>
        <w:rPr>
          <w:sz w:val="20"/>
        </w:rPr>
        <w:t>Grounded copper plate: 4 cm × 2.1 cm = 8.4 cm²</w:t>
      </w:r>
    </w:p>
    <w:p w14:paraId="540D481C" w14:textId="77777777" w:rsidR="00922C01" w:rsidRDefault="00000000">
      <w:pPr>
        <w:pStyle w:val="ListParagraph"/>
        <w:numPr>
          <w:ilvl w:val="1"/>
          <w:numId w:val="9"/>
        </w:numPr>
        <w:tabs>
          <w:tab w:val="left" w:pos="762"/>
        </w:tabs>
        <w:spacing w:before="108"/>
        <w:ind w:left="762" w:hanging="287"/>
        <w:rPr>
          <w:sz w:val="20"/>
        </w:rPr>
      </w:pPr>
      <w:r>
        <w:rPr>
          <w:sz w:val="20"/>
        </w:rPr>
        <w:t>Area</w:t>
      </w:r>
      <w:r>
        <w:rPr>
          <w:spacing w:val="-13"/>
          <w:sz w:val="20"/>
        </w:rPr>
        <w:t xml:space="preserve"> </w:t>
      </w:r>
      <w:r>
        <w:rPr>
          <w:sz w:val="20"/>
        </w:rPr>
        <w:t>of</w:t>
      </w:r>
      <w:r>
        <w:rPr>
          <w:spacing w:val="-12"/>
          <w:sz w:val="20"/>
        </w:rPr>
        <w:t xml:space="preserve"> </w:t>
      </w:r>
      <w:r>
        <w:rPr>
          <w:sz w:val="20"/>
        </w:rPr>
        <w:t>variable copper plate: 5 cm × 3.5 cm = 16.5 cm²</w:t>
      </w:r>
    </w:p>
    <w:p w14:paraId="1C942B3F" w14:textId="77777777" w:rsidR="00922C01" w:rsidRDefault="00000000">
      <w:pPr>
        <w:pStyle w:val="ListParagraph"/>
        <w:numPr>
          <w:ilvl w:val="1"/>
          <w:numId w:val="9"/>
        </w:numPr>
        <w:tabs>
          <w:tab w:val="left" w:pos="762"/>
        </w:tabs>
        <w:spacing w:before="108"/>
        <w:ind w:left="762" w:hanging="287"/>
        <w:rPr>
          <w:sz w:val="20"/>
        </w:rPr>
      </w:pPr>
      <w:r>
        <w:rPr>
          <w:sz w:val="20"/>
        </w:rPr>
        <w:t>Intersecting Area</w:t>
      </w:r>
      <w:r>
        <w:rPr>
          <w:spacing w:val="-12"/>
          <w:sz w:val="20"/>
        </w:rPr>
        <w:t xml:space="preserve"> </w:t>
      </w:r>
      <w:r>
        <w:rPr>
          <w:sz w:val="20"/>
        </w:rPr>
        <w:t>of the Capacitor: 4 cm × 2.1 cm = 8.4 cm²</w:t>
      </w:r>
    </w:p>
    <w:p w14:paraId="7B4BD7E4" w14:textId="77777777" w:rsidR="00922C01" w:rsidRDefault="00000000">
      <w:pPr>
        <w:pStyle w:val="ListParagraph"/>
        <w:numPr>
          <w:ilvl w:val="1"/>
          <w:numId w:val="9"/>
        </w:numPr>
        <w:tabs>
          <w:tab w:val="left" w:pos="762"/>
        </w:tabs>
        <w:spacing w:before="108"/>
        <w:ind w:left="762" w:hanging="287"/>
        <w:rPr>
          <w:sz w:val="20"/>
        </w:rPr>
      </w:pPr>
      <w:r>
        <w:rPr>
          <w:sz w:val="20"/>
        </w:rPr>
        <w:t>Dielectric medium: Air (</w:t>
      </w:r>
      <w:r>
        <w:rPr>
          <w:b/>
          <w:bCs/>
          <w:sz w:val="20"/>
        </w:rPr>
        <w:t xml:space="preserve">ε = </w:t>
      </w:r>
      <w:r>
        <w:rPr>
          <w:sz w:val="20"/>
        </w:rPr>
        <w:t>8.859 × 10⁻¹² F/m</w:t>
      </w:r>
      <w:r>
        <w:rPr>
          <w:b/>
          <w:bCs/>
          <w:sz w:val="20"/>
        </w:rPr>
        <w:t>)</w:t>
      </w:r>
    </w:p>
    <w:p w14:paraId="27A63506" w14:textId="77777777" w:rsidR="00922C01" w:rsidRDefault="00922C01">
      <w:pPr>
        <w:pStyle w:val="BodyText"/>
      </w:pPr>
    </w:p>
    <w:p w14:paraId="2E4CEFF0" w14:textId="77777777" w:rsidR="00922C01" w:rsidRDefault="00922C01">
      <w:pPr>
        <w:pStyle w:val="BodyText"/>
        <w:spacing w:before="36"/>
      </w:pPr>
    </w:p>
    <w:p w14:paraId="56A72F54" w14:textId="77777777" w:rsidR="00FA2996" w:rsidRDefault="00FA2996" w:rsidP="00FA2996">
      <w:pPr>
        <w:pStyle w:val="BodyText"/>
        <w:spacing w:before="36"/>
        <w:ind w:firstLine="0"/>
      </w:pPr>
    </w:p>
    <w:p w14:paraId="44EEC5AC" w14:textId="77777777" w:rsidR="00FA2996" w:rsidRDefault="00FA2996" w:rsidP="00FA2996">
      <w:pPr>
        <w:pStyle w:val="BodyText"/>
        <w:spacing w:before="36"/>
        <w:ind w:firstLine="0"/>
      </w:pPr>
    </w:p>
    <w:p w14:paraId="13F683E8" w14:textId="77777777" w:rsidR="00FA2996" w:rsidRDefault="00FA2996" w:rsidP="00FA2996">
      <w:pPr>
        <w:pStyle w:val="BodyText"/>
        <w:spacing w:before="36"/>
        <w:ind w:firstLine="0"/>
      </w:pPr>
    </w:p>
    <w:p w14:paraId="7232F92B" w14:textId="77777777" w:rsidR="00FA2996" w:rsidRDefault="00FA2996" w:rsidP="00FA2996">
      <w:pPr>
        <w:pStyle w:val="BodyText"/>
        <w:spacing w:before="36"/>
        <w:ind w:firstLine="0"/>
      </w:pPr>
    </w:p>
    <w:p w14:paraId="091219D5" w14:textId="77777777" w:rsidR="00FA2996" w:rsidRDefault="00FA2996" w:rsidP="00FA2996">
      <w:pPr>
        <w:pStyle w:val="BodyText"/>
        <w:spacing w:before="36"/>
        <w:ind w:firstLine="0"/>
      </w:pPr>
    </w:p>
    <w:p w14:paraId="423128C2" w14:textId="77777777" w:rsidR="00FA2996" w:rsidRDefault="00FA2996">
      <w:pPr>
        <w:pStyle w:val="BodyText"/>
        <w:spacing w:before="36"/>
      </w:pPr>
    </w:p>
    <w:p w14:paraId="589D8BF9" w14:textId="77777777" w:rsidR="00922C01" w:rsidRDefault="00000000">
      <w:pPr>
        <w:pStyle w:val="ListParagraph"/>
        <w:numPr>
          <w:ilvl w:val="0"/>
          <w:numId w:val="10"/>
        </w:numPr>
        <w:tabs>
          <w:tab w:val="left" w:pos="2466"/>
        </w:tabs>
        <w:ind w:left="2466" w:hanging="337"/>
        <w:rPr>
          <w:sz w:val="16"/>
        </w:rPr>
      </w:pPr>
      <w:r>
        <w:rPr>
          <w:spacing w:val="-2"/>
          <w:sz w:val="16"/>
        </w:rPr>
        <w:lastRenderedPageBreak/>
        <w:t>METHOD</w:t>
      </w:r>
    </w:p>
    <w:p w14:paraId="2F0FBBBB" w14:textId="77777777" w:rsidR="00922C01" w:rsidRDefault="00000000">
      <w:pPr>
        <w:pStyle w:val="BodyText"/>
        <w:spacing w:before="80"/>
        <w:ind w:left="187" w:right="187"/>
      </w:pPr>
      <w:r>
        <w:t>As</w:t>
      </w:r>
      <w:r>
        <w:rPr>
          <w:spacing w:val="-6"/>
        </w:rPr>
        <w:t xml:space="preserve"> </w:t>
      </w:r>
      <w:r>
        <w:t>mentioned</w:t>
      </w:r>
      <w:r>
        <w:rPr>
          <w:spacing w:val="-6"/>
        </w:rPr>
        <w:t xml:space="preserve"> </w:t>
      </w:r>
      <w:r>
        <w:t>in</w:t>
      </w:r>
      <w:r>
        <w:rPr>
          <w:spacing w:val="-5"/>
        </w:rPr>
        <w:t xml:space="preserve"> </w:t>
      </w:r>
      <w:r>
        <w:t>the</w:t>
      </w:r>
      <w:r>
        <w:rPr>
          <w:spacing w:val="-5"/>
        </w:rPr>
        <w:t xml:space="preserve"> </w:t>
      </w:r>
      <w:r>
        <w:t>introduction,</w:t>
      </w:r>
      <w:r>
        <w:rPr>
          <w:spacing w:val="-7"/>
        </w:rPr>
        <w:t xml:space="preserve"> </w:t>
      </w:r>
      <w:r>
        <w:t>the</w:t>
      </w:r>
      <w:r>
        <w:rPr>
          <w:spacing w:val="-7"/>
        </w:rPr>
        <w:t xml:space="preserve"> </w:t>
      </w:r>
      <w:r>
        <w:t>method</w:t>
      </w:r>
      <w:r>
        <w:rPr>
          <w:spacing w:val="-7"/>
        </w:rPr>
        <w:t xml:space="preserve"> </w:t>
      </w:r>
      <w:r>
        <w:t>of</w:t>
      </w:r>
      <w:r>
        <w:rPr>
          <w:spacing w:val="-7"/>
        </w:rPr>
        <w:t xml:space="preserve"> </w:t>
      </w:r>
      <w:r>
        <w:t>this</w:t>
      </w:r>
      <w:r>
        <w:rPr>
          <w:spacing w:val="-6"/>
        </w:rPr>
        <w:t xml:space="preserve"> </w:t>
      </w:r>
      <w:r>
        <w:t>sensor design is the capacitive-based approach.</w:t>
      </w:r>
    </w:p>
    <w:p w14:paraId="09A1BA78" w14:textId="77777777" w:rsidR="00922C01" w:rsidRDefault="00000000">
      <w:pPr>
        <w:pStyle w:val="ListParagraph"/>
        <w:numPr>
          <w:ilvl w:val="0"/>
          <w:numId w:val="8"/>
        </w:numPr>
        <w:tabs>
          <w:tab w:val="left" w:pos="474"/>
        </w:tabs>
        <w:spacing w:before="120"/>
        <w:ind w:left="474" w:hanging="287"/>
        <w:jc w:val="both"/>
        <w:rPr>
          <w:i/>
          <w:sz w:val="20"/>
        </w:rPr>
      </w:pPr>
      <w:r>
        <w:rPr>
          <w:i/>
          <w:sz w:val="20"/>
        </w:rPr>
        <w:t>Principle</w:t>
      </w:r>
      <w:r>
        <w:rPr>
          <w:i/>
          <w:spacing w:val="-5"/>
          <w:sz w:val="20"/>
        </w:rPr>
        <w:t xml:space="preserve"> </w:t>
      </w:r>
      <w:r>
        <w:rPr>
          <w:i/>
          <w:sz w:val="20"/>
        </w:rPr>
        <w:t>of</w:t>
      </w:r>
      <w:r>
        <w:rPr>
          <w:i/>
          <w:spacing w:val="-4"/>
          <w:sz w:val="20"/>
        </w:rPr>
        <w:t xml:space="preserve"> </w:t>
      </w:r>
      <w:r>
        <w:rPr>
          <w:i/>
          <w:spacing w:val="-2"/>
          <w:sz w:val="20"/>
        </w:rPr>
        <w:t>operation</w:t>
      </w:r>
    </w:p>
    <w:p w14:paraId="1C7B56A7" w14:textId="77777777" w:rsidR="00922C01" w:rsidRDefault="00000000">
      <w:pPr>
        <w:pStyle w:val="BodyText"/>
        <w:spacing w:before="60"/>
        <w:ind w:left="187" w:right="179"/>
      </w:pPr>
      <w:r>
        <w:t xml:space="preserve">The method used in this sensor involves creating discrete height values using box-shaped objects made from foam. These foam structures are designed to be non-conductive. For each height level, copper plates are attached to the insides of </w:t>
      </w:r>
      <w:r>
        <w:t>the different foam layers. One of the plates, referred to as the "eye," serves as the ground reference and is connected to the ground. This setup effectively forms a variable capacitor, where the distance between the copper plates changes with the height, altering the capacitance.</w:t>
      </w:r>
      <w:r>
        <w:rPr>
          <w:rFonts w:ascii="Arial" w:hAnsi="Arial" w:cs="Arial"/>
          <w:color w:val="000000"/>
          <w:sz w:val="22"/>
          <w:szCs w:val="22"/>
        </w:rPr>
        <w:t xml:space="preserve"> </w:t>
      </w:r>
      <w:r>
        <w:t>To minimize interference, particularly the 50 Hz noise commonly present in electrical circuits, a passive high-pass filter is employed. This filter consists of a capacitor and resistor arranged in series. The filter's cutoff frequency is   chosen to eliminate the 50 Hz</w:t>
      </w:r>
    </w:p>
    <w:p w14:paraId="42B7FBF7" w14:textId="77777777" w:rsidR="00922C01" w:rsidRDefault="00922C01">
      <w:pPr>
        <w:sectPr w:rsidR="00922C01">
          <w:type w:val="continuous"/>
          <w:pgSz w:w="12240" w:h="15840"/>
          <w:pgMar w:top="1020" w:right="720" w:bottom="280" w:left="720" w:header="0" w:footer="0" w:gutter="0"/>
          <w:cols w:num="2" w:space="720" w:equalWidth="0">
            <w:col w:w="5265" w:space="128"/>
            <w:col w:w="5406"/>
          </w:cols>
          <w:formProt w:val="0"/>
          <w:docGrid w:linePitch="100" w:charSpace="16384"/>
        </w:sectPr>
      </w:pPr>
    </w:p>
    <w:p w14:paraId="03D67B15" w14:textId="77777777" w:rsidR="001B2C21" w:rsidRDefault="00000000">
      <w:pPr>
        <w:pStyle w:val="BodyText"/>
        <w:spacing w:before="60"/>
        <w:ind w:right="179" w:firstLine="0"/>
      </w:pPr>
      <w:r>
        <w:t>component while allowing the higher frequency signal to pass. The input voltage applied to the circuit is a 20 V peak signal at 100 kHz. This high frequency was selected due to the low capacitance of the setup, which results in high impedance at lower frequencies. Using a higher frequency ensures that the capacitive reactance, given by 1/jωC​, is small enough to allow</w:t>
      </w:r>
    </w:p>
    <w:p w14:paraId="274A0E85" w14:textId="6C048105" w:rsidR="00922C01" w:rsidRDefault="00000000">
      <w:pPr>
        <w:pStyle w:val="BodyText"/>
        <w:spacing w:before="60"/>
        <w:ind w:right="179" w:firstLine="0"/>
      </w:pPr>
      <w:r>
        <w:t xml:space="preserve"> measurable current flow.</w:t>
      </w:r>
    </w:p>
    <w:p w14:paraId="5F1BCB59" w14:textId="77777777" w:rsidR="00922C01" w:rsidRDefault="00922C01">
      <w:pPr>
        <w:pStyle w:val="BodyText"/>
        <w:spacing w:before="60"/>
        <w:ind w:right="179" w:firstLine="0"/>
      </w:pPr>
    </w:p>
    <w:p w14:paraId="4854F6AA" w14:textId="77777777" w:rsidR="00922C01" w:rsidRDefault="00000000">
      <w:pPr>
        <w:pStyle w:val="BodyText"/>
        <w:rPr>
          <w:i/>
          <w:iCs/>
          <w:lang w:val="en-US"/>
        </w:rPr>
      </w:pPr>
      <w:r>
        <w:rPr>
          <w:i/>
          <w:iCs/>
          <w:lang w:val="en-US"/>
        </w:rPr>
        <w:t>B. Circuit Diagram</w:t>
      </w:r>
    </w:p>
    <w:p w14:paraId="7E87AFB8" w14:textId="77777777" w:rsidR="00922C01" w:rsidRDefault="00922C01">
      <w:pPr>
        <w:pStyle w:val="BodyText"/>
        <w:rPr>
          <w:lang w:val="en-US"/>
        </w:rPr>
      </w:pPr>
    </w:p>
    <w:p w14:paraId="366D2F7D" w14:textId="77777777" w:rsidR="00922C01" w:rsidRDefault="00000000">
      <w:pPr>
        <w:pStyle w:val="BodyText"/>
        <w:rPr>
          <w:lang w:val="en-US"/>
        </w:rPr>
      </w:pPr>
      <w:r>
        <w:rPr>
          <w:noProof/>
        </w:rPr>
        <w:drawing>
          <wp:inline distT="0" distB="0" distL="0" distR="0" wp14:anchorId="3970288A" wp14:editId="7C823881">
            <wp:extent cx="2926080" cy="1450340"/>
            <wp:effectExtent l="19050" t="19050" r="26670" b="1651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9"/>
                    <a:stretch>
                      <a:fillRect/>
                    </a:stretch>
                  </pic:blipFill>
                  <pic:spPr bwMode="auto">
                    <a:xfrm>
                      <a:off x="0" y="0"/>
                      <a:ext cx="2926080" cy="1450340"/>
                    </a:xfrm>
                    <a:prstGeom prst="rect">
                      <a:avLst/>
                    </a:prstGeom>
                    <a:noFill/>
                    <a:ln>
                      <a:solidFill>
                        <a:schemeClr val="tx1"/>
                      </a:solidFill>
                    </a:ln>
                  </pic:spPr>
                </pic:pic>
              </a:graphicData>
            </a:graphic>
          </wp:inline>
        </w:drawing>
      </w:r>
      <w:r>
        <w:rPr>
          <w:lang w:val="en-US"/>
        </w:rPr>
        <w:t> </w:t>
      </w:r>
    </w:p>
    <w:p w14:paraId="15C39BD0" w14:textId="0FCED09E" w:rsidR="00922C01" w:rsidRDefault="00000000">
      <w:pPr>
        <w:pStyle w:val="BodyText"/>
        <w:ind w:firstLine="0"/>
        <w:rPr>
          <w:sz w:val="16"/>
          <w:szCs w:val="16"/>
          <w:lang w:val="en-US"/>
        </w:rPr>
      </w:pPr>
      <w:r>
        <w:rPr>
          <w:lang w:val="en-US"/>
        </w:rPr>
        <w:tab/>
      </w:r>
      <w:r>
        <w:rPr>
          <w:lang w:val="en-US"/>
        </w:rPr>
        <w:tab/>
      </w:r>
      <w:r>
        <w:rPr>
          <w:lang w:val="en-US"/>
        </w:rPr>
        <w:tab/>
      </w:r>
      <w:r w:rsidR="00A33476">
        <w:rPr>
          <w:lang w:val="en-US"/>
        </w:rPr>
        <w:t xml:space="preserve">          </w:t>
      </w:r>
      <w:r>
        <w:rPr>
          <w:sz w:val="16"/>
          <w:szCs w:val="16"/>
          <w:lang w:val="en-US"/>
        </w:rPr>
        <w:t>Fig</w:t>
      </w:r>
      <w:r w:rsidR="00A33476">
        <w:rPr>
          <w:sz w:val="16"/>
          <w:szCs w:val="16"/>
          <w:lang w:val="en-US"/>
        </w:rPr>
        <w:t>.</w:t>
      </w:r>
      <w:r>
        <w:rPr>
          <w:sz w:val="16"/>
          <w:szCs w:val="16"/>
          <w:lang w:val="en-US"/>
        </w:rPr>
        <w:t xml:space="preserve"> </w:t>
      </w:r>
      <w:r w:rsidR="00A33476">
        <w:rPr>
          <w:sz w:val="16"/>
          <w:szCs w:val="16"/>
          <w:lang w:val="en-US"/>
        </w:rPr>
        <w:t>1.</w:t>
      </w:r>
      <w:r>
        <w:rPr>
          <w:sz w:val="16"/>
          <w:szCs w:val="16"/>
          <w:lang w:val="en-US"/>
        </w:rPr>
        <w:t xml:space="preserve"> Circuit diagram</w:t>
      </w:r>
    </w:p>
    <w:p w14:paraId="0C3D4665" w14:textId="77777777" w:rsidR="00922C01" w:rsidRDefault="00922C01">
      <w:pPr>
        <w:pStyle w:val="BodyText"/>
        <w:rPr>
          <w:lang w:val="en-US"/>
        </w:rPr>
      </w:pPr>
    </w:p>
    <w:p w14:paraId="25C23D47" w14:textId="77777777" w:rsidR="00922C01" w:rsidRDefault="00000000">
      <w:pPr>
        <w:pStyle w:val="BodyText"/>
        <w:rPr>
          <w:lang w:val="en-US"/>
        </w:rPr>
      </w:pPr>
      <w:r>
        <w:rPr>
          <w:lang w:val="en-US"/>
        </w:rPr>
        <w:t xml:space="preserve">In this circuit diagram </w:t>
      </w:r>
      <m:oMath>
        <m:sSub>
          <m:sSubPr>
            <m:ctrlPr>
              <w:rPr>
                <w:rFonts w:ascii="Cambria Math" w:hAnsi="Cambria Math"/>
              </w:rPr>
            </m:ctrlPr>
          </m:sSubPr>
          <m:e>
            <m:r>
              <w:rPr>
                <w:rFonts w:ascii="Cambria Math" w:hAnsi="Cambria Math"/>
              </w:rPr>
              <m:t>Z</m:t>
            </m:r>
          </m:e>
          <m:sub>
            <m:r>
              <w:rPr>
                <w:rFonts w:ascii="Cambria Math" w:hAnsi="Cambria Math"/>
              </w:rPr>
              <m:t>1</m:t>
            </m:r>
          </m:sub>
        </m:sSub>
      </m:oMath>
      <w:r>
        <w:rPr>
          <w:lang w:val="en-US"/>
        </w:rPr>
        <w:t xml:space="preserve">is the impedance of the </w:t>
      </w:r>
      <m:oMath>
        <m:sSub>
          <m:sSubPr>
            <m:ctrlPr>
              <w:rPr>
                <w:rFonts w:ascii="Cambria Math" w:hAnsi="Cambria Math"/>
              </w:rPr>
            </m:ctrlPr>
          </m:sSubPr>
          <m:e>
            <m:r>
              <w:rPr>
                <w:rFonts w:ascii="Cambria Math" w:hAnsi="Cambria Math"/>
              </w:rPr>
              <m:t>C</m:t>
            </m:r>
          </m:e>
          <m:sub>
            <m:r>
              <w:rPr>
                <w:rFonts w:ascii="Cambria Math" w:hAnsi="Cambria Math"/>
              </w:rPr>
              <m:t>1</m:t>
            </m:r>
          </m:sub>
        </m:sSub>
      </m:oMath>
      <w:r>
        <w:rPr>
          <w:lang w:val="en-US"/>
        </w:rPr>
        <w:t xml:space="preserve"> capacitor,</w:t>
      </w:r>
    </w:p>
    <w:p w14:paraId="27B58331" w14:textId="4A8D63C3" w:rsidR="00922C01" w:rsidRDefault="00000000">
      <w:pPr>
        <w:pStyle w:val="BodyText"/>
        <w:rPr>
          <w:lang w:val="en-US"/>
        </w:rPr>
      </w:pPr>
      <w:r>
        <w:rPr>
          <w:lang w:val="en-US"/>
        </w:rPr>
        <w:t xml:space="preserve">Also </w:t>
      </w:r>
      <m:oMath>
        <m:sSub>
          <m:sSubPr>
            <m:ctrlPr>
              <w:rPr>
                <w:rFonts w:ascii="Cambria Math" w:hAnsi="Cambria Math"/>
              </w:rPr>
            </m:ctrlPr>
          </m:sSubPr>
          <m:e>
            <m:r>
              <w:rPr>
                <w:rFonts w:ascii="Cambria Math" w:hAnsi="Cambria Math"/>
              </w:rPr>
              <m:t>Z</m:t>
            </m:r>
          </m:e>
          <m:sub>
            <m:r>
              <w:rPr>
                <w:rFonts w:ascii="Cambria Math" w:hAnsi="Cambria Math"/>
              </w:rPr>
              <m:t>2</m:t>
            </m:r>
          </m:sub>
        </m:sSub>
      </m:oMath>
      <w:r>
        <w:rPr>
          <w:lang w:val="en-US"/>
        </w:rPr>
        <w:t>is taken when d = 0.5cm</w:t>
      </w:r>
      <w:r w:rsidR="00A33476">
        <w:rPr>
          <w:lang w:val="en-US"/>
        </w:rPr>
        <w:t xml:space="preserve">, </w:t>
      </w:r>
    </w:p>
    <w:p w14:paraId="7976C3B1" w14:textId="60BD4CE0" w:rsidR="00922C01" w:rsidRPr="00A33476" w:rsidRDefault="00000000">
      <w:pPr>
        <w:pStyle w:val="BodyText"/>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 xml:space="preserve">in </m:t>
                  </m:r>
                </m:sub>
              </m:sSub>
            </m:num>
            <m:den>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e>
              </m:d>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Ajωε</m:t>
                  </m:r>
                </m:den>
              </m:f>
            </m:den>
          </m:f>
          <m:r>
            <w:rPr>
              <w:rFonts w:ascii="Cambria Math" w:hAnsi="Cambria Math"/>
            </w:rPr>
            <m:t xml:space="preserve"> </m:t>
          </m:r>
        </m:oMath>
      </m:oMathPara>
    </w:p>
    <w:p w14:paraId="53F10799" w14:textId="77777777" w:rsidR="00A33476" w:rsidRDefault="00A33476">
      <w:pPr>
        <w:pStyle w:val="BodyText"/>
        <w:jc w:val="center"/>
        <w:rPr>
          <w:lang w:val="en-US"/>
        </w:rPr>
      </w:pPr>
    </w:p>
    <w:p w14:paraId="5C3E55C9" w14:textId="77777777" w:rsidR="00922C01" w:rsidRDefault="00000000">
      <w:pPr>
        <w:pStyle w:val="BodyText"/>
        <w:rPr>
          <w:i/>
          <w:iCs/>
          <w:lang w:val="en-US"/>
        </w:rPr>
      </w:pPr>
      <w:r>
        <w:rPr>
          <w:i/>
          <w:iCs/>
          <w:lang w:val="en-US"/>
        </w:rPr>
        <w:t>C. Calibration Process</w:t>
      </w:r>
    </w:p>
    <w:p w14:paraId="5E6DDCDB" w14:textId="77777777" w:rsidR="00922C01" w:rsidRDefault="00000000">
      <w:pPr>
        <w:pStyle w:val="BodyText"/>
        <w:ind w:firstLine="0"/>
        <w:rPr>
          <w:lang w:val="en-US"/>
        </w:rPr>
      </w:pPr>
      <w:r>
        <w:rPr>
          <w:lang w:val="en-US"/>
        </w:rPr>
        <w:tab/>
        <w:t>To measure the sensor's response, an oscilloscope is connected across the resistor. The output voltage across the resistor is then observed for different discrete height values. The capacitance C is inversely proportional to the distance (d) between the two plates, following the formula:</w:t>
      </w:r>
    </w:p>
    <w:p w14:paraId="47DCA4C5" w14:textId="77777777" w:rsidR="00A33476" w:rsidRDefault="00A33476">
      <w:pPr>
        <w:pStyle w:val="BodyText"/>
        <w:ind w:firstLine="0"/>
        <w:rPr>
          <w:lang w:val="en-US"/>
        </w:rPr>
      </w:pPr>
    </w:p>
    <w:p w14:paraId="37BE996C" w14:textId="055F55AC" w:rsidR="00922C01" w:rsidRPr="00A33476" w:rsidRDefault="00000000">
      <w:pPr>
        <w:pStyle w:val="BodyText"/>
        <w:rPr>
          <w:sz w:val="24"/>
          <w:szCs w:val="24"/>
          <w:lang w:val="en-US"/>
        </w:rPr>
      </w:pPr>
      <w:r>
        <w:rPr>
          <w:lang w:val="en-US"/>
        </w:rPr>
        <w:t xml:space="preserve">         </w:t>
      </w:r>
      <w:r>
        <w:rPr>
          <w:lang w:val="en-US"/>
        </w:rPr>
        <w:tab/>
      </w:r>
      <w:r>
        <w:rPr>
          <w:lang w:val="en-US"/>
        </w:rPr>
        <w:tab/>
      </w:r>
      <w:r w:rsidR="00A33476" w:rsidRPr="00A33476">
        <w:rPr>
          <w:sz w:val="24"/>
          <w:szCs w:val="24"/>
          <w:lang w:val="en-US"/>
        </w:rPr>
        <w:t>C</w:t>
      </w:r>
      <m:oMath>
        <m:r>
          <w:rPr>
            <w:rFonts w:ascii="Cambria Math" w:hAnsi="Cambria Math"/>
            <w:sz w:val="24"/>
            <w:szCs w:val="24"/>
            <w:lang w:val="en-US"/>
          </w:rPr>
          <m:t>=</m:t>
        </m:r>
        <m:f>
          <m:fPr>
            <m:ctrlPr>
              <w:rPr>
                <w:rFonts w:ascii="Cambria Math" w:hAnsi="Cambria Math"/>
                <w:sz w:val="24"/>
                <w:szCs w:val="24"/>
              </w:rPr>
            </m:ctrlPr>
          </m:fPr>
          <m:num>
            <m:r>
              <w:rPr>
                <w:rFonts w:ascii="Cambria Math" w:hAnsi="Cambria Math"/>
                <w:sz w:val="24"/>
                <w:szCs w:val="24"/>
              </w:rPr>
              <m:t>Aε</m:t>
            </m:r>
          </m:num>
          <m:den>
            <m:r>
              <w:rPr>
                <w:rFonts w:ascii="Cambria Math" w:hAnsi="Cambria Math"/>
                <w:sz w:val="24"/>
                <w:szCs w:val="24"/>
              </w:rPr>
              <m:t>d</m:t>
            </m:r>
          </m:den>
        </m:f>
      </m:oMath>
    </w:p>
    <w:p w14:paraId="2610923D" w14:textId="77777777" w:rsidR="00922C01" w:rsidRDefault="00922C01">
      <w:pPr>
        <w:pStyle w:val="BodyText"/>
        <w:rPr>
          <w:lang w:val="en-US"/>
        </w:rPr>
      </w:pPr>
    </w:p>
    <w:p w14:paraId="64C6E501" w14:textId="77777777" w:rsidR="00922C01" w:rsidRDefault="00000000">
      <w:pPr>
        <w:pStyle w:val="BodyText"/>
        <w:rPr>
          <w:lang w:val="en-US"/>
        </w:rPr>
      </w:pPr>
      <w:r>
        <w:rPr>
          <w:lang w:val="en-US"/>
        </w:rPr>
        <w:t>As the distance between plates increases, the capacitance decreases, which in turn affects the impedance of the capacitor. Since the capacitor and resistor are in series, any change in capacitance alters the total impedance of the circuit. This variation influences the current through the circuit and thus changes the voltage drop across the resistor.</w:t>
      </w:r>
    </w:p>
    <w:p w14:paraId="3D4C5611" w14:textId="77777777" w:rsidR="00922C01" w:rsidRDefault="00000000">
      <w:pPr>
        <w:pStyle w:val="BodyText"/>
        <w:rPr>
          <w:lang w:val="en-US"/>
        </w:rPr>
      </w:pPr>
      <w:r>
        <w:rPr>
          <w:lang w:val="en-US"/>
        </w:rPr>
        <w:t xml:space="preserve">By recording the output voltage across the resistor for each known height, a relationship between output voltage and height </w:t>
      </w:r>
      <w:r>
        <w:rPr>
          <w:lang w:val="en-US"/>
        </w:rPr>
        <w:t>can be established. These values are then used to construct a calibration curve, which maps voltage readings to specific height levels. This curve enables the sensor to accurately determine height based on the output voltage in practical applications.</w:t>
      </w:r>
    </w:p>
    <w:p w14:paraId="348EA9EF" w14:textId="77777777" w:rsidR="00922C01" w:rsidRDefault="00922C01">
      <w:pPr>
        <w:pStyle w:val="BodyText"/>
        <w:rPr>
          <w:lang w:val="en-US"/>
        </w:rPr>
      </w:pPr>
    </w:p>
    <w:p w14:paraId="601A14E8" w14:textId="77777777" w:rsidR="00922C01" w:rsidRDefault="00922C01">
      <w:pPr>
        <w:pStyle w:val="BodyText"/>
        <w:rPr>
          <w:lang w:val="en-US"/>
        </w:rPr>
      </w:pPr>
    </w:p>
    <w:p w14:paraId="63A0F560" w14:textId="77777777" w:rsidR="00922C01" w:rsidRDefault="00922C01">
      <w:pPr>
        <w:pStyle w:val="BodyText"/>
        <w:rPr>
          <w:lang w:val="en-US"/>
        </w:rPr>
      </w:pPr>
    </w:p>
    <w:p w14:paraId="30F24FB3" w14:textId="77777777" w:rsidR="00922C01" w:rsidRDefault="00922C01">
      <w:pPr>
        <w:pStyle w:val="BodyText"/>
        <w:rPr>
          <w:lang w:val="en-US"/>
        </w:rPr>
      </w:pPr>
    </w:p>
    <w:p w14:paraId="5AE8481D" w14:textId="77777777" w:rsidR="00922C01" w:rsidRDefault="00000000">
      <w:pPr>
        <w:pStyle w:val="BodyText"/>
        <w:rPr>
          <w:i/>
          <w:iCs/>
          <w:lang w:val="en-US"/>
        </w:rPr>
      </w:pPr>
      <w:r>
        <w:rPr>
          <w:i/>
          <w:iCs/>
          <w:lang w:val="en-US"/>
        </w:rPr>
        <w:t>D. Sensor Module</w:t>
      </w:r>
    </w:p>
    <w:p w14:paraId="1C236252" w14:textId="77777777" w:rsidR="00922C01" w:rsidRDefault="00922C01">
      <w:pPr>
        <w:pStyle w:val="BodyText"/>
        <w:rPr>
          <w:lang w:val="en-US"/>
        </w:rPr>
      </w:pPr>
    </w:p>
    <w:p w14:paraId="485DF403" w14:textId="77777777" w:rsidR="00A33476" w:rsidRDefault="00000000" w:rsidP="00A33476">
      <w:pPr>
        <w:pStyle w:val="BodyText"/>
        <w:rPr>
          <w:lang w:val="en-US"/>
        </w:rPr>
      </w:pPr>
      <w:r>
        <w:rPr>
          <w:lang w:val="en-US"/>
        </w:rPr>
        <w:t> </w:t>
      </w:r>
      <w:r>
        <w:rPr>
          <w:noProof/>
        </w:rPr>
        <w:drawing>
          <wp:inline distT="0" distB="0" distL="0" distR="0" wp14:anchorId="2C1916A0" wp14:editId="5985CAB2">
            <wp:extent cx="2468880" cy="262255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0"/>
                    <a:stretch>
                      <a:fillRect/>
                    </a:stretch>
                  </pic:blipFill>
                  <pic:spPr bwMode="auto">
                    <a:xfrm>
                      <a:off x="0" y="0"/>
                      <a:ext cx="2468880" cy="2622550"/>
                    </a:xfrm>
                    <a:prstGeom prst="rect">
                      <a:avLst/>
                    </a:prstGeom>
                    <a:noFill/>
                  </pic:spPr>
                </pic:pic>
              </a:graphicData>
            </a:graphic>
          </wp:inline>
        </w:drawing>
      </w:r>
    </w:p>
    <w:p w14:paraId="5C3234F8" w14:textId="27DBDFAF" w:rsidR="00922C01" w:rsidRPr="00A33476" w:rsidRDefault="00A33476" w:rsidP="00A33476">
      <w:pPr>
        <w:pStyle w:val="BodyText"/>
        <w:rPr>
          <w:lang w:val="en-US"/>
        </w:rPr>
      </w:pPr>
      <w:r>
        <w:rPr>
          <w:lang w:val="en-US"/>
        </w:rPr>
        <w:t xml:space="preserve">            </w:t>
      </w:r>
      <w:r w:rsidR="00000000">
        <w:rPr>
          <w:sz w:val="16"/>
          <w:szCs w:val="16"/>
          <w:lang w:val="en-US"/>
        </w:rPr>
        <w:t>Fig</w:t>
      </w:r>
      <w:r>
        <w:rPr>
          <w:sz w:val="16"/>
          <w:szCs w:val="16"/>
          <w:lang w:val="en-US"/>
        </w:rPr>
        <w:t>.</w:t>
      </w:r>
      <w:r w:rsidR="00000000">
        <w:rPr>
          <w:sz w:val="16"/>
          <w:szCs w:val="16"/>
          <w:lang w:val="en-US"/>
        </w:rPr>
        <w:t xml:space="preserve"> </w:t>
      </w:r>
      <w:r>
        <w:rPr>
          <w:sz w:val="16"/>
          <w:szCs w:val="16"/>
          <w:lang w:val="en-US"/>
        </w:rPr>
        <w:t xml:space="preserve">2. </w:t>
      </w:r>
      <w:r w:rsidR="00000000">
        <w:rPr>
          <w:sz w:val="16"/>
          <w:szCs w:val="16"/>
          <w:lang w:val="en-US"/>
        </w:rPr>
        <w:t xml:space="preserve"> Experimental Setup of the Sensor</w:t>
      </w:r>
    </w:p>
    <w:p w14:paraId="0D26E457" w14:textId="77777777" w:rsidR="00922C01" w:rsidRDefault="00922C01">
      <w:pPr>
        <w:pStyle w:val="BodyText"/>
        <w:rPr>
          <w:lang w:val="en-US"/>
        </w:rPr>
      </w:pPr>
    </w:p>
    <w:p w14:paraId="281293B5" w14:textId="77777777" w:rsidR="00922C01" w:rsidRDefault="00000000">
      <w:pPr>
        <w:pStyle w:val="BodyText"/>
      </w:pPr>
      <w:r>
        <w:rPr>
          <w:lang w:val="en-US"/>
        </w:rPr>
        <w:t>The figure above shows the setup with a 20-volt (100kHz) input supplied to the circuit via a signal generator. The output voltage across the series resistor is measured using an oscilloscope.</w:t>
      </w:r>
    </w:p>
    <w:p w14:paraId="6BB93FC6" w14:textId="77777777" w:rsidR="00922C01" w:rsidRDefault="00922C01">
      <w:pPr>
        <w:pStyle w:val="BodyText"/>
      </w:pPr>
    </w:p>
    <w:p w14:paraId="3CD07189" w14:textId="77777777" w:rsidR="00922C01" w:rsidRDefault="00000000">
      <w:pPr>
        <w:pStyle w:val="ListParagraph"/>
        <w:numPr>
          <w:ilvl w:val="0"/>
          <w:numId w:val="9"/>
        </w:numPr>
        <w:tabs>
          <w:tab w:val="left" w:pos="473"/>
        </w:tabs>
        <w:suppressAutoHyphens w:val="0"/>
        <w:spacing w:before="80"/>
        <w:jc w:val="both"/>
        <w:rPr>
          <w:i/>
        </w:rPr>
      </w:pPr>
      <w:r>
        <w:rPr>
          <w:i/>
          <w:sz w:val="20"/>
          <w:szCs w:val="20"/>
        </w:rPr>
        <w:t>Statistical</w:t>
      </w:r>
      <w:r>
        <w:rPr>
          <w:i/>
          <w:spacing w:val="-6"/>
        </w:rPr>
        <w:t xml:space="preserve"> </w:t>
      </w:r>
      <w:r>
        <w:rPr>
          <w:i/>
          <w:spacing w:val="-2"/>
        </w:rPr>
        <w:t>analysis</w:t>
      </w:r>
    </w:p>
    <w:p w14:paraId="23A0701C" w14:textId="77777777" w:rsidR="00922C01" w:rsidRDefault="00922C01">
      <w:pPr>
        <w:tabs>
          <w:tab w:val="left" w:pos="473"/>
        </w:tabs>
        <w:suppressAutoHyphens w:val="0"/>
        <w:spacing w:before="80"/>
        <w:ind w:left="186"/>
        <w:jc w:val="both"/>
        <w:rPr>
          <w:i/>
        </w:rPr>
      </w:pPr>
    </w:p>
    <w:p w14:paraId="5CF9A5C1" w14:textId="77777777" w:rsidR="00922C01" w:rsidRDefault="00000000">
      <w:pPr>
        <w:pStyle w:val="BodyText"/>
        <w:spacing w:line="229" w:lineRule="exact"/>
        <w:ind w:left="187"/>
      </w:pPr>
      <w:r>
        <w:t>Averages</w:t>
      </w:r>
      <w:r>
        <w:rPr>
          <w:spacing w:val="20"/>
        </w:rPr>
        <w:t xml:space="preserve"> </w:t>
      </w:r>
      <w:r>
        <w:t>and</w:t>
      </w:r>
      <w:r>
        <w:rPr>
          <w:spacing w:val="21"/>
        </w:rPr>
        <w:t xml:space="preserve"> </w:t>
      </w:r>
      <w:r>
        <w:t>Standard</w:t>
      </w:r>
      <w:r>
        <w:rPr>
          <w:spacing w:val="19"/>
        </w:rPr>
        <w:t xml:space="preserve"> </w:t>
      </w:r>
      <w:r>
        <w:t>deviations</w:t>
      </w:r>
      <w:r>
        <w:rPr>
          <w:spacing w:val="19"/>
        </w:rPr>
        <w:t xml:space="preserve"> </w:t>
      </w:r>
      <w:r>
        <w:t>are</w:t>
      </w:r>
      <w:r>
        <w:rPr>
          <w:spacing w:val="20"/>
        </w:rPr>
        <w:t xml:space="preserve"> </w:t>
      </w:r>
      <w:r>
        <w:rPr>
          <w:spacing w:val="-2"/>
        </w:rPr>
        <w:t xml:space="preserve">calculated </w:t>
      </w:r>
      <w:r>
        <w:t>according</w:t>
      </w:r>
      <w:r>
        <w:rPr>
          <w:spacing w:val="-5"/>
        </w:rPr>
        <w:t xml:space="preserve"> </w:t>
      </w:r>
      <w:r>
        <w:t>to</w:t>
      </w:r>
      <w:r>
        <w:rPr>
          <w:spacing w:val="-3"/>
        </w:rPr>
        <w:t xml:space="preserve"> </w:t>
      </w:r>
      <w:r>
        <w:t>the</w:t>
      </w:r>
      <w:r>
        <w:rPr>
          <w:spacing w:val="-5"/>
        </w:rPr>
        <w:t xml:space="preserve"> </w:t>
      </w:r>
      <w:r>
        <w:t>readings</w:t>
      </w:r>
      <w:r>
        <w:rPr>
          <w:spacing w:val="-5"/>
        </w:rPr>
        <w:t xml:space="preserve"> </w:t>
      </w:r>
      <w:r>
        <w:t>in</w:t>
      </w:r>
      <w:r>
        <w:rPr>
          <w:spacing w:val="-6"/>
        </w:rPr>
        <w:t xml:space="preserve"> </w:t>
      </w:r>
      <w:r>
        <w:t>Table</w:t>
      </w:r>
      <w:r>
        <w:rPr>
          <w:spacing w:val="-3"/>
        </w:rPr>
        <w:t xml:space="preserve"> </w:t>
      </w:r>
      <w:r>
        <w:rPr>
          <w:spacing w:val="-5"/>
        </w:rPr>
        <w:t>II.</w:t>
      </w:r>
    </w:p>
    <w:p w14:paraId="7058D72B" w14:textId="77777777" w:rsidR="00922C01" w:rsidRDefault="00922C01">
      <w:pPr>
        <w:tabs>
          <w:tab w:val="left" w:pos="473"/>
        </w:tabs>
        <w:spacing w:before="80"/>
        <w:jc w:val="both"/>
        <w:rPr>
          <w:iCs/>
        </w:rPr>
      </w:pPr>
    </w:p>
    <w:p w14:paraId="1B4388B4" w14:textId="500BB011" w:rsidR="00922C01" w:rsidRDefault="00A33476">
      <w:pPr>
        <w:tabs>
          <w:tab w:val="left" w:pos="473"/>
        </w:tabs>
        <w:spacing w:before="80"/>
        <w:jc w:val="both"/>
        <w:rPr>
          <w:spacing w:val="-11"/>
        </w:rPr>
      </w:pPr>
      <w:r>
        <w:t xml:space="preserve">                         </w:t>
      </w:r>
      <w:r w:rsidR="00000000">
        <w:rPr>
          <w:spacing w:val="-3"/>
        </w:rPr>
        <w:t xml:space="preserve"> </w:t>
      </w:r>
      <m:oMath>
        <m:acc>
          <m:accPr>
            <m:chr m:val="̅"/>
            <m:ctrlPr>
              <w:rPr>
                <w:rFonts w:ascii="Cambria Math" w:hAnsi="Cambria Math"/>
                <w:spacing w:val="-11"/>
              </w:rPr>
            </m:ctrlPr>
          </m:accPr>
          <m:e>
            <m:r>
              <m:rPr>
                <m:sty m:val="p"/>
              </m:rPr>
              <w:rPr>
                <w:rFonts w:ascii="Cambria Math" w:hAnsi="Cambria Math"/>
                <w:spacing w:val="-11"/>
              </w:rPr>
              <m:t>x</m:t>
            </m:r>
          </m:e>
        </m:acc>
        <m:d>
          <m:dPr>
            <m:ctrlPr>
              <w:rPr>
                <w:rFonts w:ascii="Cambria Math" w:hAnsi="Cambria Math"/>
                <w:i/>
                <w:spacing w:val="-11"/>
              </w:rPr>
            </m:ctrlPr>
          </m:dPr>
          <m:e>
            <m:r>
              <w:rPr>
                <w:rFonts w:ascii="Cambria Math" w:hAnsi="Cambria Math"/>
                <w:spacing w:val="-11"/>
              </w:rPr>
              <m:t>Average</m:t>
            </m:r>
          </m:e>
        </m:d>
        <m:r>
          <w:rPr>
            <w:rFonts w:ascii="Cambria Math" w:hAnsi="Cambria Math"/>
            <w:spacing w:val="-11"/>
          </w:rPr>
          <m:t>=</m:t>
        </m:r>
        <m:f>
          <m:fPr>
            <m:ctrlPr>
              <w:rPr>
                <w:rFonts w:ascii="Cambria Math" w:hAnsi="Cambria Math"/>
                <w:i/>
                <w:spacing w:val="-11"/>
              </w:rPr>
            </m:ctrlPr>
          </m:fPr>
          <m:num>
            <m:r>
              <m:rPr>
                <m:sty m:val="p"/>
              </m:rPr>
              <w:rPr>
                <w:rFonts w:ascii="Cambria Math" w:hAnsi="Cambria Math"/>
              </w:rPr>
              <m:t>Sum</m:t>
            </m:r>
            <m:r>
              <m:rPr>
                <m:sty m:val="p"/>
              </m:rPr>
              <w:rPr>
                <w:rFonts w:ascii="Cambria Math" w:hAnsi="Cambria Math"/>
                <w:spacing w:val="-5"/>
              </w:rPr>
              <m:t xml:space="preserve"> </m:t>
            </m:r>
            <m:r>
              <m:rPr>
                <m:sty m:val="p"/>
              </m:rPr>
              <w:rPr>
                <w:rFonts w:ascii="Cambria Math" w:hAnsi="Cambria Math"/>
              </w:rPr>
              <m:t>of</m:t>
            </m:r>
            <m:r>
              <m:rPr>
                <m:sty m:val="p"/>
              </m:rPr>
              <w:rPr>
                <w:rFonts w:ascii="Cambria Math" w:hAnsi="Cambria Math"/>
                <w:spacing w:val="-3"/>
              </w:rPr>
              <m:t xml:space="preserve"> </m:t>
            </m:r>
            <m:r>
              <m:rPr>
                <m:sty m:val="p"/>
              </m:rPr>
              <w:rPr>
                <w:rFonts w:ascii="Cambria Math" w:hAnsi="Cambria Math"/>
              </w:rPr>
              <m:t>readings</m:t>
            </m:r>
          </m:num>
          <m:den>
            <m:r>
              <m:rPr>
                <m:sty m:val="p"/>
              </m:rPr>
              <w:rPr>
                <w:rFonts w:ascii="Cambria Math" w:hAnsi="Cambria Math"/>
              </w:rPr>
              <m:t>No.</m:t>
            </m:r>
            <m:r>
              <m:rPr>
                <m:sty m:val="p"/>
              </m:rPr>
              <w:rPr>
                <w:rFonts w:ascii="Cambria Math" w:hAnsi="Cambria Math"/>
                <w:spacing w:val="-3"/>
              </w:rPr>
              <m:t xml:space="preserve"> </m:t>
            </m:r>
            <m:r>
              <m:rPr>
                <m:sty m:val="p"/>
              </m:rPr>
              <w:rPr>
                <w:rFonts w:ascii="Cambria Math" w:hAnsi="Cambria Math"/>
              </w:rPr>
              <m:t>of</m:t>
            </m:r>
            <m:r>
              <m:rPr>
                <m:sty m:val="p"/>
              </m:rPr>
              <w:rPr>
                <w:rFonts w:ascii="Cambria Math" w:hAnsi="Cambria Math"/>
                <w:spacing w:val="-3"/>
              </w:rPr>
              <m:t xml:space="preserve"> </m:t>
            </m:r>
            <m:r>
              <m:rPr>
                <m:sty m:val="p"/>
              </m:rPr>
              <w:rPr>
                <w:rFonts w:ascii="Cambria Math" w:hAnsi="Cambria Math"/>
                <w:spacing w:val="-2"/>
              </w:rPr>
              <m:t>readings</m:t>
            </m:r>
          </m:den>
        </m:f>
        <m:r>
          <w:rPr>
            <w:rFonts w:ascii="Cambria Math" w:hAnsi="Cambria Math"/>
            <w:spacing w:val="-11"/>
          </w:rPr>
          <m:t xml:space="preserve"> </m:t>
        </m:r>
      </m:oMath>
    </w:p>
    <w:p w14:paraId="4A0D0971" w14:textId="77777777" w:rsidR="00407D57" w:rsidRDefault="00407D57">
      <w:pPr>
        <w:tabs>
          <w:tab w:val="left" w:pos="473"/>
        </w:tabs>
        <w:spacing w:before="80"/>
        <w:jc w:val="both"/>
        <w:rPr>
          <w:spacing w:val="-11"/>
        </w:rPr>
      </w:pPr>
    </w:p>
    <w:p w14:paraId="0F7A57A6" w14:textId="78A6FA81" w:rsidR="00407D57" w:rsidRDefault="00407D57">
      <w:pPr>
        <w:tabs>
          <w:tab w:val="left" w:pos="473"/>
        </w:tabs>
        <w:spacing w:before="80"/>
        <w:jc w:val="both"/>
        <w:rPr>
          <w:spacing w:val="-11"/>
        </w:rPr>
      </w:pPr>
      <m:oMathPara>
        <m:oMath>
          <m:acc>
            <m:accPr>
              <m:chr m:val="̅"/>
              <m:ctrlPr>
                <w:rPr>
                  <w:rFonts w:ascii="Cambria Math" w:hAnsi="Cambria Math"/>
                  <w:spacing w:val="-11"/>
                </w:rPr>
              </m:ctrlPr>
            </m:accPr>
            <m:e>
              <m:r>
                <m:rPr>
                  <m:sty m:val="p"/>
                </m:rPr>
                <w:rPr>
                  <w:rFonts w:ascii="Cambria Math" w:hAnsi="Cambria Math"/>
                  <w:spacing w:val="-11"/>
                </w:rPr>
                <m:t>x</m:t>
              </m:r>
            </m:e>
          </m:acc>
          <m:r>
            <w:rPr>
              <w:rFonts w:ascii="Cambria Math" w:hAnsi="Cambria Math"/>
              <w:spacing w:val="-11"/>
            </w:rPr>
            <m:t>=</m:t>
          </m:r>
          <m:f>
            <m:fPr>
              <m:ctrlPr>
                <w:rPr>
                  <w:rFonts w:ascii="Cambria Math" w:hAnsi="Cambria Math"/>
                  <w:i/>
                  <w:spacing w:val="-11"/>
                </w:rPr>
              </m:ctrlPr>
            </m:fPr>
            <m:num>
              <m:nary>
                <m:naryPr>
                  <m:chr m:val="∑"/>
                  <m:limLoc m:val="undOvr"/>
                  <m:subHide m:val="1"/>
                  <m:supHide m:val="1"/>
                  <m:ctrlPr>
                    <w:rPr>
                      <w:rFonts w:ascii="Cambria Math" w:hAnsi="Cambria Math"/>
                    </w:rPr>
                  </m:ctrlPr>
                </m:naryPr>
                <m:sub/>
                <m:sup/>
                <m:e>
                  <m:r>
                    <w:rPr>
                      <w:rFonts w:ascii="Cambria Math" w:hAnsi="Cambria Math"/>
                      <w:spacing w:val="-5"/>
                      <w:position w:val="3"/>
                    </w:rPr>
                    <m:t xml:space="preserve"> x</m:t>
                  </m:r>
                  <m:r>
                    <w:rPr>
                      <w:rFonts w:ascii="Cambria Math" w:hAnsi="Cambria Math"/>
                      <w:spacing w:val="-5"/>
                      <w:sz w:val="13"/>
                    </w:rPr>
                    <m:t>i</m:t>
                  </m:r>
                </m:e>
              </m:nary>
            </m:num>
            <m:den>
              <m:r>
                <m:rPr>
                  <m:sty m:val="p"/>
                </m:rPr>
                <w:rPr>
                  <w:rFonts w:ascii="Cambria Math" w:hAnsi="Cambria Math"/>
                </w:rPr>
                <m:t>n</m:t>
              </m:r>
            </m:den>
          </m:f>
        </m:oMath>
      </m:oMathPara>
    </w:p>
    <w:p w14:paraId="6FB39DEE" w14:textId="77777777" w:rsidR="00A33476" w:rsidRDefault="00A33476">
      <w:pPr>
        <w:tabs>
          <w:tab w:val="left" w:pos="473"/>
        </w:tabs>
        <w:spacing w:before="80"/>
        <w:jc w:val="both"/>
        <w:rPr>
          <w:spacing w:val="-11"/>
        </w:rPr>
      </w:pPr>
    </w:p>
    <w:p w14:paraId="59447003" w14:textId="77777777" w:rsidR="00407D57" w:rsidRDefault="00407D57">
      <w:pPr>
        <w:tabs>
          <w:tab w:val="left" w:pos="473"/>
        </w:tabs>
        <w:spacing w:before="80"/>
        <w:jc w:val="both"/>
        <w:rPr>
          <w:spacing w:val="-11"/>
        </w:rPr>
      </w:pPr>
    </w:p>
    <w:p w14:paraId="5B81F700" w14:textId="2436AC9F" w:rsidR="00A33476" w:rsidRDefault="00A33476">
      <w:pPr>
        <w:tabs>
          <w:tab w:val="left" w:pos="473"/>
        </w:tabs>
        <w:spacing w:before="80"/>
        <w:jc w:val="both"/>
        <w:rPr>
          <w:spacing w:val="-11"/>
        </w:rPr>
      </w:pPr>
      <w:r>
        <w:lastRenderedPageBreak/>
        <w:t xml:space="preserve">    </w:t>
      </w:r>
      <w:r>
        <w:t xml:space="preserve"> </w:t>
      </w:r>
      <w:r>
        <w:rPr>
          <w:spacing w:val="-3"/>
        </w:rPr>
        <w:t xml:space="preserve"> </w:t>
      </w:r>
      <m:oMath>
        <m:r>
          <m:rPr>
            <m:sty m:val="p"/>
          </m:rPr>
          <w:rPr>
            <w:rFonts w:ascii="Cambria Math" w:hAnsi="Cambria Math"/>
            <w:spacing w:val="-10"/>
          </w:rPr>
          <m:t>σ</m:t>
        </m:r>
        <m:d>
          <m:dPr>
            <m:ctrlPr>
              <w:rPr>
                <w:rFonts w:ascii="Cambria Math" w:hAnsi="Cambria Math"/>
                <w:i/>
                <w:spacing w:val="-11"/>
              </w:rPr>
            </m:ctrlPr>
          </m:dPr>
          <m:e>
            <m:r>
              <w:rPr>
                <w:rFonts w:ascii="Cambria Math" w:hAnsi="Cambria Math"/>
                <w:spacing w:val="-11"/>
              </w:rPr>
              <m:t>Standard Deviation</m:t>
            </m:r>
          </m:e>
        </m:d>
        <m:r>
          <w:rPr>
            <w:rFonts w:ascii="Cambria Math" w:hAnsi="Cambria Math"/>
            <w:spacing w:val="-11"/>
          </w:rPr>
          <m:t>=</m:t>
        </m:r>
        <m:r>
          <w:rPr>
            <w:rFonts w:ascii="Cambria Math" w:hAnsi="Cambria Math"/>
            <w:spacing w:val="-11"/>
          </w:rPr>
          <m:t xml:space="preserve"> </m:t>
        </m:r>
        <m:rad>
          <m:radPr>
            <m:degHide m:val="1"/>
            <m:ctrlPr>
              <w:rPr>
                <w:rFonts w:ascii="Cambria Math" w:hAnsi="Cambria Math"/>
                <w:i/>
                <w:spacing w:val="-11"/>
              </w:rPr>
            </m:ctrlPr>
          </m:radPr>
          <m:deg/>
          <m:e>
            <m:f>
              <m:fPr>
                <m:ctrlPr>
                  <w:rPr>
                    <w:rFonts w:ascii="Cambria Math" w:hAnsi="Cambria Math"/>
                    <w:i/>
                    <w:spacing w:val="-11"/>
                  </w:rPr>
                </m:ctrlPr>
              </m:fPr>
              <m:num>
                <m:nary>
                  <m:naryPr>
                    <m:chr m:val="∑"/>
                    <m:limLoc m:val="undOvr"/>
                    <m:ctrlPr>
                      <w:rPr>
                        <w:rFonts w:ascii="Cambria Math" w:hAnsi="Cambria Math"/>
                        <w:i/>
                        <w:spacing w:val="-11"/>
                      </w:rPr>
                    </m:ctrlPr>
                  </m:naryPr>
                  <m:sub>
                    <m:r>
                      <w:rPr>
                        <w:rFonts w:ascii="Cambria Math" w:hAnsi="Cambria Math"/>
                        <w:spacing w:val="-11"/>
                      </w:rPr>
                      <m:t>i=1</m:t>
                    </m:r>
                  </m:sub>
                  <m:sup>
                    <m:r>
                      <w:rPr>
                        <w:rFonts w:ascii="Cambria Math" w:hAnsi="Cambria Math"/>
                        <w:spacing w:val="-11"/>
                      </w:rPr>
                      <m:t>n</m:t>
                    </m:r>
                  </m:sup>
                  <m:e>
                    <m:sSup>
                      <m:sSupPr>
                        <m:ctrlPr>
                          <w:rPr>
                            <w:rFonts w:ascii="Cambria Math" w:hAnsi="Cambria Math"/>
                            <w:i/>
                            <w:spacing w:val="-11"/>
                          </w:rPr>
                        </m:ctrlPr>
                      </m:sSupPr>
                      <m:e>
                        <m:r>
                          <w:rPr>
                            <w:rFonts w:ascii="Cambria Math" w:hAnsi="Cambria Math"/>
                            <w:spacing w:val="-11"/>
                          </w:rPr>
                          <m:t>(</m:t>
                        </m:r>
                        <m:r>
                          <w:rPr>
                            <w:rFonts w:ascii="Cambria Math" w:hAnsi="Cambria Math"/>
                            <w:spacing w:val="-5"/>
                            <w:position w:val="3"/>
                          </w:rPr>
                          <m:t>x</m:t>
                        </m:r>
                        <m:r>
                          <w:rPr>
                            <w:rFonts w:ascii="Cambria Math" w:hAnsi="Cambria Math"/>
                            <w:spacing w:val="-5"/>
                            <w:sz w:val="13"/>
                          </w:rPr>
                          <m:t>i</m:t>
                        </m:r>
                        <m:r>
                          <w:rPr>
                            <w:rFonts w:ascii="Cambria Math"/>
                            <w:spacing w:val="-5"/>
                            <w:sz w:val="13"/>
                          </w:rPr>
                          <m:t>-</m:t>
                        </m:r>
                        <m:r>
                          <m:rPr>
                            <m:sty m:val="p"/>
                          </m:rPr>
                          <w:rPr>
                            <w:rFonts w:ascii="Cambria Math" w:hAnsi="Cambria Math"/>
                            <w:spacing w:val="-11"/>
                          </w:rPr>
                          <m:t xml:space="preserve"> x̅</m:t>
                        </m:r>
                        <m:r>
                          <m:rPr>
                            <m:sty m:val="p"/>
                          </m:rPr>
                          <w:rPr>
                            <w:rFonts w:ascii="Cambria Math" w:hAnsi="Cambria Math"/>
                            <w:sz w:val="16"/>
                            <w:szCs w:val="16"/>
                          </w:rPr>
                          <m:t xml:space="preserve"> </m:t>
                        </m:r>
                        <m:r>
                          <w:rPr>
                            <w:rFonts w:ascii="Cambria Math" w:hAnsi="Cambria Math"/>
                            <w:spacing w:val="-11"/>
                          </w:rPr>
                          <m:t>)</m:t>
                        </m:r>
                      </m:e>
                      <m:sup>
                        <m:r>
                          <w:rPr>
                            <w:rFonts w:ascii="Cambria Math" w:hAnsi="Cambria Math"/>
                            <w:spacing w:val="-11"/>
                          </w:rPr>
                          <m:t>2</m:t>
                        </m:r>
                      </m:sup>
                    </m:sSup>
                  </m:e>
                </m:nary>
              </m:num>
              <m:den>
                <m:r>
                  <w:rPr>
                    <w:rFonts w:ascii="Cambria Math" w:hAnsi="Cambria Math"/>
                    <w:spacing w:val="-11"/>
                  </w:rPr>
                  <m:t>n</m:t>
                </m:r>
              </m:den>
            </m:f>
          </m:e>
        </m:rad>
        <m:r>
          <w:rPr>
            <w:rFonts w:ascii="Cambria Math" w:hAnsi="Cambria Math"/>
            <w:spacing w:val="-11"/>
          </w:rPr>
          <m:t xml:space="preserve"> </m:t>
        </m:r>
      </m:oMath>
    </w:p>
    <w:p w14:paraId="01AB8BF2" w14:textId="77777777" w:rsidR="00A33476" w:rsidRDefault="00A33476">
      <w:pPr>
        <w:tabs>
          <w:tab w:val="left" w:pos="473"/>
        </w:tabs>
        <w:spacing w:before="80"/>
        <w:jc w:val="both"/>
        <w:rPr>
          <w:spacing w:val="-2"/>
        </w:rPr>
      </w:pPr>
    </w:p>
    <w:p w14:paraId="08E03371" w14:textId="77777777" w:rsidR="00922C01" w:rsidRDefault="00922C01">
      <w:pPr>
        <w:tabs>
          <w:tab w:val="left" w:pos="473"/>
        </w:tabs>
        <w:spacing w:before="80"/>
        <w:jc w:val="both"/>
        <w:rPr>
          <w:spacing w:val="-2"/>
        </w:rPr>
      </w:pPr>
    </w:p>
    <w:p w14:paraId="1C22258F" w14:textId="0E396CC0" w:rsidR="00922C01" w:rsidRDefault="00A33476">
      <w:pPr>
        <w:tabs>
          <w:tab w:val="left" w:pos="473"/>
        </w:tabs>
        <w:spacing w:before="80"/>
        <w:jc w:val="both"/>
        <w:rPr>
          <w:iCs/>
          <w:sz w:val="16"/>
          <w:szCs w:val="16"/>
        </w:rPr>
      </w:pPr>
      <w:r>
        <w:rPr>
          <w:rFonts w:ascii="Symbol" w:hAnsi="Symbol"/>
          <w:spacing w:val="-10"/>
        </w:rPr>
        <w:t xml:space="preserve">                                            </w:t>
      </w:r>
      <w:r w:rsidR="00000000">
        <w:rPr>
          <w:rFonts w:ascii="Symbol" w:hAnsi="Symbol"/>
          <w:spacing w:val="-10"/>
        </w:rPr>
        <w:t></w:t>
      </w:r>
      <w:r>
        <w:rPr>
          <w:iCs/>
          <w:sz w:val="16"/>
          <w:szCs w:val="16"/>
        </w:rPr>
        <w:t xml:space="preserve"> </w:t>
      </w:r>
      <w:r w:rsidR="00000000">
        <w:rPr>
          <w:iCs/>
          <w:sz w:val="16"/>
          <w:szCs w:val="16"/>
        </w:rPr>
        <w:t>-</w:t>
      </w:r>
      <w:r>
        <w:rPr>
          <w:iCs/>
          <w:sz w:val="16"/>
          <w:szCs w:val="16"/>
        </w:rPr>
        <w:t xml:space="preserve"> </w:t>
      </w:r>
      <w:r w:rsidR="00000000">
        <w:rPr>
          <w:iCs/>
          <w:sz w:val="16"/>
          <w:szCs w:val="16"/>
        </w:rPr>
        <w:t xml:space="preserve"> Standard deviation</w:t>
      </w:r>
    </w:p>
    <w:p w14:paraId="65079891" w14:textId="76E39669" w:rsidR="00922C01" w:rsidRDefault="00A33476">
      <w:pPr>
        <w:tabs>
          <w:tab w:val="left" w:pos="473"/>
        </w:tabs>
        <w:spacing w:before="80"/>
        <w:jc w:val="both"/>
        <w:rPr>
          <w:iCs/>
          <w:sz w:val="16"/>
          <w:szCs w:val="16"/>
        </w:rPr>
      </w:pPr>
      <w:r>
        <w:rPr>
          <w:i/>
          <w:spacing w:val="-5"/>
          <w:position w:val="3"/>
        </w:rPr>
        <w:t xml:space="preserve">                                       x</w:t>
      </w:r>
      <w:r w:rsidR="00000000">
        <w:rPr>
          <w:i/>
          <w:spacing w:val="-5"/>
          <w:sz w:val="13"/>
        </w:rPr>
        <w:t>i</w:t>
      </w:r>
      <w:r>
        <w:rPr>
          <w:i/>
          <w:iCs/>
          <w:sz w:val="16"/>
          <w:szCs w:val="16"/>
        </w:rPr>
        <w:t xml:space="preserve"> </w:t>
      </w:r>
      <w:r w:rsidR="00000000">
        <w:rPr>
          <w:iCs/>
          <w:sz w:val="16"/>
          <w:szCs w:val="16"/>
        </w:rPr>
        <w:t>- Voltage reading</w:t>
      </w:r>
    </w:p>
    <w:p w14:paraId="6F74E6AA" w14:textId="0BEB2D25" w:rsidR="00922C01" w:rsidRDefault="00A33476">
      <w:pPr>
        <w:tabs>
          <w:tab w:val="left" w:pos="473"/>
        </w:tabs>
        <w:spacing w:before="80"/>
        <w:jc w:val="both"/>
        <w:rPr>
          <w:iCs/>
          <w:sz w:val="16"/>
          <w:szCs w:val="16"/>
        </w:rPr>
      </w:pPr>
      <w:r>
        <w:rPr>
          <w:rFonts w:ascii="Cambria Math" w:hAnsi="Cambria Math"/>
          <w:spacing w:val="-11"/>
        </w:rPr>
        <w:tab/>
        <w:t xml:space="preserve">                                      </w:t>
      </w:r>
      <w:r w:rsidR="00000000">
        <w:rPr>
          <w:rFonts w:ascii="Cambria Math" w:hAnsi="Cambria Math"/>
          <w:spacing w:val="-11"/>
        </w:rPr>
        <w:t>𝑥̅</w:t>
      </w:r>
      <w:r>
        <w:rPr>
          <w:iCs/>
          <w:sz w:val="16"/>
          <w:szCs w:val="16"/>
        </w:rPr>
        <w:t xml:space="preserve">  </w:t>
      </w:r>
      <w:r w:rsidR="00000000">
        <w:rPr>
          <w:iCs/>
          <w:sz w:val="16"/>
          <w:szCs w:val="16"/>
        </w:rPr>
        <w:t>- Average</w:t>
      </w:r>
    </w:p>
    <w:p w14:paraId="72C1E87D" w14:textId="4004711B" w:rsidR="00922C01" w:rsidRDefault="00A33476">
      <w:pPr>
        <w:tabs>
          <w:tab w:val="left" w:pos="473"/>
        </w:tabs>
        <w:spacing w:before="80"/>
        <w:jc w:val="both"/>
        <w:rPr>
          <w:iCs/>
          <w:sz w:val="16"/>
          <w:szCs w:val="16"/>
        </w:rPr>
      </w:pPr>
      <w:r>
        <w:rPr>
          <w:i/>
          <w:iCs/>
          <w:sz w:val="16"/>
          <w:szCs w:val="16"/>
        </w:rPr>
        <w:t xml:space="preserve">                                           n  </w:t>
      </w:r>
      <w:r w:rsidR="00000000">
        <w:rPr>
          <w:iCs/>
          <w:sz w:val="16"/>
          <w:szCs w:val="16"/>
        </w:rPr>
        <w:t xml:space="preserve">- No. of readings </w:t>
      </w:r>
    </w:p>
    <w:p w14:paraId="1400F06F" w14:textId="77777777" w:rsidR="00922C01" w:rsidRDefault="00922C01">
      <w:pPr>
        <w:tabs>
          <w:tab w:val="left" w:pos="473"/>
        </w:tabs>
        <w:spacing w:before="80"/>
        <w:jc w:val="both"/>
        <w:rPr>
          <w:iCs/>
          <w:sz w:val="16"/>
          <w:szCs w:val="16"/>
        </w:rPr>
      </w:pPr>
    </w:p>
    <w:p w14:paraId="075BBE26" w14:textId="77777777" w:rsidR="00407D57" w:rsidRDefault="00407D57">
      <w:pPr>
        <w:tabs>
          <w:tab w:val="left" w:pos="473"/>
        </w:tabs>
        <w:spacing w:before="80"/>
        <w:jc w:val="both"/>
        <w:rPr>
          <w:iCs/>
          <w:sz w:val="16"/>
          <w:szCs w:val="16"/>
        </w:rPr>
      </w:pPr>
    </w:p>
    <w:p w14:paraId="71460CFD" w14:textId="77777777" w:rsidR="00407D57" w:rsidRDefault="00407D57">
      <w:pPr>
        <w:tabs>
          <w:tab w:val="left" w:pos="473"/>
        </w:tabs>
        <w:spacing w:before="80"/>
        <w:jc w:val="both"/>
        <w:rPr>
          <w:iCs/>
          <w:sz w:val="16"/>
          <w:szCs w:val="16"/>
        </w:rPr>
      </w:pPr>
    </w:p>
    <w:p w14:paraId="031490E5" w14:textId="126AE84B" w:rsidR="00922C01" w:rsidRDefault="00A33476" w:rsidP="00A33476">
      <w:pPr>
        <w:tabs>
          <w:tab w:val="left" w:pos="1958"/>
        </w:tabs>
        <w:spacing w:before="94"/>
        <w:jc w:val="both"/>
        <w:rPr>
          <w:sz w:val="13"/>
        </w:rPr>
      </w:pPr>
      <w:r>
        <w:rPr>
          <w:sz w:val="16"/>
        </w:rPr>
        <w:t xml:space="preserve">     </w:t>
      </w:r>
      <w:r w:rsidR="00000000">
        <w:rPr>
          <w:sz w:val="16"/>
        </w:rPr>
        <w:t>TABLE</w:t>
      </w:r>
      <w:r w:rsidR="00000000">
        <w:rPr>
          <w:spacing w:val="-5"/>
          <w:sz w:val="16"/>
        </w:rPr>
        <w:t xml:space="preserve"> </w:t>
      </w:r>
      <w:r w:rsidR="00000000">
        <w:rPr>
          <w:spacing w:val="-7"/>
          <w:sz w:val="16"/>
        </w:rPr>
        <w:t>I</w:t>
      </w:r>
      <w:r>
        <w:rPr>
          <w:spacing w:val="-7"/>
          <w:sz w:val="16"/>
        </w:rPr>
        <w:t xml:space="preserve">. </w:t>
      </w:r>
      <w:r w:rsidR="00000000">
        <w:rPr>
          <w:sz w:val="16"/>
        </w:rPr>
        <w:t xml:space="preserve"> </w:t>
      </w:r>
      <w:r w:rsidR="00000000">
        <w:rPr>
          <w:sz w:val="13"/>
        </w:rPr>
        <w:t>AVERAGES</w:t>
      </w:r>
      <w:r w:rsidR="00000000">
        <w:rPr>
          <w:spacing w:val="-5"/>
          <w:sz w:val="13"/>
        </w:rPr>
        <w:t xml:space="preserve"> </w:t>
      </w:r>
      <w:r w:rsidR="00000000">
        <w:rPr>
          <w:sz w:val="13"/>
        </w:rPr>
        <w:t>AND</w:t>
      </w:r>
      <w:r w:rsidR="00000000">
        <w:rPr>
          <w:spacing w:val="-5"/>
          <w:sz w:val="13"/>
        </w:rPr>
        <w:t xml:space="preserve"> </w:t>
      </w:r>
      <w:r w:rsidR="00000000">
        <w:rPr>
          <w:sz w:val="13"/>
        </w:rPr>
        <w:t>STANDARD</w:t>
      </w:r>
      <w:r w:rsidR="00000000">
        <w:rPr>
          <w:spacing w:val="-5"/>
          <w:sz w:val="13"/>
        </w:rPr>
        <w:t xml:space="preserve"> </w:t>
      </w:r>
      <w:r w:rsidR="00000000">
        <w:rPr>
          <w:spacing w:val="-2"/>
          <w:sz w:val="13"/>
        </w:rPr>
        <w:t>DEVIATION OF OUTPUT VOLTAGE</w:t>
      </w:r>
    </w:p>
    <w:p w14:paraId="47074801" w14:textId="77777777" w:rsidR="00922C01" w:rsidRDefault="00922C01">
      <w:pPr>
        <w:pStyle w:val="BodyText"/>
        <w:spacing w:before="1"/>
        <w:rPr>
          <w:sz w:val="10"/>
        </w:rPr>
      </w:pPr>
    </w:p>
    <w:tbl>
      <w:tblPr>
        <w:tblW w:w="5103" w:type="dxa"/>
        <w:tblInd w:w="202" w:type="dxa"/>
        <w:tblLayout w:type="fixed"/>
        <w:tblCellMar>
          <w:left w:w="5" w:type="dxa"/>
          <w:right w:w="5" w:type="dxa"/>
        </w:tblCellMar>
        <w:tblLook w:val="01E0" w:firstRow="1" w:lastRow="1" w:firstColumn="1" w:lastColumn="1" w:noHBand="0" w:noVBand="0"/>
      </w:tblPr>
      <w:tblGrid>
        <w:gridCol w:w="1502"/>
        <w:gridCol w:w="1621"/>
        <w:gridCol w:w="1980"/>
      </w:tblGrid>
      <w:tr w:rsidR="00922C01" w14:paraId="06A7F954" w14:textId="77777777" w:rsidTr="00A33476">
        <w:trPr>
          <w:trHeight w:val="467"/>
        </w:trPr>
        <w:tc>
          <w:tcPr>
            <w:tcW w:w="1502" w:type="dxa"/>
            <w:tcBorders>
              <w:top w:val="single" w:sz="4" w:space="0" w:color="000000"/>
              <w:left w:val="single" w:sz="4" w:space="0" w:color="000000"/>
              <w:bottom w:val="single" w:sz="4" w:space="0" w:color="000000"/>
              <w:right w:val="single" w:sz="4" w:space="0" w:color="000000"/>
            </w:tcBorders>
          </w:tcPr>
          <w:p w14:paraId="7D622BA6" w14:textId="77777777" w:rsidR="00922C01" w:rsidRDefault="00000000">
            <w:pPr>
              <w:pStyle w:val="TableParagraph"/>
              <w:spacing w:before="49"/>
              <w:ind w:left="508" w:right="218" w:hanging="274"/>
              <w:rPr>
                <w:b/>
                <w:sz w:val="16"/>
              </w:rPr>
            </w:pPr>
            <w:r>
              <w:rPr>
                <w:b/>
                <w:sz w:val="16"/>
              </w:rPr>
              <w:t>Distance</w:t>
            </w:r>
          </w:p>
          <w:p w14:paraId="3A31759E" w14:textId="77777777" w:rsidR="00922C01" w:rsidRDefault="00000000">
            <w:pPr>
              <w:pStyle w:val="TableParagraph"/>
              <w:spacing w:before="49"/>
              <w:ind w:left="508" w:right="218" w:hanging="274"/>
              <w:rPr>
                <w:b/>
                <w:sz w:val="16"/>
              </w:rPr>
            </w:pPr>
            <w:r>
              <w:rPr>
                <w:b/>
                <w:sz w:val="16"/>
              </w:rPr>
              <w:t>(cm)</w:t>
            </w:r>
          </w:p>
        </w:tc>
        <w:tc>
          <w:tcPr>
            <w:tcW w:w="1621" w:type="dxa"/>
            <w:tcBorders>
              <w:top w:val="single" w:sz="4" w:space="0" w:color="000000"/>
              <w:left w:val="single" w:sz="4" w:space="0" w:color="000000"/>
              <w:bottom w:val="single" w:sz="4" w:space="0" w:color="000000"/>
              <w:right w:val="single" w:sz="4" w:space="0" w:color="000000"/>
            </w:tcBorders>
          </w:tcPr>
          <w:p w14:paraId="167A010C" w14:textId="77777777" w:rsidR="00922C01" w:rsidRDefault="00000000">
            <w:pPr>
              <w:pStyle w:val="TableParagraph"/>
              <w:spacing w:before="49"/>
              <w:ind w:left="298" w:right="126" w:hanging="156"/>
              <w:rPr>
                <w:b/>
                <w:sz w:val="16"/>
              </w:rPr>
            </w:pPr>
            <w:r>
              <w:rPr>
                <w:b/>
                <w:sz w:val="16"/>
              </w:rPr>
              <w:t>Average</w:t>
            </w:r>
            <w:r>
              <w:rPr>
                <w:b/>
                <w:spacing w:val="-10"/>
                <w:sz w:val="16"/>
              </w:rPr>
              <w:t xml:space="preserve"> </w:t>
            </w:r>
            <w:r>
              <w:rPr>
                <w:b/>
                <w:sz w:val="16"/>
              </w:rPr>
              <w:t>voltage     (mV)</w:t>
            </w:r>
          </w:p>
        </w:tc>
        <w:tc>
          <w:tcPr>
            <w:tcW w:w="1980" w:type="dxa"/>
            <w:tcBorders>
              <w:top w:val="single" w:sz="4" w:space="0" w:color="000000"/>
              <w:left w:val="single" w:sz="4" w:space="0" w:color="000000"/>
              <w:bottom w:val="single" w:sz="4" w:space="0" w:color="000000"/>
              <w:right w:val="single" w:sz="4" w:space="0" w:color="000000"/>
            </w:tcBorders>
          </w:tcPr>
          <w:p w14:paraId="6186EA3F" w14:textId="77777777" w:rsidR="00922C01" w:rsidRDefault="00000000">
            <w:pPr>
              <w:pStyle w:val="TableParagraph"/>
              <w:spacing w:before="49"/>
              <w:ind w:left="265" w:right="246"/>
              <w:rPr>
                <w:b/>
                <w:spacing w:val="-2"/>
                <w:sz w:val="16"/>
              </w:rPr>
            </w:pPr>
            <w:r>
              <w:rPr>
                <w:b/>
                <w:spacing w:val="-2"/>
                <w:sz w:val="16"/>
              </w:rPr>
              <w:t>Standard</w:t>
            </w:r>
            <w:r>
              <w:rPr>
                <w:b/>
                <w:spacing w:val="40"/>
                <w:sz w:val="16"/>
              </w:rPr>
              <w:t xml:space="preserve"> </w:t>
            </w:r>
            <w:r>
              <w:rPr>
                <w:b/>
                <w:spacing w:val="-2"/>
                <w:sz w:val="16"/>
              </w:rPr>
              <w:t>deviation</w:t>
            </w:r>
          </w:p>
          <w:p w14:paraId="0FD55845" w14:textId="77777777" w:rsidR="00922C01" w:rsidRDefault="00000000">
            <w:pPr>
              <w:pStyle w:val="TableParagraph"/>
              <w:spacing w:before="49"/>
              <w:ind w:left="270" w:right="246" w:hanging="5"/>
              <w:rPr>
                <w:b/>
                <w:sz w:val="16"/>
              </w:rPr>
            </w:pPr>
            <w:r>
              <w:rPr>
                <w:b/>
                <w:sz w:val="16"/>
              </w:rPr>
              <w:t>(mV)</w:t>
            </w:r>
          </w:p>
        </w:tc>
      </w:tr>
      <w:tr w:rsidR="00922C01" w14:paraId="18229489" w14:textId="77777777" w:rsidTr="00A33476">
        <w:trPr>
          <w:trHeight w:val="184"/>
        </w:trPr>
        <w:tc>
          <w:tcPr>
            <w:tcW w:w="1502" w:type="dxa"/>
            <w:tcBorders>
              <w:top w:val="single" w:sz="4" w:space="0" w:color="000000"/>
              <w:left w:val="single" w:sz="4" w:space="0" w:color="000000"/>
              <w:bottom w:val="single" w:sz="4" w:space="0" w:color="000000"/>
              <w:right w:val="single" w:sz="4" w:space="0" w:color="000000"/>
            </w:tcBorders>
          </w:tcPr>
          <w:p w14:paraId="7514D012" w14:textId="77777777" w:rsidR="00922C01" w:rsidRDefault="00000000">
            <w:pPr>
              <w:pStyle w:val="TableParagraph"/>
              <w:spacing w:before="1" w:line="163" w:lineRule="exact"/>
              <w:ind w:left="12"/>
              <w:rPr>
                <w:sz w:val="16"/>
              </w:rPr>
            </w:pPr>
            <w:r>
              <w:rPr>
                <w:spacing w:val="-4"/>
                <w:sz w:val="16"/>
              </w:rPr>
              <w:t>0.5</w:t>
            </w:r>
          </w:p>
        </w:tc>
        <w:tc>
          <w:tcPr>
            <w:tcW w:w="1621" w:type="dxa"/>
            <w:tcBorders>
              <w:top w:val="single" w:sz="4" w:space="0" w:color="000000"/>
              <w:left w:val="single" w:sz="4" w:space="0" w:color="000000"/>
              <w:bottom w:val="single" w:sz="4" w:space="0" w:color="000000"/>
              <w:right w:val="single" w:sz="4" w:space="0" w:color="000000"/>
            </w:tcBorders>
          </w:tcPr>
          <w:p w14:paraId="3A7F4A76" w14:textId="77777777" w:rsidR="00922C01" w:rsidRDefault="00000000">
            <w:pPr>
              <w:pStyle w:val="TableParagraph"/>
              <w:spacing w:before="1" w:line="163" w:lineRule="exact"/>
              <w:ind w:left="11"/>
              <w:rPr>
                <w:sz w:val="16"/>
              </w:rPr>
            </w:pPr>
            <w:r>
              <w:rPr>
                <w:spacing w:val="-2"/>
                <w:sz w:val="16"/>
              </w:rPr>
              <w:t>942.0</w:t>
            </w:r>
          </w:p>
        </w:tc>
        <w:tc>
          <w:tcPr>
            <w:tcW w:w="1980" w:type="dxa"/>
            <w:tcBorders>
              <w:top w:val="single" w:sz="4" w:space="0" w:color="000000"/>
              <w:left w:val="single" w:sz="4" w:space="0" w:color="000000"/>
              <w:bottom w:val="single" w:sz="4" w:space="0" w:color="000000"/>
              <w:right w:val="single" w:sz="4" w:space="0" w:color="000000"/>
            </w:tcBorders>
          </w:tcPr>
          <w:p w14:paraId="40585786" w14:textId="77777777" w:rsidR="00922C01" w:rsidRDefault="00000000">
            <w:pPr>
              <w:pStyle w:val="TableParagraph"/>
              <w:spacing w:before="1" w:line="163" w:lineRule="exact"/>
              <w:ind w:left="13"/>
              <w:rPr>
                <w:sz w:val="16"/>
              </w:rPr>
            </w:pPr>
            <w:r>
              <w:rPr>
                <w:spacing w:val="-2"/>
                <w:sz w:val="16"/>
              </w:rPr>
              <w:t>14.02</w:t>
            </w:r>
          </w:p>
        </w:tc>
      </w:tr>
      <w:tr w:rsidR="00922C01" w14:paraId="7356CDFC" w14:textId="77777777" w:rsidTr="00A33476">
        <w:trPr>
          <w:trHeight w:val="182"/>
        </w:trPr>
        <w:tc>
          <w:tcPr>
            <w:tcW w:w="1502" w:type="dxa"/>
            <w:tcBorders>
              <w:top w:val="single" w:sz="4" w:space="0" w:color="000000"/>
              <w:left w:val="single" w:sz="4" w:space="0" w:color="000000"/>
              <w:bottom w:val="single" w:sz="4" w:space="0" w:color="000000"/>
              <w:right w:val="single" w:sz="4" w:space="0" w:color="000000"/>
            </w:tcBorders>
          </w:tcPr>
          <w:p w14:paraId="01A911FB" w14:textId="77777777" w:rsidR="00922C01" w:rsidRDefault="00000000">
            <w:pPr>
              <w:pStyle w:val="TableParagraph"/>
              <w:spacing w:before="0" w:line="162" w:lineRule="exact"/>
              <w:ind w:left="12"/>
              <w:rPr>
                <w:sz w:val="16"/>
              </w:rPr>
            </w:pPr>
            <w:r>
              <w:rPr>
                <w:spacing w:val="-4"/>
                <w:sz w:val="16"/>
              </w:rPr>
              <w:t>0.6</w:t>
            </w:r>
          </w:p>
        </w:tc>
        <w:tc>
          <w:tcPr>
            <w:tcW w:w="1621" w:type="dxa"/>
            <w:tcBorders>
              <w:top w:val="single" w:sz="4" w:space="0" w:color="000000"/>
              <w:left w:val="single" w:sz="4" w:space="0" w:color="000000"/>
              <w:bottom w:val="single" w:sz="4" w:space="0" w:color="000000"/>
              <w:right w:val="single" w:sz="4" w:space="0" w:color="000000"/>
            </w:tcBorders>
          </w:tcPr>
          <w:p w14:paraId="4E23853A" w14:textId="77777777" w:rsidR="00922C01" w:rsidRDefault="00000000">
            <w:pPr>
              <w:pStyle w:val="TableParagraph"/>
              <w:spacing w:before="0" w:line="162" w:lineRule="exact"/>
              <w:ind w:left="11"/>
              <w:rPr>
                <w:sz w:val="16"/>
              </w:rPr>
            </w:pPr>
            <w:r>
              <w:rPr>
                <w:color w:val="000000"/>
                <w:sz w:val="16"/>
                <w:szCs w:val="16"/>
              </w:rPr>
              <w:t>890.0</w:t>
            </w:r>
          </w:p>
        </w:tc>
        <w:tc>
          <w:tcPr>
            <w:tcW w:w="1980" w:type="dxa"/>
            <w:tcBorders>
              <w:top w:val="single" w:sz="4" w:space="0" w:color="000000"/>
              <w:left w:val="single" w:sz="4" w:space="0" w:color="000000"/>
              <w:bottom w:val="single" w:sz="4" w:space="0" w:color="000000"/>
              <w:right w:val="single" w:sz="4" w:space="0" w:color="000000"/>
            </w:tcBorders>
          </w:tcPr>
          <w:p w14:paraId="43BAE101" w14:textId="77777777" w:rsidR="00922C01" w:rsidRDefault="00000000">
            <w:pPr>
              <w:pStyle w:val="TableParagraph"/>
              <w:spacing w:before="0" w:line="162" w:lineRule="exact"/>
              <w:ind w:left="13"/>
              <w:rPr>
                <w:sz w:val="16"/>
              </w:rPr>
            </w:pPr>
            <w:r>
              <w:rPr>
                <w:spacing w:val="-2"/>
                <w:sz w:val="16"/>
              </w:rPr>
              <w:t>14.88</w:t>
            </w:r>
          </w:p>
        </w:tc>
      </w:tr>
      <w:tr w:rsidR="00922C01" w14:paraId="7A0DF896" w14:textId="77777777" w:rsidTr="00A33476">
        <w:trPr>
          <w:trHeight w:val="184"/>
        </w:trPr>
        <w:tc>
          <w:tcPr>
            <w:tcW w:w="1502" w:type="dxa"/>
            <w:tcBorders>
              <w:top w:val="single" w:sz="4" w:space="0" w:color="000000"/>
              <w:left w:val="single" w:sz="4" w:space="0" w:color="000000"/>
              <w:bottom w:val="single" w:sz="4" w:space="0" w:color="000000"/>
              <w:right w:val="single" w:sz="4" w:space="0" w:color="000000"/>
            </w:tcBorders>
          </w:tcPr>
          <w:p w14:paraId="64292897" w14:textId="77777777" w:rsidR="00922C01" w:rsidRDefault="00000000">
            <w:pPr>
              <w:pStyle w:val="TableParagraph"/>
              <w:spacing w:before="1" w:line="163" w:lineRule="exact"/>
              <w:ind w:left="12"/>
              <w:rPr>
                <w:sz w:val="16"/>
              </w:rPr>
            </w:pPr>
            <w:r>
              <w:rPr>
                <w:spacing w:val="-4"/>
                <w:sz w:val="16"/>
              </w:rPr>
              <w:t>0.7</w:t>
            </w:r>
          </w:p>
        </w:tc>
        <w:tc>
          <w:tcPr>
            <w:tcW w:w="1621" w:type="dxa"/>
            <w:tcBorders>
              <w:top w:val="single" w:sz="4" w:space="0" w:color="000000"/>
              <w:left w:val="single" w:sz="4" w:space="0" w:color="000000"/>
              <w:bottom w:val="single" w:sz="4" w:space="0" w:color="000000"/>
              <w:right w:val="single" w:sz="4" w:space="0" w:color="000000"/>
            </w:tcBorders>
          </w:tcPr>
          <w:p w14:paraId="1A07265D" w14:textId="77777777" w:rsidR="00922C01" w:rsidRDefault="00000000">
            <w:pPr>
              <w:pStyle w:val="TableParagraph"/>
              <w:spacing w:before="1" w:line="163" w:lineRule="exact"/>
              <w:ind w:left="11"/>
              <w:rPr>
                <w:sz w:val="16"/>
              </w:rPr>
            </w:pPr>
            <w:r>
              <w:rPr>
                <w:color w:val="000000"/>
                <w:sz w:val="16"/>
                <w:szCs w:val="16"/>
              </w:rPr>
              <w:t>828.8</w:t>
            </w:r>
          </w:p>
        </w:tc>
        <w:tc>
          <w:tcPr>
            <w:tcW w:w="1980" w:type="dxa"/>
            <w:tcBorders>
              <w:top w:val="single" w:sz="4" w:space="0" w:color="000000"/>
              <w:left w:val="single" w:sz="4" w:space="0" w:color="000000"/>
              <w:bottom w:val="single" w:sz="4" w:space="0" w:color="000000"/>
              <w:right w:val="single" w:sz="4" w:space="0" w:color="000000"/>
            </w:tcBorders>
          </w:tcPr>
          <w:p w14:paraId="1F577AC7" w14:textId="77777777" w:rsidR="00922C01" w:rsidRDefault="00000000">
            <w:pPr>
              <w:pStyle w:val="TableParagraph"/>
              <w:spacing w:before="1" w:line="163" w:lineRule="exact"/>
              <w:ind w:left="13"/>
              <w:rPr>
                <w:sz w:val="16"/>
              </w:rPr>
            </w:pPr>
            <w:r>
              <w:rPr>
                <w:spacing w:val="-2"/>
                <w:sz w:val="16"/>
              </w:rPr>
              <w:t>12.31</w:t>
            </w:r>
          </w:p>
        </w:tc>
      </w:tr>
      <w:tr w:rsidR="00922C01" w14:paraId="01C23527" w14:textId="77777777" w:rsidTr="00A33476">
        <w:trPr>
          <w:trHeight w:val="184"/>
        </w:trPr>
        <w:tc>
          <w:tcPr>
            <w:tcW w:w="1502" w:type="dxa"/>
            <w:tcBorders>
              <w:top w:val="single" w:sz="4" w:space="0" w:color="000000"/>
              <w:left w:val="single" w:sz="4" w:space="0" w:color="000000"/>
              <w:bottom w:val="single" w:sz="4" w:space="0" w:color="000000"/>
              <w:right w:val="single" w:sz="4" w:space="0" w:color="000000"/>
            </w:tcBorders>
          </w:tcPr>
          <w:p w14:paraId="05067999" w14:textId="77777777" w:rsidR="00922C01" w:rsidRDefault="00000000">
            <w:pPr>
              <w:pStyle w:val="TableParagraph"/>
              <w:spacing w:before="1" w:line="163" w:lineRule="exact"/>
              <w:ind w:left="12"/>
              <w:rPr>
                <w:sz w:val="16"/>
              </w:rPr>
            </w:pPr>
            <w:r>
              <w:rPr>
                <w:spacing w:val="-4"/>
                <w:sz w:val="16"/>
              </w:rPr>
              <w:t>0.8</w:t>
            </w:r>
          </w:p>
        </w:tc>
        <w:tc>
          <w:tcPr>
            <w:tcW w:w="1621" w:type="dxa"/>
            <w:tcBorders>
              <w:top w:val="single" w:sz="4" w:space="0" w:color="000000"/>
              <w:left w:val="single" w:sz="4" w:space="0" w:color="000000"/>
              <w:bottom w:val="single" w:sz="4" w:space="0" w:color="000000"/>
              <w:right w:val="single" w:sz="4" w:space="0" w:color="000000"/>
            </w:tcBorders>
          </w:tcPr>
          <w:p w14:paraId="647393A8" w14:textId="77777777" w:rsidR="00922C01" w:rsidRDefault="00000000">
            <w:pPr>
              <w:pStyle w:val="TableParagraph"/>
              <w:spacing w:before="1" w:line="163" w:lineRule="exact"/>
              <w:ind w:left="11"/>
              <w:rPr>
                <w:sz w:val="16"/>
              </w:rPr>
            </w:pPr>
            <w:r>
              <w:rPr>
                <w:color w:val="000000"/>
                <w:sz w:val="16"/>
                <w:szCs w:val="16"/>
              </w:rPr>
              <w:t>796.3</w:t>
            </w:r>
          </w:p>
        </w:tc>
        <w:tc>
          <w:tcPr>
            <w:tcW w:w="1980" w:type="dxa"/>
            <w:tcBorders>
              <w:top w:val="single" w:sz="4" w:space="0" w:color="000000"/>
              <w:left w:val="single" w:sz="4" w:space="0" w:color="000000"/>
              <w:bottom w:val="single" w:sz="4" w:space="0" w:color="000000"/>
              <w:right w:val="single" w:sz="4" w:space="0" w:color="000000"/>
            </w:tcBorders>
          </w:tcPr>
          <w:p w14:paraId="40F49342" w14:textId="77777777" w:rsidR="00922C01" w:rsidRDefault="00000000">
            <w:pPr>
              <w:pStyle w:val="TableParagraph"/>
              <w:spacing w:before="1" w:line="163" w:lineRule="exact"/>
              <w:ind w:left="13"/>
              <w:rPr>
                <w:sz w:val="16"/>
              </w:rPr>
            </w:pPr>
            <w:r>
              <w:rPr>
                <w:spacing w:val="-2"/>
                <w:sz w:val="16"/>
              </w:rPr>
              <w:t>14.05</w:t>
            </w:r>
          </w:p>
        </w:tc>
      </w:tr>
      <w:tr w:rsidR="00922C01" w14:paraId="6FAE5310" w14:textId="77777777" w:rsidTr="00A33476">
        <w:trPr>
          <w:trHeight w:val="184"/>
        </w:trPr>
        <w:tc>
          <w:tcPr>
            <w:tcW w:w="1502" w:type="dxa"/>
            <w:tcBorders>
              <w:top w:val="single" w:sz="4" w:space="0" w:color="000000"/>
              <w:left w:val="single" w:sz="4" w:space="0" w:color="000000"/>
              <w:bottom w:val="single" w:sz="4" w:space="0" w:color="000000"/>
              <w:right w:val="single" w:sz="4" w:space="0" w:color="000000"/>
            </w:tcBorders>
          </w:tcPr>
          <w:p w14:paraId="127DDB68" w14:textId="77777777" w:rsidR="00922C01" w:rsidRDefault="00000000">
            <w:pPr>
              <w:pStyle w:val="TableParagraph"/>
              <w:spacing w:before="1" w:line="163" w:lineRule="exact"/>
              <w:ind w:left="12"/>
              <w:rPr>
                <w:sz w:val="16"/>
              </w:rPr>
            </w:pPr>
            <w:r>
              <w:rPr>
                <w:spacing w:val="-4"/>
                <w:sz w:val="16"/>
              </w:rPr>
              <w:t>1.0</w:t>
            </w:r>
          </w:p>
        </w:tc>
        <w:tc>
          <w:tcPr>
            <w:tcW w:w="1621" w:type="dxa"/>
            <w:tcBorders>
              <w:top w:val="single" w:sz="4" w:space="0" w:color="000000"/>
              <w:left w:val="single" w:sz="4" w:space="0" w:color="000000"/>
              <w:bottom w:val="single" w:sz="4" w:space="0" w:color="000000"/>
              <w:right w:val="single" w:sz="4" w:space="0" w:color="000000"/>
            </w:tcBorders>
          </w:tcPr>
          <w:p w14:paraId="0156EE24" w14:textId="77777777" w:rsidR="00922C01" w:rsidRDefault="00000000">
            <w:pPr>
              <w:pStyle w:val="TableParagraph"/>
              <w:spacing w:before="1" w:line="163" w:lineRule="exact"/>
              <w:ind w:left="11"/>
              <w:rPr>
                <w:sz w:val="16"/>
              </w:rPr>
            </w:pPr>
            <w:r>
              <w:rPr>
                <w:color w:val="000000"/>
                <w:sz w:val="16"/>
                <w:szCs w:val="16"/>
              </w:rPr>
              <w:t>707.4</w:t>
            </w:r>
          </w:p>
        </w:tc>
        <w:tc>
          <w:tcPr>
            <w:tcW w:w="1980" w:type="dxa"/>
            <w:tcBorders>
              <w:top w:val="single" w:sz="4" w:space="0" w:color="000000"/>
              <w:left w:val="single" w:sz="4" w:space="0" w:color="000000"/>
              <w:bottom w:val="single" w:sz="4" w:space="0" w:color="000000"/>
              <w:right w:val="single" w:sz="4" w:space="0" w:color="000000"/>
            </w:tcBorders>
          </w:tcPr>
          <w:p w14:paraId="7EFA9EE2" w14:textId="77777777" w:rsidR="00922C01" w:rsidRDefault="00000000">
            <w:pPr>
              <w:pStyle w:val="TableParagraph"/>
              <w:spacing w:before="1" w:line="163" w:lineRule="exact"/>
              <w:ind w:left="13"/>
              <w:rPr>
                <w:sz w:val="16"/>
              </w:rPr>
            </w:pPr>
            <w:r>
              <w:rPr>
                <w:spacing w:val="-2"/>
                <w:sz w:val="16"/>
              </w:rPr>
              <w:t>6.47</w:t>
            </w:r>
          </w:p>
        </w:tc>
      </w:tr>
      <w:tr w:rsidR="00922C01" w14:paraId="6FC9D92F" w14:textId="77777777" w:rsidTr="00A33476">
        <w:trPr>
          <w:trHeight w:val="184"/>
        </w:trPr>
        <w:tc>
          <w:tcPr>
            <w:tcW w:w="1502" w:type="dxa"/>
            <w:tcBorders>
              <w:top w:val="single" w:sz="4" w:space="0" w:color="000000"/>
              <w:left w:val="single" w:sz="4" w:space="0" w:color="000000"/>
              <w:bottom w:val="single" w:sz="4" w:space="0" w:color="000000"/>
              <w:right w:val="single" w:sz="4" w:space="0" w:color="000000"/>
            </w:tcBorders>
          </w:tcPr>
          <w:p w14:paraId="0DB58813" w14:textId="77777777" w:rsidR="00922C01" w:rsidRDefault="00000000">
            <w:pPr>
              <w:pStyle w:val="TableParagraph"/>
              <w:spacing w:before="1" w:line="163" w:lineRule="exact"/>
              <w:ind w:left="12"/>
              <w:rPr>
                <w:sz w:val="16"/>
              </w:rPr>
            </w:pPr>
            <w:r>
              <w:rPr>
                <w:spacing w:val="-4"/>
                <w:sz w:val="16"/>
              </w:rPr>
              <w:t>1.2</w:t>
            </w:r>
          </w:p>
        </w:tc>
        <w:tc>
          <w:tcPr>
            <w:tcW w:w="1621" w:type="dxa"/>
            <w:tcBorders>
              <w:top w:val="single" w:sz="4" w:space="0" w:color="000000"/>
              <w:left w:val="single" w:sz="4" w:space="0" w:color="000000"/>
              <w:bottom w:val="single" w:sz="4" w:space="0" w:color="000000"/>
              <w:right w:val="single" w:sz="4" w:space="0" w:color="000000"/>
            </w:tcBorders>
          </w:tcPr>
          <w:p w14:paraId="0831ECBD" w14:textId="77777777" w:rsidR="00922C01" w:rsidRDefault="00000000">
            <w:pPr>
              <w:pStyle w:val="TableParagraph"/>
              <w:spacing w:before="1" w:line="163" w:lineRule="exact"/>
              <w:ind w:left="11"/>
              <w:rPr>
                <w:sz w:val="16"/>
              </w:rPr>
            </w:pPr>
            <w:r>
              <w:rPr>
                <w:color w:val="000000"/>
                <w:sz w:val="16"/>
                <w:szCs w:val="16"/>
              </w:rPr>
              <w:t>647.6</w:t>
            </w:r>
          </w:p>
        </w:tc>
        <w:tc>
          <w:tcPr>
            <w:tcW w:w="1980" w:type="dxa"/>
            <w:tcBorders>
              <w:top w:val="single" w:sz="4" w:space="0" w:color="000000"/>
              <w:left w:val="single" w:sz="4" w:space="0" w:color="000000"/>
              <w:bottom w:val="single" w:sz="4" w:space="0" w:color="000000"/>
              <w:right w:val="single" w:sz="4" w:space="0" w:color="000000"/>
            </w:tcBorders>
          </w:tcPr>
          <w:p w14:paraId="7E53CC19" w14:textId="77777777" w:rsidR="00922C01" w:rsidRDefault="00000000">
            <w:pPr>
              <w:pStyle w:val="TableParagraph"/>
              <w:spacing w:before="1" w:line="163" w:lineRule="exact"/>
              <w:ind w:left="13"/>
              <w:rPr>
                <w:sz w:val="16"/>
              </w:rPr>
            </w:pPr>
            <w:r>
              <w:rPr>
                <w:spacing w:val="-2"/>
                <w:sz w:val="16"/>
              </w:rPr>
              <w:t>10.83</w:t>
            </w:r>
          </w:p>
        </w:tc>
      </w:tr>
      <w:tr w:rsidR="00922C01" w14:paraId="38F5E00F" w14:textId="77777777" w:rsidTr="00A33476">
        <w:trPr>
          <w:trHeight w:val="184"/>
        </w:trPr>
        <w:tc>
          <w:tcPr>
            <w:tcW w:w="1502" w:type="dxa"/>
            <w:tcBorders>
              <w:top w:val="single" w:sz="4" w:space="0" w:color="000000"/>
              <w:left w:val="single" w:sz="4" w:space="0" w:color="000000"/>
              <w:bottom w:val="single" w:sz="4" w:space="0" w:color="000000"/>
              <w:right w:val="single" w:sz="4" w:space="0" w:color="000000"/>
            </w:tcBorders>
          </w:tcPr>
          <w:p w14:paraId="2D9DD4E4" w14:textId="77777777" w:rsidR="00922C01" w:rsidRDefault="00000000">
            <w:pPr>
              <w:pStyle w:val="TableParagraph"/>
              <w:spacing w:before="1" w:line="163" w:lineRule="exact"/>
              <w:ind w:left="12"/>
              <w:rPr>
                <w:sz w:val="16"/>
              </w:rPr>
            </w:pPr>
            <w:r>
              <w:rPr>
                <w:spacing w:val="-4"/>
                <w:sz w:val="16"/>
              </w:rPr>
              <w:t>1.5</w:t>
            </w:r>
          </w:p>
        </w:tc>
        <w:tc>
          <w:tcPr>
            <w:tcW w:w="1621" w:type="dxa"/>
            <w:tcBorders>
              <w:top w:val="single" w:sz="4" w:space="0" w:color="000000"/>
              <w:left w:val="single" w:sz="4" w:space="0" w:color="000000"/>
              <w:bottom w:val="single" w:sz="4" w:space="0" w:color="000000"/>
              <w:right w:val="single" w:sz="4" w:space="0" w:color="000000"/>
            </w:tcBorders>
          </w:tcPr>
          <w:p w14:paraId="1AFCE933" w14:textId="77777777" w:rsidR="00922C01" w:rsidRDefault="00000000">
            <w:pPr>
              <w:pStyle w:val="TableParagraph"/>
              <w:spacing w:before="1" w:line="163" w:lineRule="exact"/>
              <w:ind w:left="11"/>
              <w:rPr>
                <w:sz w:val="16"/>
              </w:rPr>
            </w:pPr>
            <w:r>
              <w:rPr>
                <w:color w:val="000000"/>
                <w:sz w:val="16"/>
                <w:szCs w:val="16"/>
              </w:rPr>
              <w:t>607.6</w:t>
            </w:r>
          </w:p>
        </w:tc>
        <w:tc>
          <w:tcPr>
            <w:tcW w:w="1980" w:type="dxa"/>
            <w:tcBorders>
              <w:top w:val="single" w:sz="4" w:space="0" w:color="000000"/>
              <w:left w:val="single" w:sz="4" w:space="0" w:color="000000"/>
              <w:bottom w:val="single" w:sz="4" w:space="0" w:color="000000"/>
              <w:right w:val="single" w:sz="4" w:space="0" w:color="000000"/>
            </w:tcBorders>
          </w:tcPr>
          <w:p w14:paraId="738B101B" w14:textId="77777777" w:rsidR="00922C01" w:rsidRDefault="00000000">
            <w:pPr>
              <w:pStyle w:val="TableParagraph"/>
              <w:spacing w:before="1" w:line="163" w:lineRule="exact"/>
              <w:ind w:left="13"/>
              <w:rPr>
                <w:sz w:val="16"/>
              </w:rPr>
            </w:pPr>
            <w:r>
              <w:rPr>
                <w:sz w:val="16"/>
              </w:rPr>
              <w:t>7.83</w:t>
            </w:r>
          </w:p>
        </w:tc>
      </w:tr>
      <w:tr w:rsidR="00922C01" w14:paraId="3FABE047" w14:textId="77777777" w:rsidTr="00A33476">
        <w:trPr>
          <w:trHeight w:val="181"/>
        </w:trPr>
        <w:tc>
          <w:tcPr>
            <w:tcW w:w="1502" w:type="dxa"/>
            <w:tcBorders>
              <w:top w:val="single" w:sz="4" w:space="0" w:color="000000"/>
              <w:left w:val="single" w:sz="4" w:space="0" w:color="000000"/>
              <w:bottom w:val="single" w:sz="4" w:space="0" w:color="000000"/>
              <w:right w:val="single" w:sz="4" w:space="0" w:color="000000"/>
            </w:tcBorders>
          </w:tcPr>
          <w:p w14:paraId="4BA169DA" w14:textId="77777777" w:rsidR="00922C01" w:rsidRDefault="00000000">
            <w:pPr>
              <w:pStyle w:val="TableParagraph"/>
              <w:spacing w:before="0" w:line="162" w:lineRule="exact"/>
              <w:ind w:left="12"/>
              <w:rPr>
                <w:sz w:val="16"/>
              </w:rPr>
            </w:pPr>
            <w:r>
              <w:rPr>
                <w:spacing w:val="-4"/>
                <w:sz w:val="16"/>
              </w:rPr>
              <w:t>1.8</w:t>
            </w:r>
          </w:p>
        </w:tc>
        <w:tc>
          <w:tcPr>
            <w:tcW w:w="1621" w:type="dxa"/>
            <w:tcBorders>
              <w:top w:val="single" w:sz="4" w:space="0" w:color="000000"/>
              <w:left w:val="single" w:sz="4" w:space="0" w:color="000000"/>
              <w:bottom w:val="single" w:sz="4" w:space="0" w:color="000000"/>
              <w:right w:val="single" w:sz="4" w:space="0" w:color="000000"/>
            </w:tcBorders>
          </w:tcPr>
          <w:p w14:paraId="0A66B833" w14:textId="77777777" w:rsidR="00922C01" w:rsidRDefault="00000000">
            <w:pPr>
              <w:pStyle w:val="TableParagraph"/>
              <w:spacing w:before="0" w:line="162" w:lineRule="exact"/>
              <w:ind w:left="11"/>
              <w:rPr>
                <w:sz w:val="16"/>
              </w:rPr>
            </w:pPr>
            <w:r>
              <w:rPr>
                <w:color w:val="000000"/>
                <w:sz w:val="16"/>
                <w:szCs w:val="16"/>
              </w:rPr>
              <w:t>565.8</w:t>
            </w:r>
          </w:p>
        </w:tc>
        <w:tc>
          <w:tcPr>
            <w:tcW w:w="1980" w:type="dxa"/>
            <w:tcBorders>
              <w:top w:val="single" w:sz="4" w:space="0" w:color="000000"/>
              <w:left w:val="single" w:sz="4" w:space="0" w:color="000000"/>
              <w:bottom w:val="single" w:sz="4" w:space="0" w:color="000000"/>
              <w:right w:val="single" w:sz="4" w:space="0" w:color="000000"/>
            </w:tcBorders>
          </w:tcPr>
          <w:p w14:paraId="21B53480" w14:textId="77777777" w:rsidR="00922C01" w:rsidRDefault="00000000">
            <w:pPr>
              <w:pStyle w:val="TableParagraph"/>
              <w:spacing w:before="0" w:line="162" w:lineRule="exact"/>
              <w:ind w:left="13"/>
              <w:rPr>
                <w:sz w:val="16"/>
              </w:rPr>
            </w:pPr>
            <w:r>
              <w:rPr>
                <w:spacing w:val="-2"/>
                <w:sz w:val="16"/>
              </w:rPr>
              <w:t>15.56</w:t>
            </w:r>
          </w:p>
        </w:tc>
      </w:tr>
    </w:tbl>
    <w:p w14:paraId="3FC7CC19" w14:textId="77777777" w:rsidR="00922C01" w:rsidRDefault="00922C01">
      <w:pPr>
        <w:pStyle w:val="BodyText"/>
      </w:pPr>
    </w:p>
    <w:p w14:paraId="6EEDBFC8" w14:textId="77777777" w:rsidR="00922C01" w:rsidRDefault="00922C01">
      <w:pPr>
        <w:pStyle w:val="BodyText"/>
        <w:ind w:firstLine="0"/>
        <w:rPr>
          <w:lang w:val="en-US"/>
        </w:rPr>
      </w:pPr>
    </w:p>
    <w:p w14:paraId="31E360A8" w14:textId="77777777" w:rsidR="00922C01" w:rsidRDefault="00922C01">
      <w:pPr>
        <w:pStyle w:val="BodyText"/>
        <w:ind w:firstLine="0"/>
        <w:rPr>
          <w:lang w:val="en-US"/>
        </w:rPr>
      </w:pPr>
    </w:p>
    <w:p w14:paraId="7AFFD063" w14:textId="77777777" w:rsidR="00922C01" w:rsidRDefault="00000000">
      <w:pPr>
        <w:pStyle w:val="BodyText"/>
        <w:numPr>
          <w:ilvl w:val="0"/>
          <w:numId w:val="11"/>
        </w:numPr>
        <w:rPr>
          <w:b/>
          <w:bCs/>
          <w:i/>
          <w:iCs/>
          <w:lang w:val="en-US"/>
        </w:rPr>
      </w:pPr>
      <w:r>
        <w:rPr>
          <w:i/>
          <w:iCs/>
        </w:rPr>
        <w:t>Calibration Curve</w:t>
      </w:r>
    </w:p>
    <w:p w14:paraId="42EA717B" w14:textId="6BDB4AC2" w:rsidR="00922C01" w:rsidRDefault="00000000">
      <w:pPr>
        <w:pStyle w:val="BodyText"/>
        <w:rPr>
          <w:lang w:val="en-US"/>
        </w:rPr>
      </w:pPr>
      <w:r>
        <w:rPr>
          <w:lang w:val="en-US"/>
        </w:rPr>
        <w:t>Based on both theoretical modeling and curve fitting from measured data, the relationship between output voltage (</w:t>
      </w:r>
      <m:oMath>
        <m:sSub>
          <m:sSubPr>
            <m:ctrlPr>
              <w:rPr>
                <w:rFonts w:ascii="Cambria Math" w:hAnsi="Cambria Math"/>
              </w:rPr>
            </m:ctrlPr>
          </m:sSubPr>
          <m:e>
            <m:r>
              <w:rPr>
                <w:rFonts w:ascii="Cambria Math" w:hAnsi="Cambria Math"/>
              </w:rPr>
              <m:t>V</m:t>
            </m:r>
          </m:e>
          <m:sub>
            <m:r>
              <w:rPr>
                <w:rFonts w:ascii="Cambria Math" w:hAnsi="Cambria Math"/>
              </w:rPr>
              <m:t>out</m:t>
            </m:r>
          </m:sub>
        </m:sSub>
      </m:oMath>
      <w:r w:rsidR="00407D57">
        <w:t xml:space="preserve"> , in mV</w:t>
      </w:r>
      <w:r>
        <w:rPr>
          <w:lang w:val="en-US"/>
        </w:rPr>
        <w:t>) and distance (h, in cm) was best modeled by the inverse function: </w:t>
      </w:r>
    </w:p>
    <w:p w14:paraId="37105DEA" w14:textId="77777777" w:rsidR="00922C01" w:rsidRDefault="00922C01">
      <w:pPr>
        <w:pStyle w:val="BodyText"/>
        <w:rPr>
          <w:lang w:val="en-US"/>
        </w:rPr>
      </w:pPr>
    </w:p>
    <w:p w14:paraId="09EFB8DF" w14:textId="77777777" w:rsidR="00922C01" w:rsidRDefault="00000000">
      <w:pPr>
        <w:pStyle w:val="BodyText"/>
        <w:jc w:val="center"/>
        <w:rPr>
          <w:lang w:val="en-US"/>
        </w:rPr>
      </w:pPr>
      <w:r>
        <w:rPr>
          <w:lang w:val="en-US"/>
        </w:rPr>
        <w:t>  </w:t>
      </w:r>
      <w:r>
        <w:rPr>
          <w:rFonts w:ascii="Cambria Math" w:eastAsiaTheme="minorEastAsia" w:hAnsi="Cambria Math"/>
        </w:rPr>
        <w:br/>
      </w:r>
      <m:oMathPara>
        <m:oMath>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Bh+C</m:t>
              </m:r>
            </m:den>
          </m:f>
        </m:oMath>
      </m:oMathPara>
    </w:p>
    <w:p w14:paraId="4C93F4D7" w14:textId="77777777" w:rsidR="00922C01" w:rsidRDefault="00000000">
      <w:pPr>
        <w:pStyle w:val="BodyText"/>
        <w:rPr>
          <w:lang w:val="en-US"/>
        </w:rPr>
      </w:pPr>
      <w:r>
        <w:rPr>
          <w:b/>
          <w:bCs/>
          <w:lang w:val="en-US"/>
        </w:rPr>
        <w:t xml:space="preserve">  </w:t>
      </w:r>
    </w:p>
    <w:p w14:paraId="6324ADED" w14:textId="77777777" w:rsidR="00922C01" w:rsidRDefault="00000000">
      <w:pPr>
        <w:pStyle w:val="BodyText"/>
        <w:numPr>
          <w:ilvl w:val="0"/>
          <w:numId w:val="1"/>
        </w:numPr>
        <w:rPr>
          <w:b/>
          <w:bCs/>
          <w:lang w:val="en-US"/>
        </w:rPr>
      </w:pPr>
      <w:r>
        <w:rPr>
          <w:lang w:val="en-US"/>
        </w:rPr>
        <w:t>       </w:t>
      </w:r>
      <m:oMath>
        <m:sSub>
          <m:sSubPr>
            <m:ctrlPr>
              <w:rPr>
                <w:rFonts w:ascii="Cambria Math" w:hAnsi="Cambria Math"/>
              </w:rPr>
            </m:ctrlPr>
          </m:sSubPr>
          <m:e>
            <m:r>
              <w:rPr>
                <w:rFonts w:ascii="Cambria Math" w:hAnsi="Cambria Math"/>
              </w:rPr>
              <m:t>V</m:t>
            </m:r>
          </m:e>
          <m:sub>
            <m:r>
              <w:rPr>
                <w:rFonts w:ascii="Cambria Math" w:hAnsi="Cambria Math"/>
              </w:rPr>
              <m:t>out</m:t>
            </m:r>
          </m:sub>
        </m:sSub>
      </m:oMath>
      <w:r>
        <w:rPr>
          <w:lang w:val="en-US"/>
        </w:rPr>
        <w:t xml:space="preserve"> : Output voltage    </w:t>
      </w:r>
    </w:p>
    <w:p w14:paraId="1131446D" w14:textId="77777777" w:rsidR="00922C01" w:rsidRDefault="00000000">
      <w:pPr>
        <w:pStyle w:val="BodyText"/>
        <w:numPr>
          <w:ilvl w:val="0"/>
          <w:numId w:val="1"/>
        </w:numPr>
        <w:rPr>
          <w:b/>
          <w:bCs/>
          <w:lang w:val="en-US"/>
        </w:rPr>
      </w:pPr>
      <w:r>
        <w:rPr>
          <w:lang w:val="en-US"/>
        </w:rPr>
        <w:t> h      : Height between capacitor plate</w:t>
      </w:r>
    </w:p>
    <w:p w14:paraId="2A1ACF95" w14:textId="77777777" w:rsidR="00922C01" w:rsidRDefault="00000000">
      <w:pPr>
        <w:pStyle w:val="BodyText"/>
        <w:numPr>
          <w:ilvl w:val="0"/>
          <w:numId w:val="1"/>
        </w:numPr>
        <w:rPr>
          <w:b/>
          <w:bCs/>
          <w:lang w:val="en-US"/>
        </w:rPr>
      </w:pPr>
      <w:r>
        <w:rPr>
          <w:lang w:val="en-US"/>
        </w:rPr>
        <w:t>A:   70840.3588        B:    42.3284          C:  54.9725</w:t>
      </w:r>
    </w:p>
    <w:p w14:paraId="619A53A1" w14:textId="77777777" w:rsidR="00922C01" w:rsidRDefault="00922C01">
      <w:pPr>
        <w:pStyle w:val="BodyText"/>
      </w:pPr>
    </w:p>
    <w:p w14:paraId="788732C8" w14:textId="77777777" w:rsidR="00922C01" w:rsidRDefault="00000000">
      <w:pPr>
        <w:pStyle w:val="BodyText"/>
      </w:pPr>
      <w:r>
        <w:rPr>
          <w:noProof/>
        </w:rPr>
        <w:drawing>
          <wp:inline distT="0" distB="0" distL="0" distR="0" wp14:anchorId="7CBDEEF2" wp14:editId="36F4B38D">
            <wp:extent cx="3136900" cy="1864360"/>
            <wp:effectExtent l="19050" t="19050" r="25400" b="215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stretch>
                      <a:fillRect/>
                    </a:stretch>
                  </pic:blipFill>
                  <pic:spPr bwMode="auto">
                    <a:xfrm>
                      <a:off x="0" y="0"/>
                      <a:ext cx="3136900" cy="1864360"/>
                    </a:xfrm>
                    <a:prstGeom prst="rect">
                      <a:avLst/>
                    </a:prstGeom>
                    <a:noFill/>
                    <a:ln>
                      <a:solidFill>
                        <a:schemeClr val="tx1"/>
                      </a:solidFill>
                    </a:ln>
                  </pic:spPr>
                </pic:pic>
              </a:graphicData>
            </a:graphic>
          </wp:inline>
        </w:drawing>
      </w:r>
    </w:p>
    <w:p w14:paraId="75B4270D" w14:textId="6938F9EC" w:rsidR="00922C01" w:rsidRDefault="00000000">
      <w:pPr>
        <w:pStyle w:val="BodyText"/>
      </w:pPr>
      <w:r>
        <w:rPr>
          <w:lang w:val="en-US"/>
        </w:rPr>
        <w:t> </w:t>
      </w:r>
      <w:r>
        <w:rPr>
          <w:lang w:val="en-US"/>
        </w:rPr>
        <w:tab/>
      </w:r>
      <w:r w:rsidR="00407D57">
        <w:rPr>
          <w:lang w:val="en-US"/>
        </w:rPr>
        <w:t xml:space="preserve">         </w:t>
      </w:r>
      <w:r>
        <w:rPr>
          <w:sz w:val="16"/>
          <w:szCs w:val="16"/>
          <w:lang w:val="en-US"/>
        </w:rPr>
        <w:t>Fig</w:t>
      </w:r>
      <w:r w:rsidR="00407D57">
        <w:rPr>
          <w:sz w:val="16"/>
          <w:szCs w:val="16"/>
          <w:lang w:val="en-US"/>
        </w:rPr>
        <w:t>.</w:t>
      </w:r>
      <w:r>
        <w:rPr>
          <w:sz w:val="16"/>
          <w:szCs w:val="16"/>
          <w:lang w:val="en-US"/>
        </w:rPr>
        <w:t xml:space="preserve"> </w:t>
      </w:r>
      <w:r w:rsidR="00407D57">
        <w:rPr>
          <w:sz w:val="16"/>
          <w:szCs w:val="16"/>
          <w:lang w:val="en-US"/>
        </w:rPr>
        <w:t>3.</w:t>
      </w:r>
      <w:r>
        <w:rPr>
          <w:sz w:val="16"/>
          <w:szCs w:val="16"/>
          <w:lang w:val="en-US"/>
        </w:rPr>
        <w:t xml:space="preserve"> Voltage </w:t>
      </w:r>
      <w:r>
        <w:rPr>
          <w:sz w:val="18"/>
          <w:szCs w:val="18"/>
          <w:lang w:val="en-US"/>
        </w:rPr>
        <w:t xml:space="preserve">VS </w:t>
      </w:r>
      <w:r>
        <w:rPr>
          <w:sz w:val="16"/>
          <w:szCs w:val="16"/>
          <w:lang w:val="en-US"/>
        </w:rPr>
        <w:t>Height Curve for Measured Data</w:t>
      </w:r>
    </w:p>
    <w:p w14:paraId="1B4B1C6E" w14:textId="77777777" w:rsidR="00922C01" w:rsidRDefault="00000000">
      <w:pPr>
        <w:pStyle w:val="BodyText"/>
        <w:ind w:firstLine="0"/>
      </w:pPr>
      <w:r>
        <w:tab/>
      </w:r>
    </w:p>
    <w:p w14:paraId="2B8E616F" w14:textId="41AC1CA0" w:rsidR="00922C01" w:rsidRDefault="00000000">
      <w:pPr>
        <w:pStyle w:val="BodyText"/>
        <w:ind w:firstLine="0"/>
      </w:pPr>
      <w:r>
        <w:tab/>
      </w:r>
      <w:r>
        <w:rPr>
          <w:lang w:val="en-US"/>
        </w:rPr>
        <w:t xml:space="preserve">The sensor’s output exhibits a strong inverse relationship with height. The calibration curve shows a very high correlation (R² = 0.9851), validating the use of the model </w:t>
      </w:r>
      <m:oMath>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Bh+C</m:t>
            </m:r>
          </m:den>
        </m:f>
      </m:oMath>
      <w:r>
        <w:rPr>
          <w:lang w:val="en-US"/>
        </w:rPr>
        <w:t xml:space="preserve"> for further analysis and measurement conversions.</w:t>
      </w:r>
      <w:r w:rsidR="00407D57">
        <w:rPr>
          <w:lang w:val="en-US"/>
        </w:rPr>
        <w:t>[</w:t>
      </w:r>
      <w:r w:rsidR="001B2C21">
        <w:rPr>
          <w:lang w:val="en-US"/>
        </w:rPr>
        <w:t>3</w:t>
      </w:r>
      <w:r w:rsidR="00407D57">
        <w:rPr>
          <w:lang w:val="en-US"/>
        </w:rPr>
        <w:t>]</w:t>
      </w:r>
    </w:p>
    <w:p w14:paraId="103C9F04" w14:textId="77777777" w:rsidR="00922C01" w:rsidRDefault="00922C01">
      <w:pPr>
        <w:tabs>
          <w:tab w:val="left" w:pos="1958"/>
        </w:tabs>
        <w:spacing w:before="94"/>
        <w:ind w:left="878"/>
        <w:rPr>
          <w:sz w:val="16"/>
        </w:rPr>
      </w:pPr>
    </w:p>
    <w:p w14:paraId="00AD1F12" w14:textId="77777777" w:rsidR="00922C01" w:rsidRDefault="00000000">
      <w:pPr>
        <w:pStyle w:val="ListParagraph"/>
        <w:numPr>
          <w:ilvl w:val="0"/>
          <w:numId w:val="11"/>
        </w:numPr>
        <w:tabs>
          <w:tab w:val="left" w:pos="1958"/>
        </w:tabs>
        <w:spacing w:before="94"/>
        <w:jc w:val="both"/>
        <w:rPr>
          <w:i/>
          <w:iCs/>
          <w:sz w:val="20"/>
          <w:szCs w:val="20"/>
        </w:rPr>
      </w:pPr>
      <w:r>
        <w:rPr>
          <w:i/>
          <w:iCs/>
          <w:sz w:val="20"/>
          <w:szCs w:val="20"/>
        </w:rPr>
        <w:t>Sensitivity</w:t>
      </w:r>
    </w:p>
    <w:p w14:paraId="012810B2" w14:textId="77777777" w:rsidR="00407D57" w:rsidRDefault="00407D57" w:rsidP="00407D57">
      <w:pPr>
        <w:pStyle w:val="ListParagraph"/>
        <w:tabs>
          <w:tab w:val="left" w:pos="1958"/>
        </w:tabs>
        <w:spacing w:before="94"/>
        <w:ind w:left="720" w:firstLine="0"/>
        <w:jc w:val="both"/>
        <w:rPr>
          <w:i/>
          <w:iCs/>
          <w:sz w:val="20"/>
          <w:szCs w:val="20"/>
        </w:rPr>
      </w:pPr>
    </w:p>
    <w:p w14:paraId="0C8D9503" w14:textId="0AC059F9" w:rsidR="00922C01" w:rsidRDefault="00407D57">
      <w:pPr>
        <w:tabs>
          <w:tab w:val="left" w:pos="1958"/>
        </w:tabs>
        <w:spacing w:before="94"/>
        <w:jc w:val="both"/>
      </w:pPr>
      <w:r>
        <w:t xml:space="preserve">           </w:t>
      </w:r>
      <w:r w:rsidR="00000000">
        <w:t xml:space="preserve">  </w:t>
      </w:r>
      <m:oMath>
        <m:r>
          <m:rPr>
            <m:sty m:val="p"/>
          </m:rPr>
          <w:rPr>
            <w:rFonts w:ascii="Cambria Math" w:hAnsi="Cambria Math"/>
          </w:rPr>
          <m:t>Sensitivity(h) =S(h)=</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out</m:t>
                </m:r>
              </m:sub>
            </m:sSub>
          </m:num>
          <m:den>
            <m:r>
              <w:rPr>
                <w:rFonts w:ascii="Cambria Math" w:hAnsi="Cambria Math"/>
              </w:rPr>
              <m:t>dh</m:t>
            </m:r>
          </m:den>
        </m:f>
      </m:oMath>
    </w:p>
    <w:p w14:paraId="2E9A52A8" w14:textId="7ADEF0D4" w:rsidR="00922C01" w:rsidRDefault="00000000">
      <w:pPr>
        <w:tabs>
          <w:tab w:val="left" w:pos="1958"/>
        </w:tabs>
        <w:spacing w:before="94"/>
        <w:jc w:val="both"/>
      </w:pPr>
      <w:r>
        <w:br/>
      </w:r>
      <w:r w:rsidR="00407D57">
        <w:t xml:space="preserve">                   </w:t>
      </w:r>
      <w:r>
        <w:t xml:space="preserve">S(h) = </w:t>
      </w:r>
      <m:oMath>
        <m:f>
          <m:fPr>
            <m:ctrlPr>
              <w:rPr>
                <w:rFonts w:ascii="Cambria Math" w:hAnsi="Cambria Math"/>
              </w:rPr>
            </m:ctrlPr>
          </m:fPr>
          <m:num>
            <m:r>
              <w:rPr>
                <w:rFonts w:ascii="Cambria Math" w:hAnsi="Cambria Math"/>
              </w:rPr>
              <m:t>d</m:t>
            </m:r>
          </m:num>
          <m:den>
            <m:r>
              <w:rPr>
                <w:rFonts w:ascii="Cambria Math" w:hAnsi="Cambria Math"/>
              </w:rPr>
              <m:t>dh</m:t>
            </m:r>
          </m:den>
        </m:f>
        <m:d>
          <m:dPr>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Bh+C</m:t>
                </m:r>
              </m:den>
            </m:f>
          </m:e>
        </m:d>
        <m:r>
          <w:rPr>
            <w:rFonts w:ascii="Cambria Math" w:hAnsi="Cambria Math"/>
          </w:rPr>
          <m:t xml:space="preserve"> </m:t>
        </m:r>
      </m:oMath>
      <w:r>
        <w:t>= -</w:t>
      </w:r>
      <m:oMath>
        <m:r>
          <w:rPr>
            <w:rFonts w:ascii="Cambria Math" w:hAnsi="Cambria Math"/>
          </w:rPr>
          <m:t xml:space="preserve"> </m:t>
        </m:r>
        <m:f>
          <m:fPr>
            <m:ctrlPr>
              <w:rPr>
                <w:rFonts w:ascii="Cambria Math" w:hAnsi="Cambria Math"/>
              </w:rPr>
            </m:ctrlPr>
          </m:fPr>
          <m:num>
            <m:r>
              <w:rPr>
                <w:rFonts w:ascii="Cambria Math" w:hAnsi="Cambria Math"/>
              </w:rPr>
              <m:t>AB</m:t>
            </m:r>
          </m:num>
          <m:den>
            <m:r>
              <w:rPr>
                <w:rFonts w:ascii="Cambria Math" w:hAnsi="Cambria Math"/>
              </w:rPr>
              <m:t>(Bh+C)²</m:t>
            </m:r>
          </m:den>
        </m:f>
      </m:oMath>
    </w:p>
    <w:p w14:paraId="7161CFB5" w14:textId="77777777" w:rsidR="00922C01" w:rsidRDefault="00000000">
      <w:pPr>
        <w:tabs>
          <w:tab w:val="left" w:pos="1958"/>
        </w:tabs>
        <w:spacing w:before="94"/>
        <w:jc w:val="both"/>
      </w:pPr>
      <w:r>
        <w:rPr>
          <w:noProof/>
        </w:rPr>
        <w:drawing>
          <wp:inline distT="0" distB="0" distL="0" distR="0" wp14:anchorId="047DE9C3" wp14:editId="2A9AAE7C">
            <wp:extent cx="3255645" cy="2056765"/>
            <wp:effectExtent l="19050" t="19050" r="20955" b="19685"/>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2"/>
                    <a:stretch>
                      <a:fillRect/>
                    </a:stretch>
                  </pic:blipFill>
                  <pic:spPr bwMode="auto">
                    <a:xfrm>
                      <a:off x="0" y="0"/>
                      <a:ext cx="3255645" cy="2056765"/>
                    </a:xfrm>
                    <a:prstGeom prst="rect">
                      <a:avLst/>
                    </a:prstGeom>
                    <a:noFill/>
                    <a:ln>
                      <a:solidFill>
                        <a:schemeClr val="tx1"/>
                      </a:solidFill>
                    </a:ln>
                  </pic:spPr>
                </pic:pic>
              </a:graphicData>
            </a:graphic>
          </wp:inline>
        </w:drawing>
      </w:r>
    </w:p>
    <w:p w14:paraId="506A3EB0" w14:textId="30A83F04" w:rsidR="00922C01" w:rsidRDefault="00000000">
      <w:pPr>
        <w:tabs>
          <w:tab w:val="left" w:pos="1958"/>
        </w:tabs>
        <w:spacing w:before="94"/>
        <w:ind w:left="878"/>
        <w:jc w:val="both"/>
        <w:rPr>
          <w:rFonts w:ascii="Arial" w:eastAsia="Times New Roman" w:hAnsi="Arial" w:cs="Arial"/>
          <w:b/>
          <w:bCs/>
          <w:color w:val="000000"/>
          <w:u w:val="single"/>
        </w:rPr>
      </w:pPr>
      <w:r>
        <w:rPr>
          <w:sz w:val="16"/>
        </w:rPr>
        <w:t>Fig</w:t>
      </w:r>
      <w:r w:rsidR="001B2C21">
        <w:rPr>
          <w:sz w:val="16"/>
        </w:rPr>
        <w:t>.</w:t>
      </w:r>
      <w:r>
        <w:rPr>
          <w:sz w:val="16"/>
        </w:rPr>
        <w:t xml:space="preserve"> </w:t>
      </w:r>
      <w:r w:rsidR="001B2C21">
        <w:rPr>
          <w:sz w:val="16"/>
        </w:rPr>
        <w:t>4.</w:t>
      </w:r>
      <w:r>
        <w:rPr>
          <w:sz w:val="16"/>
        </w:rPr>
        <w:t xml:space="preserve"> Sensitivity VS Height of Fitted Model </w:t>
      </w:r>
      <w:proofErr w:type="gramStart"/>
      <w:r>
        <w:rPr>
          <w:sz w:val="16"/>
        </w:rPr>
        <w:t>For</w:t>
      </w:r>
      <w:proofErr w:type="gramEnd"/>
      <w:r>
        <w:rPr>
          <w:sz w:val="16"/>
        </w:rPr>
        <w:t xml:space="preserve"> Sensor</w:t>
      </w:r>
      <w:r>
        <w:rPr>
          <w:rFonts w:ascii="Arial" w:eastAsia="Times New Roman" w:hAnsi="Arial" w:cs="Arial"/>
          <w:b/>
          <w:bCs/>
          <w:color w:val="000000"/>
          <w:u w:val="single"/>
        </w:rPr>
        <w:t xml:space="preserve"> </w:t>
      </w:r>
    </w:p>
    <w:p w14:paraId="16F3C5C6" w14:textId="77777777" w:rsidR="00922C01" w:rsidRDefault="00922C01">
      <w:pPr>
        <w:tabs>
          <w:tab w:val="left" w:pos="1958"/>
        </w:tabs>
        <w:spacing w:before="94"/>
        <w:ind w:left="878"/>
        <w:jc w:val="both"/>
        <w:rPr>
          <w:rFonts w:ascii="Arial" w:eastAsia="Times New Roman" w:hAnsi="Arial" w:cs="Arial"/>
          <w:b/>
          <w:bCs/>
          <w:color w:val="000000"/>
          <w:u w:val="single"/>
        </w:rPr>
      </w:pPr>
    </w:p>
    <w:p w14:paraId="3E462260" w14:textId="0FA0A837" w:rsidR="00922C01" w:rsidRDefault="001B2C21" w:rsidP="001B2C21">
      <w:pPr>
        <w:tabs>
          <w:tab w:val="left" w:pos="1958"/>
        </w:tabs>
        <w:spacing w:before="94"/>
        <w:jc w:val="both"/>
        <w:rPr>
          <w:sz w:val="13"/>
        </w:rPr>
      </w:pPr>
      <w:r>
        <w:rPr>
          <w:sz w:val="16"/>
        </w:rPr>
        <w:t xml:space="preserve">        </w:t>
      </w:r>
      <w:r w:rsidR="00000000">
        <w:rPr>
          <w:sz w:val="16"/>
        </w:rPr>
        <w:t>TABLE</w:t>
      </w:r>
      <w:r w:rsidR="00000000">
        <w:rPr>
          <w:spacing w:val="-5"/>
          <w:sz w:val="16"/>
        </w:rPr>
        <w:t xml:space="preserve"> </w:t>
      </w:r>
      <w:r w:rsidR="00000000">
        <w:rPr>
          <w:spacing w:val="-7"/>
          <w:sz w:val="16"/>
        </w:rPr>
        <w:t>II.</w:t>
      </w:r>
      <w:r w:rsidR="00000000">
        <w:rPr>
          <w:sz w:val="16"/>
        </w:rPr>
        <w:t xml:space="preserve">  </w:t>
      </w:r>
      <w:r w:rsidR="00000000">
        <w:rPr>
          <w:sz w:val="13"/>
        </w:rPr>
        <w:t>MEASURED SENSITIVITY</w:t>
      </w:r>
    </w:p>
    <w:tbl>
      <w:tblPr>
        <w:tblW w:w="4712" w:type="dxa"/>
        <w:tblInd w:w="328" w:type="dxa"/>
        <w:tblLayout w:type="fixed"/>
        <w:tblCellMar>
          <w:left w:w="5" w:type="dxa"/>
          <w:right w:w="5" w:type="dxa"/>
        </w:tblCellMar>
        <w:tblLook w:val="01E0" w:firstRow="1" w:lastRow="1" w:firstColumn="1" w:lastColumn="1" w:noHBand="0" w:noVBand="0"/>
      </w:tblPr>
      <w:tblGrid>
        <w:gridCol w:w="2345"/>
        <w:gridCol w:w="2367"/>
      </w:tblGrid>
      <w:tr w:rsidR="00922C01" w14:paraId="22517F0A" w14:textId="77777777">
        <w:trPr>
          <w:trHeight w:val="467"/>
        </w:trPr>
        <w:tc>
          <w:tcPr>
            <w:tcW w:w="2345" w:type="dxa"/>
            <w:tcBorders>
              <w:top w:val="single" w:sz="4" w:space="0" w:color="000000"/>
              <w:left w:val="single" w:sz="4" w:space="0" w:color="000000"/>
              <w:bottom w:val="single" w:sz="4" w:space="0" w:color="000000"/>
              <w:right w:val="single" w:sz="4" w:space="0" w:color="000000"/>
            </w:tcBorders>
          </w:tcPr>
          <w:p w14:paraId="23A182B6" w14:textId="495DB023" w:rsidR="00922C01" w:rsidRDefault="00000000">
            <w:pPr>
              <w:pStyle w:val="TableParagraph"/>
              <w:spacing w:before="49"/>
              <w:ind w:left="508" w:right="218" w:hanging="274"/>
              <w:jc w:val="left"/>
              <w:rPr>
                <w:b/>
                <w:sz w:val="16"/>
              </w:rPr>
            </w:pPr>
            <w:r>
              <w:rPr>
                <w:b/>
                <w:sz w:val="16"/>
              </w:rPr>
              <w:t xml:space="preserve">         Distance(cm)</w:t>
            </w:r>
          </w:p>
          <w:p w14:paraId="06203EB0" w14:textId="77777777" w:rsidR="00922C01" w:rsidRDefault="00000000">
            <w:pPr>
              <w:pStyle w:val="TableParagraph"/>
              <w:spacing w:before="49"/>
              <w:ind w:left="508" w:right="218" w:hanging="274"/>
              <w:jc w:val="left"/>
              <w:rPr>
                <w:b/>
                <w:sz w:val="16"/>
              </w:rPr>
            </w:pPr>
            <w:r>
              <w:rPr>
                <w:b/>
                <w:sz w:val="16"/>
              </w:rPr>
              <w:t xml:space="preserve">            </w:t>
            </w:r>
          </w:p>
        </w:tc>
        <w:tc>
          <w:tcPr>
            <w:tcW w:w="2367" w:type="dxa"/>
            <w:tcBorders>
              <w:top w:val="single" w:sz="4" w:space="0" w:color="000000"/>
              <w:left w:val="single" w:sz="4" w:space="0" w:color="000000"/>
              <w:bottom w:val="single" w:sz="4" w:space="0" w:color="000000"/>
              <w:right w:val="single" w:sz="4" w:space="0" w:color="000000"/>
            </w:tcBorders>
          </w:tcPr>
          <w:p w14:paraId="1E118CC1" w14:textId="77777777" w:rsidR="00922C01" w:rsidRDefault="00000000">
            <w:pPr>
              <w:pStyle w:val="TableParagraph"/>
              <w:spacing w:before="49"/>
              <w:ind w:left="298" w:right="126" w:hanging="156"/>
              <w:jc w:val="left"/>
              <w:rPr>
                <w:b/>
                <w:sz w:val="16"/>
              </w:rPr>
            </w:pPr>
            <w:r>
              <w:rPr>
                <w:b/>
                <w:sz w:val="16"/>
              </w:rPr>
              <w:t>Average</w:t>
            </w:r>
            <w:r>
              <w:rPr>
                <w:b/>
                <w:spacing w:val="-10"/>
                <w:sz w:val="16"/>
              </w:rPr>
              <w:t xml:space="preserve"> </w:t>
            </w:r>
            <w:r>
              <w:rPr>
                <w:b/>
                <w:sz w:val="16"/>
              </w:rPr>
              <w:t>output</w:t>
            </w:r>
            <w:r>
              <w:rPr>
                <w:b/>
                <w:spacing w:val="40"/>
                <w:sz w:val="16"/>
              </w:rPr>
              <w:t xml:space="preserve"> </w:t>
            </w:r>
            <w:r>
              <w:rPr>
                <w:b/>
                <w:sz w:val="16"/>
              </w:rPr>
              <w:t>voltage</w:t>
            </w:r>
            <w:r>
              <w:rPr>
                <w:b/>
                <w:spacing w:val="-1"/>
                <w:sz w:val="16"/>
              </w:rPr>
              <w:t xml:space="preserve"> </w:t>
            </w:r>
            <w:r>
              <w:rPr>
                <w:b/>
                <w:sz w:val="16"/>
              </w:rPr>
              <w:t>(mV)</w:t>
            </w:r>
          </w:p>
        </w:tc>
      </w:tr>
      <w:tr w:rsidR="00922C01" w14:paraId="337E06E1" w14:textId="77777777">
        <w:trPr>
          <w:trHeight w:val="184"/>
        </w:trPr>
        <w:tc>
          <w:tcPr>
            <w:tcW w:w="2345" w:type="dxa"/>
            <w:tcBorders>
              <w:top w:val="single" w:sz="4" w:space="0" w:color="000000"/>
              <w:left w:val="single" w:sz="4" w:space="0" w:color="000000"/>
              <w:bottom w:val="single" w:sz="4" w:space="0" w:color="000000"/>
              <w:right w:val="single" w:sz="4" w:space="0" w:color="000000"/>
            </w:tcBorders>
          </w:tcPr>
          <w:p w14:paraId="2B835B94" w14:textId="77777777" w:rsidR="00922C01" w:rsidRDefault="00000000">
            <w:pPr>
              <w:pStyle w:val="TableParagraph"/>
              <w:spacing w:before="1" w:line="163" w:lineRule="exact"/>
              <w:ind w:left="12"/>
              <w:rPr>
                <w:sz w:val="16"/>
                <w:szCs w:val="16"/>
              </w:rPr>
            </w:pPr>
            <w:r>
              <w:rPr>
                <w:color w:val="000000"/>
                <w:sz w:val="16"/>
                <w:szCs w:val="16"/>
              </w:rPr>
              <w:t>≈ 0.55</w:t>
            </w:r>
          </w:p>
        </w:tc>
        <w:tc>
          <w:tcPr>
            <w:tcW w:w="2367" w:type="dxa"/>
            <w:tcBorders>
              <w:top w:val="single" w:sz="4" w:space="0" w:color="000000"/>
              <w:left w:val="single" w:sz="4" w:space="0" w:color="000000"/>
              <w:bottom w:val="single" w:sz="4" w:space="0" w:color="000000"/>
              <w:right w:val="single" w:sz="4" w:space="0" w:color="000000"/>
            </w:tcBorders>
          </w:tcPr>
          <w:p w14:paraId="695D1867" w14:textId="77777777" w:rsidR="00922C01" w:rsidRDefault="00000000">
            <w:pPr>
              <w:pStyle w:val="TableParagraph"/>
              <w:spacing w:before="1" w:line="163" w:lineRule="exact"/>
              <w:ind w:left="11"/>
              <w:rPr>
                <w:sz w:val="16"/>
                <w:szCs w:val="16"/>
              </w:rPr>
            </w:pPr>
            <w:r>
              <w:rPr>
                <w:color w:val="000000"/>
                <w:sz w:val="16"/>
                <w:szCs w:val="16"/>
              </w:rPr>
              <w:t>-580.00</w:t>
            </w:r>
          </w:p>
        </w:tc>
      </w:tr>
      <w:tr w:rsidR="00922C01" w14:paraId="61605118" w14:textId="77777777">
        <w:trPr>
          <w:trHeight w:val="182"/>
        </w:trPr>
        <w:tc>
          <w:tcPr>
            <w:tcW w:w="2345" w:type="dxa"/>
            <w:tcBorders>
              <w:top w:val="single" w:sz="4" w:space="0" w:color="000000"/>
              <w:left w:val="single" w:sz="4" w:space="0" w:color="000000"/>
              <w:bottom w:val="single" w:sz="4" w:space="0" w:color="000000"/>
              <w:right w:val="single" w:sz="4" w:space="0" w:color="000000"/>
            </w:tcBorders>
          </w:tcPr>
          <w:p w14:paraId="04DAA8F4" w14:textId="77777777" w:rsidR="00922C01" w:rsidRDefault="00000000">
            <w:pPr>
              <w:pStyle w:val="TableParagraph"/>
              <w:spacing w:before="0" w:line="162" w:lineRule="exact"/>
              <w:ind w:left="12"/>
              <w:rPr>
                <w:sz w:val="16"/>
                <w:szCs w:val="16"/>
              </w:rPr>
            </w:pPr>
            <w:r>
              <w:rPr>
                <w:color w:val="000000"/>
                <w:sz w:val="16"/>
                <w:szCs w:val="16"/>
              </w:rPr>
              <w:t>≈ 0.65</w:t>
            </w:r>
          </w:p>
        </w:tc>
        <w:tc>
          <w:tcPr>
            <w:tcW w:w="2367" w:type="dxa"/>
            <w:tcBorders>
              <w:top w:val="single" w:sz="4" w:space="0" w:color="000000"/>
              <w:left w:val="single" w:sz="4" w:space="0" w:color="000000"/>
              <w:bottom w:val="single" w:sz="4" w:space="0" w:color="000000"/>
              <w:right w:val="single" w:sz="4" w:space="0" w:color="000000"/>
            </w:tcBorders>
          </w:tcPr>
          <w:p w14:paraId="5390497E" w14:textId="77777777" w:rsidR="00922C01" w:rsidRDefault="00000000">
            <w:pPr>
              <w:pStyle w:val="TableParagraph"/>
              <w:spacing w:before="0" w:line="162" w:lineRule="exact"/>
              <w:ind w:left="11"/>
              <w:rPr>
                <w:sz w:val="16"/>
                <w:szCs w:val="16"/>
              </w:rPr>
            </w:pPr>
            <w:r>
              <w:rPr>
                <w:color w:val="000000"/>
                <w:sz w:val="16"/>
                <w:szCs w:val="16"/>
              </w:rPr>
              <w:t>-612.00</w:t>
            </w:r>
          </w:p>
        </w:tc>
      </w:tr>
      <w:tr w:rsidR="00922C01" w14:paraId="62851346" w14:textId="77777777">
        <w:trPr>
          <w:trHeight w:val="184"/>
        </w:trPr>
        <w:tc>
          <w:tcPr>
            <w:tcW w:w="2345" w:type="dxa"/>
            <w:tcBorders>
              <w:top w:val="single" w:sz="4" w:space="0" w:color="000000"/>
              <w:left w:val="single" w:sz="4" w:space="0" w:color="000000"/>
              <w:bottom w:val="single" w:sz="4" w:space="0" w:color="000000"/>
              <w:right w:val="single" w:sz="4" w:space="0" w:color="000000"/>
            </w:tcBorders>
          </w:tcPr>
          <w:p w14:paraId="4713FC41" w14:textId="77777777" w:rsidR="00922C01" w:rsidRDefault="00000000">
            <w:pPr>
              <w:pStyle w:val="TableParagraph"/>
              <w:spacing w:before="1" w:line="163" w:lineRule="exact"/>
              <w:ind w:left="12"/>
              <w:rPr>
                <w:sz w:val="16"/>
                <w:szCs w:val="16"/>
              </w:rPr>
            </w:pPr>
            <w:r>
              <w:rPr>
                <w:color w:val="000000"/>
                <w:sz w:val="16"/>
                <w:szCs w:val="16"/>
              </w:rPr>
              <w:t>≈ 0.75</w:t>
            </w:r>
          </w:p>
        </w:tc>
        <w:tc>
          <w:tcPr>
            <w:tcW w:w="2367" w:type="dxa"/>
            <w:tcBorders>
              <w:top w:val="single" w:sz="4" w:space="0" w:color="000000"/>
              <w:left w:val="single" w:sz="4" w:space="0" w:color="000000"/>
              <w:bottom w:val="single" w:sz="4" w:space="0" w:color="000000"/>
              <w:right w:val="single" w:sz="4" w:space="0" w:color="000000"/>
            </w:tcBorders>
          </w:tcPr>
          <w:p w14:paraId="64C13116" w14:textId="77777777" w:rsidR="00922C01" w:rsidRDefault="00000000">
            <w:pPr>
              <w:pStyle w:val="TableParagraph"/>
              <w:spacing w:before="1" w:line="163" w:lineRule="exact"/>
              <w:ind w:left="11"/>
              <w:rPr>
                <w:sz w:val="16"/>
                <w:szCs w:val="16"/>
              </w:rPr>
            </w:pPr>
            <w:r>
              <w:rPr>
                <w:color w:val="000000"/>
                <w:sz w:val="16"/>
                <w:szCs w:val="16"/>
              </w:rPr>
              <w:t>-325.00</w:t>
            </w:r>
          </w:p>
        </w:tc>
      </w:tr>
      <w:tr w:rsidR="00922C01" w14:paraId="561F098F" w14:textId="77777777">
        <w:trPr>
          <w:trHeight w:val="184"/>
        </w:trPr>
        <w:tc>
          <w:tcPr>
            <w:tcW w:w="2345" w:type="dxa"/>
            <w:tcBorders>
              <w:top w:val="single" w:sz="4" w:space="0" w:color="000000"/>
              <w:left w:val="single" w:sz="4" w:space="0" w:color="000000"/>
              <w:bottom w:val="single" w:sz="4" w:space="0" w:color="000000"/>
              <w:right w:val="single" w:sz="4" w:space="0" w:color="000000"/>
            </w:tcBorders>
          </w:tcPr>
          <w:p w14:paraId="26414F0E" w14:textId="77777777" w:rsidR="00922C01" w:rsidRDefault="00000000">
            <w:pPr>
              <w:pStyle w:val="TableParagraph"/>
              <w:spacing w:before="1" w:line="163" w:lineRule="exact"/>
              <w:ind w:left="12"/>
              <w:rPr>
                <w:sz w:val="16"/>
                <w:szCs w:val="16"/>
              </w:rPr>
            </w:pPr>
            <w:r>
              <w:rPr>
                <w:color w:val="000000"/>
                <w:sz w:val="16"/>
                <w:szCs w:val="16"/>
              </w:rPr>
              <w:t>≈ 0.90</w:t>
            </w:r>
          </w:p>
        </w:tc>
        <w:tc>
          <w:tcPr>
            <w:tcW w:w="2367" w:type="dxa"/>
            <w:tcBorders>
              <w:top w:val="single" w:sz="4" w:space="0" w:color="000000"/>
              <w:left w:val="single" w:sz="4" w:space="0" w:color="000000"/>
              <w:bottom w:val="single" w:sz="4" w:space="0" w:color="000000"/>
              <w:right w:val="single" w:sz="4" w:space="0" w:color="000000"/>
            </w:tcBorders>
          </w:tcPr>
          <w:p w14:paraId="328291C5" w14:textId="77777777" w:rsidR="00922C01" w:rsidRDefault="00000000">
            <w:pPr>
              <w:pStyle w:val="TableParagraph"/>
              <w:spacing w:before="1" w:line="163" w:lineRule="exact"/>
              <w:ind w:left="11"/>
              <w:rPr>
                <w:sz w:val="16"/>
                <w:szCs w:val="16"/>
              </w:rPr>
            </w:pPr>
            <w:r>
              <w:rPr>
                <w:color w:val="000000"/>
                <w:sz w:val="16"/>
                <w:szCs w:val="16"/>
              </w:rPr>
              <w:t>-444.50</w:t>
            </w:r>
          </w:p>
        </w:tc>
      </w:tr>
      <w:tr w:rsidR="00922C01" w14:paraId="62DDD200" w14:textId="77777777">
        <w:trPr>
          <w:trHeight w:val="184"/>
        </w:trPr>
        <w:tc>
          <w:tcPr>
            <w:tcW w:w="2345" w:type="dxa"/>
            <w:tcBorders>
              <w:top w:val="single" w:sz="4" w:space="0" w:color="000000"/>
              <w:left w:val="single" w:sz="4" w:space="0" w:color="000000"/>
              <w:bottom w:val="single" w:sz="4" w:space="0" w:color="000000"/>
              <w:right w:val="single" w:sz="4" w:space="0" w:color="000000"/>
            </w:tcBorders>
          </w:tcPr>
          <w:p w14:paraId="7FBE885D" w14:textId="77777777" w:rsidR="00922C01" w:rsidRDefault="00000000">
            <w:pPr>
              <w:pStyle w:val="TableParagraph"/>
              <w:spacing w:before="1" w:line="163" w:lineRule="exact"/>
              <w:ind w:left="12"/>
              <w:rPr>
                <w:sz w:val="16"/>
                <w:szCs w:val="16"/>
              </w:rPr>
            </w:pPr>
            <w:r>
              <w:rPr>
                <w:color w:val="000000"/>
                <w:sz w:val="16"/>
                <w:szCs w:val="16"/>
              </w:rPr>
              <w:t>≈ 1.10</w:t>
            </w:r>
          </w:p>
        </w:tc>
        <w:tc>
          <w:tcPr>
            <w:tcW w:w="2367" w:type="dxa"/>
            <w:tcBorders>
              <w:top w:val="single" w:sz="4" w:space="0" w:color="000000"/>
              <w:left w:val="single" w:sz="4" w:space="0" w:color="000000"/>
              <w:bottom w:val="single" w:sz="4" w:space="0" w:color="000000"/>
              <w:right w:val="single" w:sz="4" w:space="0" w:color="000000"/>
            </w:tcBorders>
          </w:tcPr>
          <w:p w14:paraId="4B825AAF" w14:textId="77777777" w:rsidR="00922C01" w:rsidRDefault="00000000">
            <w:pPr>
              <w:pStyle w:val="TableParagraph"/>
              <w:spacing w:before="1" w:line="163" w:lineRule="exact"/>
              <w:ind w:left="11"/>
              <w:rPr>
                <w:sz w:val="16"/>
                <w:szCs w:val="16"/>
              </w:rPr>
            </w:pPr>
            <w:r>
              <w:rPr>
                <w:color w:val="000000"/>
                <w:sz w:val="16"/>
                <w:szCs w:val="16"/>
              </w:rPr>
              <w:t>-299.00</w:t>
            </w:r>
          </w:p>
        </w:tc>
      </w:tr>
      <w:tr w:rsidR="00922C01" w14:paraId="5F2F88CF" w14:textId="77777777">
        <w:trPr>
          <w:trHeight w:val="184"/>
        </w:trPr>
        <w:tc>
          <w:tcPr>
            <w:tcW w:w="2345" w:type="dxa"/>
            <w:tcBorders>
              <w:top w:val="single" w:sz="4" w:space="0" w:color="000000"/>
              <w:left w:val="single" w:sz="4" w:space="0" w:color="000000"/>
              <w:bottom w:val="single" w:sz="4" w:space="0" w:color="000000"/>
              <w:right w:val="single" w:sz="4" w:space="0" w:color="000000"/>
            </w:tcBorders>
          </w:tcPr>
          <w:p w14:paraId="72CE2F73" w14:textId="77777777" w:rsidR="00922C01" w:rsidRDefault="00000000">
            <w:pPr>
              <w:pStyle w:val="TableParagraph"/>
              <w:spacing w:before="1" w:line="163" w:lineRule="exact"/>
              <w:ind w:left="12"/>
              <w:rPr>
                <w:sz w:val="16"/>
                <w:szCs w:val="16"/>
              </w:rPr>
            </w:pPr>
            <w:r>
              <w:rPr>
                <w:color w:val="000000"/>
                <w:sz w:val="16"/>
                <w:szCs w:val="16"/>
              </w:rPr>
              <w:t>≈ 1.35</w:t>
            </w:r>
          </w:p>
        </w:tc>
        <w:tc>
          <w:tcPr>
            <w:tcW w:w="2367" w:type="dxa"/>
            <w:tcBorders>
              <w:top w:val="single" w:sz="4" w:space="0" w:color="000000"/>
              <w:left w:val="single" w:sz="4" w:space="0" w:color="000000"/>
              <w:bottom w:val="single" w:sz="4" w:space="0" w:color="000000"/>
              <w:right w:val="single" w:sz="4" w:space="0" w:color="000000"/>
            </w:tcBorders>
          </w:tcPr>
          <w:p w14:paraId="6AFF4CBB" w14:textId="77777777" w:rsidR="00922C01" w:rsidRDefault="00000000">
            <w:pPr>
              <w:pStyle w:val="TableParagraph"/>
              <w:spacing w:before="1" w:line="163" w:lineRule="exact"/>
              <w:ind w:left="11"/>
              <w:rPr>
                <w:sz w:val="16"/>
                <w:szCs w:val="16"/>
              </w:rPr>
            </w:pPr>
            <w:r>
              <w:rPr>
                <w:color w:val="000000"/>
                <w:sz w:val="16"/>
                <w:szCs w:val="16"/>
              </w:rPr>
              <w:t>-133.33</w:t>
            </w:r>
          </w:p>
        </w:tc>
      </w:tr>
      <w:tr w:rsidR="00922C01" w14:paraId="432443A4" w14:textId="77777777">
        <w:trPr>
          <w:trHeight w:val="184"/>
        </w:trPr>
        <w:tc>
          <w:tcPr>
            <w:tcW w:w="2345" w:type="dxa"/>
            <w:tcBorders>
              <w:top w:val="single" w:sz="4" w:space="0" w:color="000000"/>
              <w:left w:val="single" w:sz="4" w:space="0" w:color="000000"/>
              <w:bottom w:val="single" w:sz="4" w:space="0" w:color="000000"/>
              <w:right w:val="single" w:sz="4" w:space="0" w:color="000000"/>
            </w:tcBorders>
          </w:tcPr>
          <w:p w14:paraId="3DA0562D" w14:textId="77777777" w:rsidR="00922C01" w:rsidRDefault="00000000">
            <w:pPr>
              <w:pStyle w:val="TableParagraph"/>
              <w:spacing w:before="1" w:line="163" w:lineRule="exact"/>
              <w:ind w:left="12"/>
              <w:rPr>
                <w:sz w:val="16"/>
                <w:szCs w:val="16"/>
              </w:rPr>
            </w:pPr>
            <w:r>
              <w:rPr>
                <w:color w:val="000000"/>
                <w:sz w:val="16"/>
                <w:szCs w:val="16"/>
              </w:rPr>
              <w:t>≈ 1.65</w:t>
            </w:r>
          </w:p>
        </w:tc>
        <w:tc>
          <w:tcPr>
            <w:tcW w:w="2367" w:type="dxa"/>
            <w:tcBorders>
              <w:top w:val="single" w:sz="4" w:space="0" w:color="000000"/>
              <w:left w:val="single" w:sz="4" w:space="0" w:color="000000"/>
              <w:bottom w:val="single" w:sz="4" w:space="0" w:color="000000"/>
              <w:right w:val="single" w:sz="4" w:space="0" w:color="000000"/>
            </w:tcBorders>
          </w:tcPr>
          <w:p w14:paraId="4B16C22E" w14:textId="77777777" w:rsidR="00922C01" w:rsidRDefault="00000000">
            <w:pPr>
              <w:pStyle w:val="TableParagraph"/>
              <w:spacing w:before="1" w:line="163" w:lineRule="exact"/>
              <w:ind w:left="11"/>
              <w:rPr>
                <w:sz w:val="16"/>
                <w:szCs w:val="16"/>
              </w:rPr>
            </w:pPr>
            <w:r>
              <w:rPr>
                <w:color w:val="000000"/>
                <w:sz w:val="16"/>
                <w:szCs w:val="16"/>
              </w:rPr>
              <w:t>-139.33</w:t>
            </w:r>
          </w:p>
        </w:tc>
      </w:tr>
    </w:tbl>
    <w:p w14:paraId="6143B7C1" w14:textId="77777777" w:rsidR="00922C01" w:rsidRDefault="00922C01">
      <w:pPr>
        <w:tabs>
          <w:tab w:val="left" w:pos="1958"/>
        </w:tabs>
        <w:spacing w:before="94"/>
        <w:ind w:left="878"/>
        <w:rPr>
          <w:sz w:val="16"/>
          <w:szCs w:val="16"/>
        </w:rPr>
      </w:pPr>
    </w:p>
    <w:p w14:paraId="7DED4465" w14:textId="77777777" w:rsidR="00922C01" w:rsidRDefault="00000000">
      <w:pPr>
        <w:tabs>
          <w:tab w:val="left" w:pos="1958"/>
        </w:tabs>
        <w:spacing w:before="94"/>
        <w:jc w:val="both"/>
        <w:rPr>
          <w:sz w:val="16"/>
        </w:rPr>
      </w:pPr>
      <w:r>
        <w:rPr>
          <w:noProof/>
        </w:rPr>
        <w:drawing>
          <wp:inline distT="0" distB="0" distL="0" distR="0" wp14:anchorId="029360C0" wp14:editId="5AA68BDE">
            <wp:extent cx="3176905" cy="1807210"/>
            <wp:effectExtent l="19050" t="19050" r="23495" b="2159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3"/>
                    <a:stretch>
                      <a:fillRect/>
                    </a:stretch>
                  </pic:blipFill>
                  <pic:spPr bwMode="auto">
                    <a:xfrm>
                      <a:off x="0" y="0"/>
                      <a:ext cx="3176905" cy="1807210"/>
                    </a:xfrm>
                    <a:prstGeom prst="rect">
                      <a:avLst/>
                    </a:prstGeom>
                    <a:noFill/>
                    <a:ln>
                      <a:solidFill>
                        <a:schemeClr val="tx1"/>
                      </a:solidFill>
                    </a:ln>
                  </pic:spPr>
                </pic:pic>
              </a:graphicData>
            </a:graphic>
          </wp:inline>
        </w:drawing>
      </w:r>
    </w:p>
    <w:p w14:paraId="21E94CE8" w14:textId="77777777" w:rsidR="001B2C21" w:rsidRDefault="00000000" w:rsidP="001B2C21">
      <w:pPr>
        <w:pStyle w:val="BodyText"/>
        <w:rPr>
          <w:sz w:val="16"/>
        </w:rPr>
      </w:pPr>
      <w:r>
        <w:rPr>
          <w:sz w:val="16"/>
        </w:rPr>
        <w:tab/>
      </w:r>
      <w:r w:rsidR="001B2C21">
        <w:rPr>
          <w:sz w:val="16"/>
        </w:rPr>
        <w:t xml:space="preserve"> </w:t>
      </w:r>
    </w:p>
    <w:p w14:paraId="68C3B76C" w14:textId="4A722E1B" w:rsidR="00922C01" w:rsidRPr="001B2C21" w:rsidRDefault="001B2C21" w:rsidP="001B2C21">
      <w:pPr>
        <w:pStyle w:val="BodyText"/>
        <w:rPr>
          <w:sz w:val="16"/>
        </w:rPr>
      </w:pPr>
      <w:r>
        <w:rPr>
          <w:sz w:val="16"/>
        </w:rPr>
        <w:t xml:space="preserve">        </w:t>
      </w:r>
      <w:r w:rsidR="00000000">
        <w:rPr>
          <w:sz w:val="16"/>
          <w:szCs w:val="16"/>
        </w:rPr>
        <w:t>Fig</w:t>
      </w:r>
      <w:r>
        <w:rPr>
          <w:sz w:val="16"/>
          <w:szCs w:val="16"/>
        </w:rPr>
        <w:t>.</w:t>
      </w:r>
      <w:r w:rsidR="00000000">
        <w:rPr>
          <w:sz w:val="16"/>
          <w:szCs w:val="16"/>
        </w:rPr>
        <w:t xml:space="preserve"> 5</w:t>
      </w:r>
      <w:r>
        <w:rPr>
          <w:sz w:val="16"/>
          <w:szCs w:val="16"/>
        </w:rPr>
        <w:t>.</w:t>
      </w:r>
      <w:r w:rsidR="00000000">
        <w:rPr>
          <w:sz w:val="16"/>
          <w:szCs w:val="16"/>
        </w:rPr>
        <w:t xml:space="preserve"> Sensor Sensitivity VS Height Using Measured Data</w:t>
      </w:r>
    </w:p>
    <w:p w14:paraId="376089B2" w14:textId="77777777" w:rsidR="00922C01" w:rsidRDefault="00922C01">
      <w:pPr>
        <w:pStyle w:val="BodyText"/>
      </w:pPr>
    </w:p>
    <w:p w14:paraId="0D8F34E1" w14:textId="77777777" w:rsidR="00922C01" w:rsidRDefault="00000000">
      <w:pPr>
        <w:tabs>
          <w:tab w:val="left" w:pos="1958"/>
        </w:tabs>
        <w:spacing w:before="94"/>
        <w:jc w:val="both"/>
      </w:pPr>
      <w:r>
        <w:t>Sensitivity decreases with height due to the inverse relationship.</w:t>
      </w:r>
    </w:p>
    <w:p w14:paraId="49EC4C97" w14:textId="611C1A3E" w:rsidR="00922C01" w:rsidRDefault="00000000">
      <w:pPr>
        <w:tabs>
          <w:tab w:val="left" w:pos="1958"/>
        </w:tabs>
        <w:spacing w:before="94"/>
        <w:jc w:val="both"/>
      </w:pPr>
      <w:r>
        <w:t xml:space="preserve">Theoretically when approaches infinity sensitivity goes to zero, but practically when h&gt;=2.5cm, the variation of </w:t>
      </w:r>
      <m:oMath>
        <m:sSub>
          <m:sSubPr>
            <m:ctrlPr>
              <w:rPr>
                <w:rFonts w:ascii="Cambria Math" w:hAnsi="Cambria Math"/>
              </w:rPr>
            </m:ctrlPr>
          </m:sSubPr>
          <m:e>
            <m:r>
              <w:rPr>
                <w:rFonts w:ascii="Cambria Math" w:hAnsi="Cambria Math"/>
              </w:rPr>
              <m:t>V</m:t>
            </m:r>
          </m:e>
          <m:sub>
            <m:r>
              <w:rPr>
                <w:rFonts w:ascii="Cambria Math" w:hAnsi="Cambria Math"/>
              </w:rPr>
              <m:t>out</m:t>
            </m:r>
          </m:sub>
        </m:sSub>
      </m:oMath>
      <w:r>
        <w:t xml:space="preserve"> is negligible.</w:t>
      </w:r>
    </w:p>
    <w:p w14:paraId="0943272F" w14:textId="77777777" w:rsidR="00922C01" w:rsidRDefault="00000000">
      <w:pPr>
        <w:tabs>
          <w:tab w:val="left" w:pos="1958"/>
        </w:tabs>
        <w:spacing w:before="94"/>
        <w:jc w:val="both"/>
      </w:pPr>
      <w:r>
        <w:t>Peak sensitivity occurs at the smallest measurable distance.</w:t>
      </w:r>
    </w:p>
    <w:p w14:paraId="7042DFE2" w14:textId="77777777" w:rsidR="00922C01" w:rsidRDefault="00000000">
      <w:pPr>
        <w:tabs>
          <w:tab w:val="left" w:pos="1958"/>
        </w:tabs>
        <w:spacing w:before="94"/>
        <w:jc w:val="both"/>
      </w:pPr>
      <w:r>
        <w:lastRenderedPageBreak/>
        <w:tab/>
      </w:r>
    </w:p>
    <w:p w14:paraId="5093C894" w14:textId="77777777" w:rsidR="00922C01" w:rsidRDefault="00000000">
      <w:pPr>
        <w:tabs>
          <w:tab w:val="left" w:pos="1958"/>
        </w:tabs>
        <w:spacing w:before="94"/>
        <w:jc w:val="both"/>
        <w:rPr>
          <w:sz w:val="16"/>
        </w:rPr>
      </w:pPr>
      <w:r>
        <w:t xml:space="preserve">       The sensor exhibits non-uniform sensitivity, peaking in the range of 0.6 cm and diminishing beyond 1.2 cm. Both theoretical and experimental sensitivity analyses confirm that the sensor is highly sensitive in the near-field region. The theoretical sensitivity curve closely aligns with empirical results, reinforcing the validity of the model</w:t>
      </w:r>
      <w:r>
        <w:rPr>
          <w:b/>
          <w:bCs/>
        </w:rPr>
        <w:t>.</w:t>
      </w:r>
    </w:p>
    <w:p w14:paraId="5082A9C2" w14:textId="77777777" w:rsidR="00922C01" w:rsidRDefault="00922C01">
      <w:pPr>
        <w:tabs>
          <w:tab w:val="left" w:pos="1958"/>
        </w:tabs>
        <w:spacing w:before="94"/>
        <w:ind w:left="878"/>
        <w:rPr>
          <w:sz w:val="16"/>
        </w:rPr>
      </w:pPr>
    </w:p>
    <w:p w14:paraId="3FB76911" w14:textId="77777777" w:rsidR="00922C01" w:rsidRDefault="00922C01">
      <w:pPr>
        <w:tabs>
          <w:tab w:val="left" w:pos="1958"/>
        </w:tabs>
        <w:spacing w:before="94"/>
        <w:ind w:left="878"/>
        <w:rPr>
          <w:sz w:val="16"/>
        </w:rPr>
      </w:pPr>
    </w:p>
    <w:p w14:paraId="7A469919" w14:textId="77777777" w:rsidR="00922C01" w:rsidRDefault="00922C01">
      <w:pPr>
        <w:tabs>
          <w:tab w:val="left" w:pos="1958"/>
        </w:tabs>
        <w:spacing w:before="94"/>
        <w:ind w:left="878"/>
        <w:rPr>
          <w:sz w:val="16"/>
        </w:rPr>
      </w:pPr>
    </w:p>
    <w:p w14:paraId="21D6E768" w14:textId="77777777" w:rsidR="004B3C0C" w:rsidRDefault="004B3C0C" w:rsidP="004B3C0C">
      <w:pPr>
        <w:pStyle w:val="ListParagraph"/>
        <w:tabs>
          <w:tab w:val="left" w:pos="1958"/>
        </w:tabs>
        <w:spacing w:before="94"/>
        <w:ind w:left="720" w:firstLine="0"/>
        <w:jc w:val="both"/>
        <w:rPr>
          <w:i/>
          <w:iCs/>
          <w:sz w:val="20"/>
          <w:szCs w:val="20"/>
        </w:rPr>
      </w:pPr>
    </w:p>
    <w:p w14:paraId="016C51D1" w14:textId="0E27A44D" w:rsidR="00922C01" w:rsidRDefault="00000000">
      <w:pPr>
        <w:pStyle w:val="ListParagraph"/>
        <w:numPr>
          <w:ilvl w:val="0"/>
          <w:numId w:val="11"/>
        </w:numPr>
        <w:tabs>
          <w:tab w:val="left" w:pos="1958"/>
        </w:tabs>
        <w:spacing w:before="94"/>
        <w:jc w:val="both"/>
        <w:rPr>
          <w:i/>
          <w:iCs/>
          <w:sz w:val="20"/>
          <w:szCs w:val="20"/>
        </w:rPr>
      </w:pPr>
      <w:r>
        <w:rPr>
          <w:i/>
          <w:iCs/>
          <w:sz w:val="20"/>
          <w:szCs w:val="20"/>
        </w:rPr>
        <w:t>Hysteresis</w:t>
      </w:r>
    </w:p>
    <w:p w14:paraId="3A851922" w14:textId="77777777" w:rsidR="004B3C0C" w:rsidRDefault="004B3C0C" w:rsidP="004B3C0C">
      <w:pPr>
        <w:tabs>
          <w:tab w:val="left" w:pos="1958"/>
        </w:tabs>
        <w:spacing w:before="94"/>
        <w:jc w:val="both"/>
        <w:rPr>
          <w:i/>
          <w:iCs/>
        </w:rPr>
      </w:pPr>
    </w:p>
    <w:p w14:paraId="1C3FF20C" w14:textId="2E9AC330" w:rsidR="004B3C0C" w:rsidRPr="004B3C0C" w:rsidRDefault="004B3C0C" w:rsidP="004B3C0C">
      <w:pPr>
        <w:tabs>
          <w:tab w:val="left" w:pos="1958"/>
        </w:tabs>
        <w:spacing w:before="94"/>
        <w:jc w:val="both"/>
      </w:pPr>
      <w:r w:rsidRPr="004B3C0C">
        <w:t xml:space="preserve">Hysteresis is the difference in sensor output when the same input (height) is approached from different directions — in </w:t>
      </w:r>
      <w:r>
        <w:t>this</w:t>
      </w:r>
      <w:r w:rsidRPr="004B3C0C">
        <w:t xml:space="preserve"> case, ascending vs descending. Or in other words, the mean difference between ascending and descending at the same height.</w:t>
      </w:r>
    </w:p>
    <w:p w14:paraId="338B6A9C" w14:textId="77777777" w:rsidR="00922C01" w:rsidRDefault="00922C01">
      <w:pPr>
        <w:tabs>
          <w:tab w:val="left" w:pos="1958"/>
        </w:tabs>
        <w:spacing w:before="94"/>
        <w:jc w:val="both"/>
        <w:rPr>
          <w:i/>
          <w:iCs/>
        </w:rPr>
      </w:pPr>
    </w:p>
    <w:p w14:paraId="0685B88B" w14:textId="41C3B247" w:rsidR="00922C01" w:rsidRDefault="004B3C0C">
      <w:pPr>
        <w:tabs>
          <w:tab w:val="left" w:pos="1958"/>
        </w:tabs>
        <w:spacing w:before="94"/>
        <w:jc w:val="both"/>
      </w:pPr>
      <w:r>
        <w:t xml:space="preserve">           </w:t>
      </w:r>
      <w:r w:rsidR="00000000">
        <w:t xml:space="preserve">Hysteresis(h) = | </w:t>
      </w:r>
      <m:oMath>
        <m:sSub>
          <m:sSubPr>
            <m:ctrlPr>
              <w:rPr>
                <w:rFonts w:ascii="Cambria Math" w:hAnsi="Cambria Math"/>
              </w:rPr>
            </m:ctrlPr>
          </m:sSubPr>
          <m:e>
            <m:r>
              <w:rPr>
                <w:rFonts w:ascii="Cambria Math" w:hAnsi="Cambria Math"/>
              </w:rPr>
              <m:t>V</m:t>
            </m:r>
          </m:e>
          <m:sub>
            <m:r>
              <w:rPr>
                <w:rFonts w:ascii="Cambria Math" w:hAnsi="Cambria Math"/>
              </w:rPr>
              <m:t>descending</m:t>
            </m:r>
          </m:sub>
        </m:sSub>
      </m:oMath>
      <w:r w:rsidR="00000000">
        <w:t xml:space="preserve"> (h)-</w:t>
      </w:r>
      <w:r w:rsidR="00000000">
        <w:rPr>
          <w:rFonts w:ascii="Cambria Math" w:eastAsiaTheme="minorEastAsia" w:hAnsi="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ascending</m:t>
            </m:r>
          </m:sub>
        </m:sSub>
      </m:oMath>
      <w:r w:rsidR="00000000">
        <w:t xml:space="preserve"> (h)|</w:t>
      </w:r>
    </w:p>
    <w:p w14:paraId="5305719E" w14:textId="066C1B88" w:rsidR="00922C01" w:rsidRDefault="00000000">
      <w:pPr>
        <w:tabs>
          <w:tab w:val="left" w:pos="1958"/>
        </w:tabs>
        <w:spacing w:before="94"/>
        <w:jc w:val="both"/>
      </w:pPr>
      <w:r>
        <w:br/>
      </w:r>
      <w:r w:rsidR="004B3C0C">
        <w:t xml:space="preserve">              </w:t>
      </w:r>
      <w:r>
        <w:t xml:space="preserve">Hysteresis Error (%) = </w:t>
      </w:r>
      <m:oMath>
        <m:f>
          <m:fPr>
            <m:ctrlPr>
              <w:rPr>
                <w:rFonts w:ascii="Cambria Math" w:hAnsi="Cambria Math"/>
              </w:rPr>
            </m:ctrlPr>
          </m:fPr>
          <m:num>
            <m:r>
              <w:rPr>
                <w:rFonts w:ascii="Cambria Math" w:hAnsi="Cambria Math"/>
              </w:rPr>
              <m:t>Hysteresis</m:t>
            </m:r>
            <m:d>
              <m:dPr>
                <m:ctrlPr>
                  <w:rPr>
                    <w:rFonts w:ascii="Cambria Math" w:hAnsi="Cambria Math"/>
                  </w:rPr>
                </m:ctrlPr>
              </m:dPr>
              <m:e>
                <m:r>
                  <w:rPr>
                    <w:rFonts w:ascii="Cambria Math" w:hAnsi="Cambria Math"/>
                  </w:rPr>
                  <m:t>h</m:t>
                </m:r>
              </m:e>
            </m:d>
          </m:num>
          <m:den>
            <m:r>
              <w:rPr>
                <w:rFonts w:ascii="Cambria Math" w:hAnsi="Cambria Math"/>
              </w:rPr>
              <m:t>Vmax-Vmin</m:t>
            </m:r>
          </m:den>
        </m:f>
      </m:oMath>
      <w:r>
        <w:t>x 100%</w:t>
      </w:r>
    </w:p>
    <w:p w14:paraId="26D62098" w14:textId="77777777" w:rsidR="004B3C0C" w:rsidRDefault="004B3C0C">
      <w:pPr>
        <w:tabs>
          <w:tab w:val="left" w:pos="1958"/>
        </w:tabs>
        <w:spacing w:before="94"/>
        <w:jc w:val="both"/>
        <w:rPr>
          <w:sz w:val="16"/>
        </w:rPr>
      </w:pPr>
    </w:p>
    <w:p w14:paraId="787B0EE3" w14:textId="09E623B1" w:rsidR="00922C01" w:rsidRDefault="00000000" w:rsidP="004B3C0C">
      <w:pPr>
        <w:tabs>
          <w:tab w:val="left" w:pos="1958"/>
        </w:tabs>
        <w:spacing w:before="94"/>
        <w:jc w:val="both"/>
        <w:rPr>
          <w:sz w:val="16"/>
          <w:szCs w:val="16"/>
        </w:rPr>
      </w:pPr>
      <w:r>
        <w:rPr>
          <w:sz w:val="16"/>
        </w:rPr>
        <w:t>TABLE</w:t>
      </w:r>
      <w:r>
        <w:rPr>
          <w:spacing w:val="-5"/>
          <w:sz w:val="16"/>
        </w:rPr>
        <w:t xml:space="preserve"> </w:t>
      </w:r>
      <w:r w:rsidR="004B3C0C">
        <w:rPr>
          <w:spacing w:val="-7"/>
          <w:sz w:val="16"/>
        </w:rPr>
        <w:t>III.</w:t>
      </w:r>
      <w:r w:rsidR="004B3C0C">
        <w:rPr>
          <w:sz w:val="16"/>
        </w:rPr>
        <w:t xml:space="preserve"> </w:t>
      </w:r>
      <w:r>
        <w:rPr>
          <w:sz w:val="16"/>
          <w:szCs w:val="16"/>
        </w:rPr>
        <w:t>AVERAGE</w:t>
      </w:r>
      <w:r w:rsidR="004B3C0C">
        <w:rPr>
          <w:sz w:val="16"/>
          <w:szCs w:val="16"/>
        </w:rPr>
        <w:t xml:space="preserve"> </w:t>
      </w:r>
      <w:r>
        <w:rPr>
          <w:sz w:val="16"/>
          <w:szCs w:val="16"/>
        </w:rPr>
        <w:t xml:space="preserve">DESCENDIN </w:t>
      </w:r>
      <w:r w:rsidR="004B3C0C">
        <w:rPr>
          <w:sz w:val="16"/>
          <w:szCs w:val="16"/>
        </w:rPr>
        <w:t>&amp;</w:t>
      </w:r>
      <w:r>
        <w:rPr>
          <w:sz w:val="16"/>
          <w:szCs w:val="16"/>
        </w:rPr>
        <w:t xml:space="preserve"> ASCENDING VOLTAGE VALUES</w:t>
      </w:r>
    </w:p>
    <w:p w14:paraId="16DBA349" w14:textId="77777777" w:rsidR="004B3C0C" w:rsidRPr="004B3C0C" w:rsidRDefault="004B3C0C" w:rsidP="004B3C0C">
      <w:pPr>
        <w:tabs>
          <w:tab w:val="left" w:pos="1958"/>
        </w:tabs>
        <w:spacing w:before="94"/>
        <w:jc w:val="both"/>
        <w:rPr>
          <w:sz w:val="16"/>
          <w:szCs w:val="16"/>
        </w:rPr>
      </w:pPr>
    </w:p>
    <w:tbl>
      <w:tblPr>
        <w:tblW w:w="4275" w:type="dxa"/>
        <w:tblInd w:w="194" w:type="dxa"/>
        <w:tblLayout w:type="fixed"/>
        <w:tblCellMar>
          <w:left w:w="2" w:type="dxa"/>
          <w:right w:w="2" w:type="dxa"/>
        </w:tblCellMar>
        <w:tblLook w:val="01E0" w:firstRow="1" w:lastRow="1" w:firstColumn="1" w:lastColumn="1" w:noHBand="0" w:noVBand="0"/>
      </w:tblPr>
      <w:tblGrid>
        <w:gridCol w:w="1167"/>
        <w:gridCol w:w="1495"/>
        <w:gridCol w:w="1613"/>
      </w:tblGrid>
      <w:tr w:rsidR="00922C01" w14:paraId="5DE23D55" w14:textId="77777777">
        <w:trPr>
          <w:trHeight w:val="335"/>
        </w:trPr>
        <w:tc>
          <w:tcPr>
            <w:tcW w:w="1167" w:type="dxa"/>
            <w:vMerge w:val="restart"/>
            <w:tcBorders>
              <w:top w:val="single" w:sz="2" w:space="0" w:color="000000"/>
              <w:left w:val="single" w:sz="2" w:space="0" w:color="000000"/>
              <w:bottom w:val="single" w:sz="2" w:space="0" w:color="000000"/>
              <w:right w:val="single" w:sz="2" w:space="0" w:color="000000"/>
            </w:tcBorders>
          </w:tcPr>
          <w:p w14:paraId="23F71041" w14:textId="77777777" w:rsidR="00922C01" w:rsidRDefault="00000000">
            <w:pPr>
              <w:pStyle w:val="TableParagraph"/>
              <w:spacing w:before="129"/>
              <w:ind w:left="239" w:right="160" w:hanging="68"/>
              <w:jc w:val="left"/>
              <w:rPr>
                <w:b/>
                <w:sz w:val="16"/>
                <w:szCs w:val="16"/>
              </w:rPr>
            </w:pPr>
            <w:r>
              <w:rPr>
                <w:b/>
                <w:spacing w:val="-2"/>
                <w:sz w:val="16"/>
                <w:szCs w:val="16"/>
              </w:rPr>
              <w:t>Height(cm)</w:t>
            </w:r>
          </w:p>
        </w:tc>
        <w:tc>
          <w:tcPr>
            <w:tcW w:w="3108" w:type="dxa"/>
            <w:gridSpan w:val="2"/>
            <w:tcBorders>
              <w:top w:val="single" w:sz="2" w:space="0" w:color="000000"/>
              <w:left w:val="single" w:sz="2" w:space="0" w:color="000000"/>
              <w:bottom w:val="single" w:sz="2" w:space="0" w:color="000000"/>
              <w:right w:val="single" w:sz="2" w:space="0" w:color="000000"/>
            </w:tcBorders>
          </w:tcPr>
          <w:p w14:paraId="583755C5" w14:textId="77777777" w:rsidR="00922C01" w:rsidRDefault="00000000">
            <w:pPr>
              <w:pStyle w:val="TableParagraph"/>
              <w:spacing w:before="76"/>
              <w:jc w:val="left"/>
              <w:rPr>
                <w:b/>
                <w:sz w:val="16"/>
                <w:szCs w:val="16"/>
              </w:rPr>
            </w:pPr>
            <w:r>
              <w:rPr>
                <w:b/>
                <w:sz w:val="16"/>
                <w:szCs w:val="16"/>
              </w:rPr>
              <w:t xml:space="preserve">              Average Voltage(mV)</w:t>
            </w:r>
          </w:p>
        </w:tc>
      </w:tr>
      <w:tr w:rsidR="00922C01" w14:paraId="3F323D7A" w14:textId="77777777">
        <w:trPr>
          <w:trHeight w:val="282"/>
        </w:trPr>
        <w:tc>
          <w:tcPr>
            <w:tcW w:w="1167" w:type="dxa"/>
            <w:vMerge/>
            <w:tcBorders>
              <w:left w:val="single" w:sz="2" w:space="0" w:color="000000"/>
              <w:bottom w:val="single" w:sz="2" w:space="0" w:color="000000"/>
              <w:right w:val="single" w:sz="2" w:space="0" w:color="000000"/>
            </w:tcBorders>
          </w:tcPr>
          <w:p w14:paraId="4B57CCC1" w14:textId="77777777" w:rsidR="00922C01" w:rsidRDefault="00922C01">
            <w:pPr>
              <w:rPr>
                <w:sz w:val="16"/>
                <w:szCs w:val="16"/>
              </w:rPr>
            </w:pPr>
          </w:p>
        </w:tc>
        <w:tc>
          <w:tcPr>
            <w:tcW w:w="1495" w:type="dxa"/>
            <w:tcBorders>
              <w:top w:val="single" w:sz="2" w:space="0" w:color="000000"/>
              <w:left w:val="single" w:sz="2" w:space="0" w:color="000000"/>
              <w:bottom w:val="single" w:sz="2" w:space="0" w:color="000000"/>
              <w:right w:val="single" w:sz="2" w:space="0" w:color="000000"/>
            </w:tcBorders>
          </w:tcPr>
          <w:p w14:paraId="0256F104" w14:textId="77777777" w:rsidR="00922C01" w:rsidRDefault="00000000">
            <w:pPr>
              <w:pStyle w:val="TableParagraph"/>
              <w:spacing w:before="54"/>
              <w:rPr>
                <w:b/>
                <w:sz w:val="16"/>
                <w:szCs w:val="16"/>
              </w:rPr>
            </w:pPr>
            <w:r>
              <w:rPr>
                <w:b/>
                <w:sz w:val="16"/>
                <w:szCs w:val="16"/>
              </w:rPr>
              <w:t>Descending</w:t>
            </w:r>
          </w:p>
        </w:tc>
        <w:tc>
          <w:tcPr>
            <w:tcW w:w="1613" w:type="dxa"/>
            <w:tcBorders>
              <w:top w:val="single" w:sz="2" w:space="0" w:color="000000"/>
              <w:left w:val="single" w:sz="2" w:space="0" w:color="000000"/>
              <w:bottom w:val="single" w:sz="2" w:space="0" w:color="000000"/>
              <w:right w:val="single" w:sz="2" w:space="0" w:color="000000"/>
            </w:tcBorders>
          </w:tcPr>
          <w:p w14:paraId="5C68E551" w14:textId="77777777" w:rsidR="00922C01" w:rsidRDefault="00000000">
            <w:pPr>
              <w:pStyle w:val="TableParagraph"/>
              <w:spacing w:before="54"/>
              <w:ind w:left="2"/>
              <w:rPr>
                <w:b/>
                <w:sz w:val="16"/>
                <w:szCs w:val="16"/>
              </w:rPr>
            </w:pPr>
            <w:r>
              <w:rPr>
                <w:b/>
                <w:sz w:val="16"/>
                <w:szCs w:val="16"/>
              </w:rPr>
              <w:t>Ascending</w:t>
            </w:r>
          </w:p>
        </w:tc>
      </w:tr>
      <w:tr w:rsidR="00922C01" w14:paraId="6978665E" w14:textId="77777777">
        <w:trPr>
          <w:trHeight w:val="287"/>
        </w:trPr>
        <w:tc>
          <w:tcPr>
            <w:tcW w:w="1167" w:type="dxa"/>
            <w:tcBorders>
              <w:top w:val="single" w:sz="2" w:space="0" w:color="000000"/>
              <w:left w:val="single" w:sz="2" w:space="0" w:color="000000"/>
              <w:bottom w:val="single" w:sz="2" w:space="0" w:color="000000"/>
              <w:right w:val="single" w:sz="2" w:space="0" w:color="000000"/>
            </w:tcBorders>
          </w:tcPr>
          <w:p w14:paraId="056D5521" w14:textId="77777777" w:rsidR="00922C01" w:rsidRDefault="00000000">
            <w:pPr>
              <w:pStyle w:val="TableParagraph"/>
              <w:rPr>
                <w:sz w:val="16"/>
                <w:szCs w:val="16"/>
              </w:rPr>
            </w:pPr>
            <w:r>
              <w:rPr>
                <w:color w:val="000000"/>
                <w:sz w:val="16"/>
                <w:szCs w:val="16"/>
              </w:rPr>
              <w:t>0.5</w:t>
            </w:r>
          </w:p>
        </w:tc>
        <w:tc>
          <w:tcPr>
            <w:tcW w:w="1495" w:type="dxa"/>
            <w:tcBorders>
              <w:top w:val="single" w:sz="2" w:space="0" w:color="000000"/>
              <w:left w:val="single" w:sz="2" w:space="0" w:color="000000"/>
              <w:bottom w:val="single" w:sz="2" w:space="0" w:color="000000"/>
              <w:right w:val="single" w:sz="2" w:space="0" w:color="000000"/>
            </w:tcBorders>
          </w:tcPr>
          <w:p w14:paraId="4E67845E" w14:textId="77777777" w:rsidR="00922C01" w:rsidRDefault="00000000">
            <w:pPr>
              <w:pStyle w:val="TableParagraph"/>
              <w:rPr>
                <w:sz w:val="16"/>
                <w:szCs w:val="16"/>
              </w:rPr>
            </w:pPr>
            <w:r>
              <w:rPr>
                <w:color w:val="000000"/>
                <w:sz w:val="16"/>
                <w:szCs w:val="16"/>
              </w:rPr>
              <w:t>954.0</w:t>
            </w:r>
          </w:p>
        </w:tc>
        <w:tc>
          <w:tcPr>
            <w:tcW w:w="1613" w:type="dxa"/>
            <w:tcBorders>
              <w:top w:val="single" w:sz="2" w:space="0" w:color="000000"/>
              <w:left w:val="single" w:sz="2" w:space="0" w:color="000000"/>
              <w:bottom w:val="single" w:sz="2" w:space="0" w:color="000000"/>
              <w:right w:val="single" w:sz="2" w:space="0" w:color="000000"/>
            </w:tcBorders>
          </w:tcPr>
          <w:p w14:paraId="744DD885" w14:textId="77777777" w:rsidR="00922C01" w:rsidRDefault="00000000">
            <w:pPr>
              <w:pStyle w:val="TableParagraph"/>
              <w:ind w:left="2"/>
              <w:rPr>
                <w:sz w:val="16"/>
                <w:szCs w:val="16"/>
              </w:rPr>
            </w:pPr>
            <w:r>
              <w:rPr>
                <w:color w:val="000000"/>
                <w:sz w:val="16"/>
                <w:szCs w:val="16"/>
              </w:rPr>
              <w:t>942.0</w:t>
            </w:r>
          </w:p>
        </w:tc>
      </w:tr>
      <w:tr w:rsidR="00922C01" w14:paraId="2E0A25BF" w14:textId="77777777">
        <w:trPr>
          <w:trHeight w:val="287"/>
        </w:trPr>
        <w:tc>
          <w:tcPr>
            <w:tcW w:w="1167" w:type="dxa"/>
            <w:tcBorders>
              <w:top w:val="single" w:sz="2" w:space="0" w:color="000000"/>
              <w:left w:val="single" w:sz="2" w:space="0" w:color="000000"/>
              <w:bottom w:val="single" w:sz="2" w:space="0" w:color="000000"/>
              <w:right w:val="single" w:sz="2" w:space="0" w:color="000000"/>
            </w:tcBorders>
          </w:tcPr>
          <w:p w14:paraId="4AFC0E52" w14:textId="77777777" w:rsidR="00922C01" w:rsidRDefault="00000000">
            <w:pPr>
              <w:pStyle w:val="TableParagraph"/>
              <w:rPr>
                <w:sz w:val="16"/>
                <w:szCs w:val="16"/>
              </w:rPr>
            </w:pPr>
            <w:r>
              <w:rPr>
                <w:color w:val="000000"/>
                <w:sz w:val="16"/>
                <w:szCs w:val="16"/>
              </w:rPr>
              <w:t>0.6</w:t>
            </w:r>
          </w:p>
        </w:tc>
        <w:tc>
          <w:tcPr>
            <w:tcW w:w="1495" w:type="dxa"/>
            <w:tcBorders>
              <w:top w:val="single" w:sz="2" w:space="0" w:color="000000"/>
              <w:left w:val="single" w:sz="2" w:space="0" w:color="000000"/>
              <w:bottom w:val="single" w:sz="2" w:space="0" w:color="000000"/>
              <w:right w:val="single" w:sz="2" w:space="0" w:color="000000"/>
            </w:tcBorders>
          </w:tcPr>
          <w:p w14:paraId="42BE4864" w14:textId="77777777" w:rsidR="00922C01" w:rsidRDefault="00000000">
            <w:pPr>
              <w:pStyle w:val="TableParagraph"/>
              <w:rPr>
                <w:sz w:val="16"/>
                <w:szCs w:val="16"/>
              </w:rPr>
            </w:pPr>
            <w:r>
              <w:rPr>
                <w:color w:val="000000"/>
                <w:sz w:val="16"/>
                <w:szCs w:val="16"/>
              </w:rPr>
              <w:t>902.2</w:t>
            </w:r>
          </w:p>
        </w:tc>
        <w:tc>
          <w:tcPr>
            <w:tcW w:w="1613" w:type="dxa"/>
            <w:tcBorders>
              <w:top w:val="single" w:sz="2" w:space="0" w:color="000000"/>
              <w:left w:val="single" w:sz="2" w:space="0" w:color="000000"/>
              <w:bottom w:val="single" w:sz="2" w:space="0" w:color="000000"/>
              <w:right w:val="single" w:sz="2" w:space="0" w:color="000000"/>
            </w:tcBorders>
          </w:tcPr>
          <w:p w14:paraId="18EBEDB0" w14:textId="77777777" w:rsidR="00922C01" w:rsidRDefault="00000000">
            <w:pPr>
              <w:pStyle w:val="TableParagraph"/>
              <w:ind w:left="2"/>
              <w:rPr>
                <w:sz w:val="16"/>
                <w:szCs w:val="16"/>
              </w:rPr>
            </w:pPr>
            <w:r>
              <w:rPr>
                <w:color w:val="000000"/>
                <w:sz w:val="16"/>
                <w:szCs w:val="16"/>
              </w:rPr>
              <w:t>877.8</w:t>
            </w:r>
          </w:p>
        </w:tc>
      </w:tr>
      <w:tr w:rsidR="00922C01" w14:paraId="32D65766" w14:textId="77777777">
        <w:trPr>
          <w:trHeight w:val="287"/>
        </w:trPr>
        <w:tc>
          <w:tcPr>
            <w:tcW w:w="1167" w:type="dxa"/>
            <w:tcBorders>
              <w:top w:val="single" w:sz="2" w:space="0" w:color="000000"/>
              <w:left w:val="single" w:sz="2" w:space="0" w:color="000000"/>
              <w:bottom w:val="single" w:sz="2" w:space="0" w:color="000000"/>
              <w:right w:val="single" w:sz="2" w:space="0" w:color="000000"/>
            </w:tcBorders>
          </w:tcPr>
          <w:p w14:paraId="5656DBB0" w14:textId="77777777" w:rsidR="00922C01" w:rsidRDefault="00000000">
            <w:pPr>
              <w:pStyle w:val="TableParagraph"/>
              <w:rPr>
                <w:sz w:val="16"/>
                <w:szCs w:val="16"/>
              </w:rPr>
            </w:pPr>
            <w:r>
              <w:rPr>
                <w:color w:val="000000"/>
                <w:sz w:val="16"/>
                <w:szCs w:val="16"/>
              </w:rPr>
              <w:t>0.7</w:t>
            </w:r>
          </w:p>
        </w:tc>
        <w:tc>
          <w:tcPr>
            <w:tcW w:w="1495" w:type="dxa"/>
            <w:tcBorders>
              <w:top w:val="single" w:sz="2" w:space="0" w:color="000000"/>
              <w:left w:val="single" w:sz="2" w:space="0" w:color="000000"/>
              <w:bottom w:val="single" w:sz="2" w:space="0" w:color="000000"/>
              <w:right w:val="single" w:sz="2" w:space="0" w:color="000000"/>
            </w:tcBorders>
          </w:tcPr>
          <w:p w14:paraId="5D36DDD4" w14:textId="77777777" w:rsidR="00922C01" w:rsidRDefault="00000000">
            <w:pPr>
              <w:pStyle w:val="TableParagraph"/>
              <w:rPr>
                <w:sz w:val="16"/>
                <w:szCs w:val="16"/>
              </w:rPr>
            </w:pPr>
            <w:r>
              <w:rPr>
                <w:color w:val="000000"/>
                <w:sz w:val="16"/>
                <w:szCs w:val="16"/>
              </w:rPr>
              <w:t>838.6</w:t>
            </w:r>
          </w:p>
        </w:tc>
        <w:tc>
          <w:tcPr>
            <w:tcW w:w="1613" w:type="dxa"/>
            <w:tcBorders>
              <w:top w:val="single" w:sz="2" w:space="0" w:color="000000"/>
              <w:left w:val="single" w:sz="2" w:space="0" w:color="000000"/>
              <w:bottom w:val="single" w:sz="2" w:space="0" w:color="000000"/>
              <w:right w:val="single" w:sz="2" w:space="0" w:color="000000"/>
            </w:tcBorders>
          </w:tcPr>
          <w:p w14:paraId="1CE907A0" w14:textId="77777777" w:rsidR="00922C01" w:rsidRDefault="00000000">
            <w:pPr>
              <w:pStyle w:val="TableParagraph"/>
              <w:ind w:left="2"/>
              <w:rPr>
                <w:sz w:val="16"/>
                <w:szCs w:val="16"/>
              </w:rPr>
            </w:pPr>
            <w:r>
              <w:rPr>
                <w:color w:val="000000"/>
                <w:sz w:val="16"/>
                <w:szCs w:val="16"/>
              </w:rPr>
              <w:t>819.0</w:t>
            </w:r>
          </w:p>
        </w:tc>
      </w:tr>
      <w:tr w:rsidR="00922C01" w14:paraId="46783F15" w14:textId="77777777">
        <w:trPr>
          <w:trHeight w:val="287"/>
        </w:trPr>
        <w:tc>
          <w:tcPr>
            <w:tcW w:w="1167" w:type="dxa"/>
            <w:tcBorders>
              <w:top w:val="single" w:sz="2" w:space="0" w:color="000000"/>
              <w:left w:val="single" w:sz="2" w:space="0" w:color="000000"/>
              <w:bottom w:val="single" w:sz="2" w:space="0" w:color="000000"/>
              <w:right w:val="single" w:sz="2" w:space="0" w:color="000000"/>
            </w:tcBorders>
          </w:tcPr>
          <w:p w14:paraId="63E3A876" w14:textId="77777777" w:rsidR="00922C01" w:rsidRDefault="00000000">
            <w:pPr>
              <w:pStyle w:val="TableParagraph"/>
              <w:rPr>
                <w:sz w:val="16"/>
                <w:szCs w:val="16"/>
              </w:rPr>
            </w:pPr>
            <w:r>
              <w:rPr>
                <w:color w:val="000000"/>
                <w:sz w:val="16"/>
                <w:szCs w:val="16"/>
              </w:rPr>
              <w:t>0.8</w:t>
            </w:r>
          </w:p>
        </w:tc>
        <w:tc>
          <w:tcPr>
            <w:tcW w:w="1495" w:type="dxa"/>
            <w:tcBorders>
              <w:top w:val="single" w:sz="2" w:space="0" w:color="000000"/>
              <w:left w:val="single" w:sz="2" w:space="0" w:color="000000"/>
              <w:bottom w:val="single" w:sz="2" w:space="0" w:color="000000"/>
              <w:right w:val="single" w:sz="2" w:space="0" w:color="000000"/>
            </w:tcBorders>
          </w:tcPr>
          <w:p w14:paraId="2FC2B0DA" w14:textId="77777777" w:rsidR="00922C01" w:rsidRDefault="00000000">
            <w:pPr>
              <w:pStyle w:val="TableParagraph"/>
              <w:rPr>
                <w:sz w:val="16"/>
                <w:szCs w:val="16"/>
              </w:rPr>
            </w:pPr>
            <w:r>
              <w:rPr>
                <w:color w:val="000000"/>
                <w:sz w:val="16"/>
                <w:szCs w:val="16"/>
              </w:rPr>
              <w:t>808.2</w:t>
            </w:r>
          </w:p>
        </w:tc>
        <w:tc>
          <w:tcPr>
            <w:tcW w:w="1613" w:type="dxa"/>
            <w:tcBorders>
              <w:top w:val="single" w:sz="2" w:space="0" w:color="000000"/>
              <w:left w:val="single" w:sz="2" w:space="0" w:color="000000"/>
              <w:bottom w:val="single" w:sz="2" w:space="0" w:color="000000"/>
              <w:right w:val="single" w:sz="2" w:space="0" w:color="000000"/>
            </w:tcBorders>
          </w:tcPr>
          <w:p w14:paraId="5B0769F2" w14:textId="77777777" w:rsidR="00922C01" w:rsidRDefault="00000000">
            <w:pPr>
              <w:pStyle w:val="TableParagraph"/>
              <w:ind w:left="2"/>
              <w:rPr>
                <w:sz w:val="16"/>
                <w:szCs w:val="16"/>
              </w:rPr>
            </w:pPr>
            <w:r>
              <w:rPr>
                <w:color w:val="000000"/>
                <w:sz w:val="16"/>
                <w:szCs w:val="16"/>
              </w:rPr>
              <w:t>784.4</w:t>
            </w:r>
          </w:p>
        </w:tc>
      </w:tr>
      <w:tr w:rsidR="00922C01" w14:paraId="17353C43" w14:textId="77777777">
        <w:trPr>
          <w:trHeight w:val="287"/>
        </w:trPr>
        <w:tc>
          <w:tcPr>
            <w:tcW w:w="1167" w:type="dxa"/>
            <w:tcBorders>
              <w:top w:val="single" w:sz="2" w:space="0" w:color="000000"/>
              <w:left w:val="single" w:sz="2" w:space="0" w:color="000000"/>
              <w:bottom w:val="single" w:sz="2" w:space="0" w:color="000000"/>
              <w:right w:val="single" w:sz="2" w:space="0" w:color="000000"/>
            </w:tcBorders>
          </w:tcPr>
          <w:p w14:paraId="0E18DE20" w14:textId="77777777" w:rsidR="00922C01" w:rsidRDefault="00000000">
            <w:pPr>
              <w:pStyle w:val="TableParagraph"/>
              <w:spacing w:before="54"/>
              <w:rPr>
                <w:sz w:val="16"/>
                <w:szCs w:val="16"/>
              </w:rPr>
            </w:pPr>
            <w:r>
              <w:rPr>
                <w:color w:val="000000"/>
                <w:sz w:val="16"/>
                <w:szCs w:val="16"/>
              </w:rPr>
              <w:t>1.0</w:t>
            </w:r>
          </w:p>
        </w:tc>
        <w:tc>
          <w:tcPr>
            <w:tcW w:w="1495" w:type="dxa"/>
            <w:tcBorders>
              <w:top w:val="single" w:sz="2" w:space="0" w:color="000000"/>
              <w:left w:val="single" w:sz="2" w:space="0" w:color="000000"/>
              <w:bottom w:val="single" w:sz="2" w:space="0" w:color="000000"/>
              <w:right w:val="single" w:sz="2" w:space="0" w:color="000000"/>
            </w:tcBorders>
          </w:tcPr>
          <w:p w14:paraId="6B0E2EC4" w14:textId="77777777" w:rsidR="00922C01" w:rsidRDefault="00000000">
            <w:pPr>
              <w:pStyle w:val="TableParagraph"/>
              <w:spacing w:before="54"/>
              <w:rPr>
                <w:sz w:val="16"/>
                <w:szCs w:val="16"/>
              </w:rPr>
            </w:pPr>
            <w:r>
              <w:rPr>
                <w:color w:val="000000"/>
                <w:sz w:val="16"/>
                <w:szCs w:val="16"/>
              </w:rPr>
              <w:t>711.6</w:t>
            </w:r>
          </w:p>
        </w:tc>
        <w:tc>
          <w:tcPr>
            <w:tcW w:w="1613" w:type="dxa"/>
            <w:tcBorders>
              <w:top w:val="single" w:sz="2" w:space="0" w:color="000000"/>
              <w:left w:val="single" w:sz="2" w:space="0" w:color="000000"/>
              <w:bottom w:val="single" w:sz="2" w:space="0" w:color="000000"/>
              <w:right w:val="single" w:sz="2" w:space="0" w:color="000000"/>
            </w:tcBorders>
          </w:tcPr>
          <w:p w14:paraId="1A24F770" w14:textId="77777777" w:rsidR="00922C01" w:rsidRDefault="00000000">
            <w:pPr>
              <w:pStyle w:val="TableParagraph"/>
              <w:spacing w:before="54"/>
              <w:ind w:left="2"/>
              <w:rPr>
                <w:sz w:val="16"/>
                <w:szCs w:val="16"/>
              </w:rPr>
            </w:pPr>
            <w:r>
              <w:rPr>
                <w:color w:val="000000"/>
                <w:sz w:val="16"/>
                <w:szCs w:val="16"/>
              </w:rPr>
              <w:t>703.2</w:t>
            </w:r>
          </w:p>
        </w:tc>
      </w:tr>
      <w:tr w:rsidR="00922C01" w14:paraId="28F452F3" w14:textId="77777777">
        <w:trPr>
          <w:trHeight w:val="288"/>
        </w:trPr>
        <w:tc>
          <w:tcPr>
            <w:tcW w:w="1167" w:type="dxa"/>
            <w:tcBorders>
              <w:top w:val="single" w:sz="2" w:space="0" w:color="000000"/>
              <w:left w:val="single" w:sz="2" w:space="0" w:color="000000"/>
              <w:bottom w:val="single" w:sz="2" w:space="0" w:color="000000"/>
              <w:right w:val="single" w:sz="2" w:space="0" w:color="000000"/>
            </w:tcBorders>
          </w:tcPr>
          <w:p w14:paraId="70558F22" w14:textId="77777777" w:rsidR="00922C01" w:rsidRDefault="00000000">
            <w:pPr>
              <w:pStyle w:val="TableParagraph"/>
              <w:spacing w:before="55"/>
              <w:rPr>
                <w:sz w:val="16"/>
                <w:szCs w:val="16"/>
              </w:rPr>
            </w:pPr>
            <w:r>
              <w:rPr>
                <w:color w:val="000000"/>
                <w:sz w:val="16"/>
                <w:szCs w:val="16"/>
              </w:rPr>
              <w:t>1.2</w:t>
            </w:r>
          </w:p>
        </w:tc>
        <w:tc>
          <w:tcPr>
            <w:tcW w:w="1495" w:type="dxa"/>
            <w:tcBorders>
              <w:top w:val="single" w:sz="2" w:space="0" w:color="000000"/>
              <w:left w:val="single" w:sz="2" w:space="0" w:color="000000"/>
              <w:bottom w:val="single" w:sz="2" w:space="0" w:color="000000"/>
              <w:right w:val="single" w:sz="2" w:space="0" w:color="000000"/>
            </w:tcBorders>
          </w:tcPr>
          <w:p w14:paraId="1D60FF6B" w14:textId="77777777" w:rsidR="00922C01" w:rsidRDefault="00000000">
            <w:pPr>
              <w:pStyle w:val="TableParagraph"/>
              <w:spacing w:before="55"/>
              <w:rPr>
                <w:sz w:val="16"/>
                <w:szCs w:val="16"/>
              </w:rPr>
            </w:pPr>
            <w:r>
              <w:rPr>
                <w:color w:val="000000"/>
                <w:sz w:val="16"/>
                <w:szCs w:val="16"/>
              </w:rPr>
              <w:t>655.0</w:t>
            </w:r>
          </w:p>
        </w:tc>
        <w:tc>
          <w:tcPr>
            <w:tcW w:w="1613" w:type="dxa"/>
            <w:tcBorders>
              <w:top w:val="single" w:sz="2" w:space="0" w:color="000000"/>
              <w:left w:val="single" w:sz="2" w:space="0" w:color="000000"/>
              <w:bottom w:val="single" w:sz="2" w:space="0" w:color="000000"/>
              <w:right w:val="single" w:sz="2" w:space="0" w:color="000000"/>
            </w:tcBorders>
          </w:tcPr>
          <w:p w14:paraId="2D336D49" w14:textId="77777777" w:rsidR="00922C01" w:rsidRDefault="00000000">
            <w:pPr>
              <w:pStyle w:val="TableParagraph"/>
              <w:spacing w:before="55"/>
              <w:ind w:left="2"/>
              <w:rPr>
                <w:sz w:val="16"/>
                <w:szCs w:val="16"/>
              </w:rPr>
            </w:pPr>
            <w:r>
              <w:rPr>
                <w:color w:val="000000"/>
                <w:sz w:val="16"/>
                <w:szCs w:val="16"/>
              </w:rPr>
              <w:t>640.2</w:t>
            </w:r>
          </w:p>
        </w:tc>
      </w:tr>
      <w:tr w:rsidR="00922C01" w14:paraId="71BB32FF" w14:textId="77777777">
        <w:trPr>
          <w:trHeight w:val="287"/>
        </w:trPr>
        <w:tc>
          <w:tcPr>
            <w:tcW w:w="1167" w:type="dxa"/>
            <w:tcBorders>
              <w:top w:val="single" w:sz="2" w:space="0" w:color="000000"/>
              <w:left w:val="single" w:sz="2" w:space="0" w:color="000000"/>
              <w:bottom w:val="single" w:sz="2" w:space="0" w:color="000000"/>
              <w:right w:val="single" w:sz="2" w:space="0" w:color="000000"/>
            </w:tcBorders>
          </w:tcPr>
          <w:p w14:paraId="401F0E6B" w14:textId="77777777" w:rsidR="00922C01" w:rsidRDefault="00000000">
            <w:pPr>
              <w:pStyle w:val="TableParagraph"/>
              <w:spacing w:before="54"/>
              <w:rPr>
                <w:sz w:val="16"/>
                <w:szCs w:val="16"/>
              </w:rPr>
            </w:pPr>
            <w:r>
              <w:rPr>
                <w:color w:val="000000"/>
                <w:sz w:val="16"/>
                <w:szCs w:val="16"/>
              </w:rPr>
              <w:t>1.5</w:t>
            </w:r>
          </w:p>
        </w:tc>
        <w:tc>
          <w:tcPr>
            <w:tcW w:w="1495" w:type="dxa"/>
            <w:tcBorders>
              <w:top w:val="single" w:sz="2" w:space="0" w:color="000000"/>
              <w:left w:val="single" w:sz="2" w:space="0" w:color="000000"/>
              <w:bottom w:val="single" w:sz="2" w:space="0" w:color="000000"/>
              <w:right w:val="single" w:sz="2" w:space="0" w:color="000000"/>
            </w:tcBorders>
          </w:tcPr>
          <w:p w14:paraId="0278E60F" w14:textId="77777777" w:rsidR="00922C01" w:rsidRDefault="00000000">
            <w:pPr>
              <w:pStyle w:val="TableParagraph"/>
              <w:spacing w:before="54"/>
              <w:rPr>
                <w:sz w:val="16"/>
                <w:szCs w:val="16"/>
              </w:rPr>
            </w:pPr>
            <w:r>
              <w:rPr>
                <w:color w:val="000000"/>
                <w:sz w:val="16"/>
                <w:szCs w:val="16"/>
              </w:rPr>
              <w:t>613.8</w:t>
            </w:r>
          </w:p>
        </w:tc>
        <w:tc>
          <w:tcPr>
            <w:tcW w:w="1613" w:type="dxa"/>
            <w:tcBorders>
              <w:top w:val="single" w:sz="2" w:space="0" w:color="000000"/>
              <w:left w:val="single" w:sz="2" w:space="0" w:color="000000"/>
              <w:bottom w:val="single" w:sz="2" w:space="0" w:color="000000"/>
              <w:right w:val="single" w:sz="2" w:space="0" w:color="000000"/>
            </w:tcBorders>
          </w:tcPr>
          <w:p w14:paraId="731E6FFD" w14:textId="77777777" w:rsidR="00922C01" w:rsidRDefault="00000000">
            <w:pPr>
              <w:pStyle w:val="TableParagraph"/>
              <w:spacing w:before="54"/>
              <w:ind w:left="2"/>
              <w:rPr>
                <w:sz w:val="16"/>
                <w:szCs w:val="16"/>
              </w:rPr>
            </w:pPr>
            <w:r>
              <w:rPr>
                <w:color w:val="000000"/>
                <w:sz w:val="16"/>
                <w:szCs w:val="16"/>
              </w:rPr>
              <w:t>601.4</w:t>
            </w:r>
          </w:p>
        </w:tc>
      </w:tr>
      <w:tr w:rsidR="00922C01" w14:paraId="212D33E7" w14:textId="77777777">
        <w:trPr>
          <w:trHeight w:val="287"/>
        </w:trPr>
        <w:tc>
          <w:tcPr>
            <w:tcW w:w="1167" w:type="dxa"/>
            <w:tcBorders>
              <w:top w:val="single" w:sz="2" w:space="0" w:color="000000"/>
              <w:left w:val="single" w:sz="2" w:space="0" w:color="000000"/>
              <w:bottom w:val="single" w:sz="2" w:space="0" w:color="000000"/>
              <w:right w:val="single" w:sz="2" w:space="0" w:color="000000"/>
            </w:tcBorders>
          </w:tcPr>
          <w:p w14:paraId="35A05BBF" w14:textId="77777777" w:rsidR="00922C01" w:rsidRDefault="00000000">
            <w:pPr>
              <w:pStyle w:val="TableParagraph"/>
              <w:spacing w:before="54"/>
              <w:rPr>
                <w:sz w:val="16"/>
                <w:szCs w:val="16"/>
              </w:rPr>
            </w:pPr>
            <w:r>
              <w:rPr>
                <w:color w:val="000000"/>
                <w:sz w:val="16"/>
                <w:szCs w:val="16"/>
              </w:rPr>
              <w:t>1.8</w:t>
            </w:r>
          </w:p>
        </w:tc>
        <w:tc>
          <w:tcPr>
            <w:tcW w:w="1495" w:type="dxa"/>
            <w:tcBorders>
              <w:top w:val="single" w:sz="2" w:space="0" w:color="000000"/>
              <w:left w:val="single" w:sz="2" w:space="0" w:color="000000"/>
              <w:bottom w:val="single" w:sz="2" w:space="0" w:color="000000"/>
              <w:right w:val="single" w:sz="2" w:space="0" w:color="000000"/>
            </w:tcBorders>
          </w:tcPr>
          <w:p w14:paraId="63EC72A5" w14:textId="77777777" w:rsidR="00922C01" w:rsidRDefault="00000000">
            <w:pPr>
              <w:pStyle w:val="TableParagraph"/>
              <w:spacing w:before="54"/>
              <w:rPr>
                <w:sz w:val="16"/>
                <w:szCs w:val="16"/>
              </w:rPr>
            </w:pPr>
            <w:r>
              <w:rPr>
                <w:color w:val="000000"/>
                <w:sz w:val="16"/>
                <w:szCs w:val="16"/>
              </w:rPr>
              <w:t>579.2</w:t>
            </w:r>
          </w:p>
        </w:tc>
        <w:tc>
          <w:tcPr>
            <w:tcW w:w="1613" w:type="dxa"/>
            <w:tcBorders>
              <w:top w:val="single" w:sz="2" w:space="0" w:color="000000"/>
              <w:left w:val="single" w:sz="2" w:space="0" w:color="000000"/>
              <w:bottom w:val="single" w:sz="2" w:space="0" w:color="000000"/>
              <w:right w:val="single" w:sz="2" w:space="0" w:color="000000"/>
            </w:tcBorders>
          </w:tcPr>
          <w:p w14:paraId="00F70FFE" w14:textId="77777777" w:rsidR="00922C01" w:rsidRDefault="00000000">
            <w:pPr>
              <w:pStyle w:val="TableParagraph"/>
              <w:spacing w:before="54"/>
              <w:ind w:left="2"/>
              <w:rPr>
                <w:sz w:val="16"/>
                <w:szCs w:val="16"/>
              </w:rPr>
            </w:pPr>
            <w:r>
              <w:rPr>
                <w:color w:val="000000"/>
                <w:sz w:val="16"/>
                <w:szCs w:val="16"/>
              </w:rPr>
              <w:t>552.4</w:t>
            </w:r>
          </w:p>
        </w:tc>
      </w:tr>
    </w:tbl>
    <w:p w14:paraId="5E2CFA56" w14:textId="77777777" w:rsidR="00922C01" w:rsidRDefault="00000000">
      <w:pPr>
        <w:tabs>
          <w:tab w:val="left" w:pos="1958"/>
        </w:tabs>
        <w:spacing w:before="94"/>
        <w:jc w:val="both"/>
        <w:rPr>
          <w:sz w:val="16"/>
        </w:rPr>
      </w:pPr>
      <w:r>
        <w:rPr>
          <w:noProof/>
        </w:rPr>
        <w:drawing>
          <wp:inline distT="0" distB="0" distL="0" distR="0" wp14:anchorId="1747FA01" wp14:editId="6A1780DF">
            <wp:extent cx="3242310" cy="2369185"/>
            <wp:effectExtent l="19050" t="19050" r="1524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stretch>
                      <a:fillRect/>
                    </a:stretch>
                  </pic:blipFill>
                  <pic:spPr bwMode="auto">
                    <a:xfrm>
                      <a:off x="0" y="0"/>
                      <a:ext cx="3242310" cy="2369185"/>
                    </a:xfrm>
                    <a:prstGeom prst="rect">
                      <a:avLst/>
                    </a:prstGeom>
                    <a:noFill/>
                    <a:ln>
                      <a:solidFill>
                        <a:schemeClr val="tx1"/>
                      </a:solidFill>
                    </a:ln>
                  </pic:spPr>
                </pic:pic>
              </a:graphicData>
            </a:graphic>
          </wp:inline>
        </w:drawing>
      </w:r>
    </w:p>
    <w:p w14:paraId="7E8C9D47" w14:textId="5314F978" w:rsidR="00922C01" w:rsidRDefault="00000000">
      <w:pPr>
        <w:tabs>
          <w:tab w:val="left" w:pos="1958"/>
        </w:tabs>
        <w:spacing w:before="94"/>
        <w:jc w:val="both"/>
        <w:rPr>
          <w:sz w:val="16"/>
        </w:rPr>
      </w:pPr>
      <w:r>
        <w:rPr>
          <w:sz w:val="16"/>
        </w:rPr>
        <w:t xml:space="preserve">                                        Fig</w:t>
      </w:r>
      <w:r w:rsidR="004B3C0C">
        <w:rPr>
          <w:sz w:val="16"/>
        </w:rPr>
        <w:t>.</w:t>
      </w:r>
      <w:r>
        <w:rPr>
          <w:sz w:val="16"/>
        </w:rPr>
        <w:t xml:space="preserve"> 6</w:t>
      </w:r>
      <w:r w:rsidR="004B3C0C">
        <w:rPr>
          <w:sz w:val="16"/>
        </w:rPr>
        <w:t>.</w:t>
      </w:r>
      <w:r>
        <w:rPr>
          <w:sz w:val="16"/>
        </w:rPr>
        <w:t xml:space="preserve"> Voltage Hysteresis loop</w:t>
      </w:r>
    </w:p>
    <w:p w14:paraId="737AA1D4" w14:textId="77777777" w:rsidR="00922C01" w:rsidRDefault="00922C01">
      <w:pPr>
        <w:tabs>
          <w:tab w:val="left" w:pos="1958"/>
        </w:tabs>
        <w:spacing w:before="94"/>
        <w:jc w:val="both"/>
        <w:rPr>
          <w:sz w:val="16"/>
        </w:rPr>
      </w:pPr>
    </w:p>
    <w:p w14:paraId="74CB84BA" w14:textId="77777777" w:rsidR="004B3C0C" w:rsidRDefault="004B3C0C">
      <w:pPr>
        <w:tabs>
          <w:tab w:val="left" w:pos="1958"/>
        </w:tabs>
        <w:spacing w:before="94"/>
        <w:jc w:val="both"/>
        <w:rPr>
          <w:sz w:val="16"/>
        </w:rPr>
      </w:pPr>
    </w:p>
    <w:p w14:paraId="429F37BA" w14:textId="27A12A09" w:rsidR="00922C01" w:rsidRDefault="00000000">
      <w:pPr>
        <w:tabs>
          <w:tab w:val="left" w:pos="1958"/>
        </w:tabs>
        <w:spacing w:before="94"/>
        <w:jc w:val="both"/>
        <w:rPr>
          <w:sz w:val="16"/>
        </w:rPr>
      </w:pPr>
      <w:r>
        <w:rPr>
          <w:sz w:val="16"/>
        </w:rPr>
        <w:t xml:space="preserve">                                 TABLE</w:t>
      </w:r>
      <w:r>
        <w:rPr>
          <w:spacing w:val="-5"/>
          <w:sz w:val="16"/>
        </w:rPr>
        <w:t xml:space="preserve"> </w:t>
      </w:r>
      <w:r>
        <w:rPr>
          <w:spacing w:val="-7"/>
          <w:sz w:val="16"/>
        </w:rPr>
        <w:t>IV.</w:t>
      </w:r>
      <w:r w:rsidR="004B3C0C">
        <w:rPr>
          <w:sz w:val="16"/>
        </w:rPr>
        <w:t xml:space="preserve"> </w:t>
      </w:r>
      <w:r>
        <w:rPr>
          <w:sz w:val="16"/>
        </w:rPr>
        <w:t>HYSTERESIS ERROR</w:t>
      </w:r>
    </w:p>
    <w:p w14:paraId="08A585B4" w14:textId="77777777" w:rsidR="004B3C0C" w:rsidRDefault="004B3C0C">
      <w:pPr>
        <w:tabs>
          <w:tab w:val="left" w:pos="1958"/>
        </w:tabs>
        <w:spacing w:before="94"/>
        <w:jc w:val="both"/>
        <w:rPr>
          <w:sz w:val="13"/>
        </w:rPr>
      </w:pPr>
    </w:p>
    <w:tbl>
      <w:tblPr>
        <w:tblW w:w="4770" w:type="dxa"/>
        <w:tblInd w:w="85" w:type="dxa"/>
        <w:tblLayout w:type="fixed"/>
        <w:tblCellMar>
          <w:left w:w="5" w:type="dxa"/>
          <w:right w:w="5" w:type="dxa"/>
        </w:tblCellMar>
        <w:tblLook w:val="01E0" w:firstRow="1" w:lastRow="1" w:firstColumn="1" w:lastColumn="1" w:noHBand="0" w:noVBand="0"/>
      </w:tblPr>
      <w:tblGrid>
        <w:gridCol w:w="2250"/>
        <w:gridCol w:w="2520"/>
      </w:tblGrid>
      <w:tr w:rsidR="00922C01" w14:paraId="63B7D458" w14:textId="77777777">
        <w:trPr>
          <w:trHeight w:val="467"/>
        </w:trPr>
        <w:tc>
          <w:tcPr>
            <w:tcW w:w="2250" w:type="dxa"/>
            <w:tcBorders>
              <w:top w:val="single" w:sz="4" w:space="0" w:color="000000"/>
              <w:left w:val="single" w:sz="4" w:space="0" w:color="000000"/>
              <w:bottom w:val="single" w:sz="4" w:space="0" w:color="000000"/>
              <w:right w:val="single" w:sz="4" w:space="0" w:color="000000"/>
            </w:tcBorders>
          </w:tcPr>
          <w:p w14:paraId="7129C232" w14:textId="77777777" w:rsidR="00922C01" w:rsidRDefault="00000000">
            <w:pPr>
              <w:pStyle w:val="TableParagraph"/>
              <w:spacing w:before="49"/>
              <w:ind w:left="508" w:right="218" w:hanging="274"/>
              <w:rPr>
                <w:b/>
                <w:sz w:val="16"/>
                <w:szCs w:val="16"/>
              </w:rPr>
            </w:pPr>
            <w:r>
              <w:rPr>
                <w:b/>
                <w:bCs/>
                <w:color w:val="000000"/>
                <w:sz w:val="16"/>
                <w:szCs w:val="16"/>
              </w:rPr>
              <w:t>Height (cm)</w:t>
            </w:r>
          </w:p>
        </w:tc>
        <w:tc>
          <w:tcPr>
            <w:tcW w:w="2519" w:type="dxa"/>
            <w:tcBorders>
              <w:top w:val="single" w:sz="4" w:space="0" w:color="000000"/>
              <w:left w:val="single" w:sz="4" w:space="0" w:color="000000"/>
              <w:bottom w:val="single" w:sz="4" w:space="0" w:color="000000"/>
              <w:right w:val="single" w:sz="4" w:space="0" w:color="000000"/>
            </w:tcBorders>
          </w:tcPr>
          <w:p w14:paraId="6A0BDA05" w14:textId="77777777" w:rsidR="00922C01" w:rsidRDefault="00000000">
            <w:pPr>
              <w:pStyle w:val="TableParagraph"/>
              <w:spacing w:before="49"/>
              <w:ind w:left="298" w:right="126" w:hanging="156"/>
              <w:rPr>
                <w:b/>
                <w:sz w:val="16"/>
                <w:szCs w:val="16"/>
              </w:rPr>
            </w:pPr>
            <w:r>
              <w:rPr>
                <w:b/>
                <w:bCs/>
                <w:color w:val="000000"/>
                <w:sz w:val="16"/>
                <w:szCs w:val="16"/>
              </w:rPr>
              <w:t>Hysteresis Error (%)</w:t>
            </w:r>
          </w:p>
        </w:tc>
      </w:tr>
      <w:tr w:rsidR="00922C01" w14:paraId="19EBCD68" w14:textId="77777777">
        <w:trPr>
          <w:trHeight w:val="184"/>
        </w:trPr>
        <w:tc>
          <w:tcPr>
            <w:tcW w:w="2250" w:type="dxa"/>
            <w:tcBorders>
              <w:top w:val="single" w:sz="4" w:space="0" w:color="000000"/>
              <w:left w:val="single" w:sz="4" w:space="0" w:color="000000"/>
              <w:bottom w:val="single" w:sz="4" w:space="0" w:color="000000"/>
              <w:right w:val="single" w:sz="4" w:space="0" w:color="000000"/>
            </w:tcBorders>
          </w:tcPr>
          <w:p w14:paraId="1E5A2EB4" w14:textId="77777777" w:rsidR="00922C01" w:rsidRDefault="00000000">
            <w:pPr>
              <w:pStyle w:val="TableParagraph"/>
              <w:spacing w:before="1" w:line="163" w:lineRule="exact"/>
              <w:ind w:left="12"/>
              <w:rPr>
                <w:sz w:val="16"/>
                <w:szCs w:val="16"/>
              </w:rPr>
            </w:pPr>
            <w:r>
              <w:rPr>
                <w:color w:val="000000"/>
                <w:sz w:val="16"/>
                <w:szCs w:val="16"/>
              </w:rPr>
              <w:t>0.5</w:t>
            </w:r>
          </w:p>
        </w:tc>
        <w:tc>
          <w:tcPr>
            <w:tcW w:w="2519" w:type="dxa"/>
            <w:tcBorders>
              <w:top w:val="single" w:sz="4" w:space="0" w:color="000000"/>
              <w:left w:val="single" w:sz="4" w:space="0" w:color="000000"/>
              <w:bottom w:val="single" w:sz="4" w:space="0" w:color="000000"/>
              <w:right w:val="single" w:sz="4" w:space="0" w:color="000000"/>
            </w:tcBorders>
          </w:tcPr>
          <w:p w14:paraId="04BE771A" w14:textId="77777777" w:rsidR="00922C01" w:rsidRDefault="00000000">
            <w:pPr>
              <w:pStyle w:val="TableParagraph"/>
              <w:spacing w:before="1" w:line="163" w:lineRule="exact"/>
              <w:ind w:left="11"/>
              <w:rPr>
                <w:sz w:val="16"/>
                <w:szCs w:val="16"/>
              </w:rPr>
            </w:pPr>
            <w:r>
              <w:rPr>
                <w:color w:val="000000"/>
                <w:sz w:val="16"/>
                <w:szCs w:val="16"/>
              </w:rPr>
              <w:t>2.99</w:t>
            </w:r>
          </w:p>
        </w:tc>
      </w:tr>
      <w:tr w:rsidR="00922C01" w14:paraId="31ED7D92" w14:textId="77777777">
        <w:trPr>
          <w:trHeight w:val="182"/>
        </w:trPr>
        <w:tc>
          <w:tcPr>
            <w:tcW w:w="2250" w:type="dxa"/>
            <w:tcBorders>
              <w:top w:val="single" w:sz="4" w:space="0" w:color="000000"/>
              <w:left w:val="single" w:sz="4" w:space="0" w:color="000000"/>
              <w:bottom w:val="single" w:sz="4" w:space="0" w:color="000000"/>
              <w:right w:val="single" w:sz="4" w:space="0" w:color="000000"/>
            </w:tcBorders>
          </w:tcPr>
          <w:p w14:paraId="0633C1A9" w14:textId="77777777" w:rsidR="00922C01" w:rsidRDefault="00000000">
            <w:pPr>
              <w:pStyle w:val="TableParagraph"/>
              <w:spacing w:before="0" w:line="162" w:lineRule="exact"/>
              <w:ind w:left="12"/>
              <w:rPr>
                <w:sz w:val="16"/>
                <w:szCs w:val="16"/>
              </w:rPr>
            </w:pPr>
            <w:r>
              <w:rPr>
                <w:color w:val="000000"/>
                <w:sz w:val="16"/>
                <w:szCs w:val="16"/>
              </w:rPr>
              <w:t>0.6</w:t>
            </w:r>
          </w:p>
        </w:tc>
        <w:tc>
          <w:tcPr>
            <w:tcW w:w="2519" w:type="dxa"/>
            <w:tcBorders>
              <w:top w:val="single" w:sz="4" w:space="0" w:color="000000"/>
              <w:left w:val="single" w:sz="4" w:space="0" w:color="000000"/>
              <w:bottom w:val="single" w:sz="4" w:space="0" w:color="000000"/>
              <w:right w:val="single" w:sz="4" w:space="0" w:color="000000"/>
            </w:tcBorders>
          </w:tcPr>
          <w:p w14:paraId="0A9930B0" w14:textId="77777777" w:rsidR="00922C01" w:rsidRDefault="00000000">
            <w:pPr>
              <w:pStyle w:val="TableParagraph"/>
              <w:spacing w:before="0" w:line="162" w:lineRule="exact"/>
              <w:ind w:left="11"/>
              <w:rPr>
                <w:sz w:val="16"/>
                <w:szCs w:val="16"/>
              </w:rPr>
            </w:pPr>
            <w:r>
              <w:rPr>
                <w:color w:val="000000"/>
                <w:sz w:val="16"/>
                <w:szCs w:val="16"/>
              </w:rPr>
              <w:t>6.08</w:t>
            </w:r>
          </w:p>
        </w:tc>
      </w:tr>
      <w:tr w:rsidR="00922C01" w14:paraId="25992CEE" w14:textId="77777777">
        <w:trPr>
          <w:trHeight w:val="184"/>
        </w:trPr>
        <w:tc>
          <w:tcPr>
            <w:tcW w:w="2250" w:type="dxa"/>
            <w:tcBorders>
              <w:top w:val="single" w:sz="4" w:space="0" w:color="000000"/>
              <w:left w:val="single" w:sz="4" w:space="0" w:color="000000"/>
              <w:bottom w:val="single" w:sz="4" w:space="0" w:color="000000"/>
              <w:right w:val="single" w:sz="4" w:space="0" w:color="000000"/>
            </w:tcBorders>
          </w:tcPr>
          <w:p w14:paraId="7EF71543" w14:textId="77777777" w:rsidR="00922C01" w:rsidRDefault="00000000">
            <w:pPr>
              <w:pStyle w:val="TableParagraph"/>
              <w:spacing w:before="1" w:line="163" w:lineRule="exact"/>
              <w:ind w:left="12"/>
              <w:rPr>
                <w:sz w:val="16"/>
                <w:szCs w:val="16"/>
              </w:rPr>
            </w:pPr>
            <w:r>
              <w:rPr>
                <w:color w:val="000000"/>
                <w:sz w:val="16"/>
                <w:szCs w:val="16"/>
              </w:rPr>
              <w:t>0.7</w:t>
            </w:r>
          </w:p>
        </w:tc>
        <w:tc>
          <w:tcPr>
            <w:tcW w:w="2519" w:type="dxa"/>
            <w:tcBorders>
              <w:top w:val="single" w:sz="4" w:space="0" w:color="000000"/>
              <w:left w:val="single" w:sz="4" w:space="0" w:color="000000"/>
              <w:bottom w:val="single" w:sz="4" w:space="0" w:color="000000"/>
              <w:right w:val="single" w:sz="4" w:space="0" w:color="000000"/>
            </w:tcBorders>
          </w:tcPr>
          <w:p w14:paraId="67F7B9A0" w14:textId="77777777" w:rsidR="00922C01" w:rsidRDefault="00000000">
            <w:pPr>
              <w:pStyle w:val="TableParagraph"/>
              <w:spacing w:before="1" w:line="163" w:lineRule="exact"/>
              <w:ind w:left="11"/>
              <w:rPr>
                <w:sz w:val="16"/>
                <w:szCs w:val="16"/>
              </w:rPr>
            </w:pPr>
            <w:r>
              <w:rPr>
                <w:color w:val="000000"/>
                <w:sz w:val="16"/>
                <w:szCs w:val="16"/>
              </w:rPr>
              <w:t>4.88</w:t>
            </w:r>
          </w:p>
        </w:tc>
      </w:tr>
      <w:tr w:rsidR="00922C01" w14:paraId="47D6C1C1" w14:textId="77777777">
        <w:trPr>
          <w:trHeight w:val="184"/>
        </w:trPr>
        <w:tc>
          <w:tcPr>
            <w:tcW w:w="2250" w:type="dxa"/>
            <w:tcBorders>
              <w:top w:val="single" w:sz="4" w:space="0" w:color="000000"/>
              <w:left w:val="single" w:sz="4" w:space="0" w:color="000000"/>
              <w:bottom w:val="single" w:sz="4" w:space="0" w:color="000000"/>
              <w:right w:val="single" w:sz="4" w:space="0" w:color="000000"/>
            </w:tcBorders>
          </w:tcPr>
          <w:p w14:paraId="005D7F55" w14:textId="77777777" w:rsidR="00922C01" w:rsidRDefault="00000000">
            <w:pPr>
              <w:pStyle w:val="TableParagraph"/>
              <w:spacing w:before="1" w:line="163" w:lineRule="exact"/>
              <w:ind w:left="12"/>
              <w:rPr>
                <w:sz w:val="16"/>
                <w:szCs w:val="16"/>
              </w:rPr>
            </w:pPr>
            <w:r>
              <w:rPr>
                <w:color w:val="000000"/>
                <w:sz w:val="16"/>
                <w:szCs w:val="16"/>
              </w:rPr>
              <w:t>0.8</w:t>
            </w:r>
          </w:p>
        </w:tc>
        <w:tc>
          <w:tcPr>
            <w:tcW w:w="2519" w:type="dxa"/>
            <w:tcBorders>
              <w:top w:val="single" w:sz="4" w:space="0" w:color="000000"/>
              <w:left w:val="single" w:sz="4" w:space="0" w:color="000000"/>
              <w:bottom w:val="single" w:sz="4" w:space="0" w:color="000000"/>
              <w:right w:val="single" w:sz="4" w:space="0" w:color="000000"/>
            </w:tcBorders>
          </w:tcPr>
          <w:p w14:paraId="1DEA7D54" w14:textId="77777777" w:rsidR="00922C01" w:rsidRDefault="00000000">
            <w:pPr>
              <w:pStyle w:val="TableParagraph"/>
              <w:spacing w:before="1" w:line="163" w:lineRule="exact"/>
              <w:ind w:left="11"/>
              <w:rPr>
                <w:sz w:val="16"/>
                <w:szCs w:val="16"/>
              </w:rPr>
            </w:pPr>
            <w:r>
              <w:rPr>
                <w:color w:val="000000"/>
                <w:sz w:val="16"/>
                <w:szCs w:val="16"/>
              </w:rPr>
              <w:t>5.93</w:t>
            </w:r>
          </w:p>
        </w:tc>
      </w:tr>
      <w:tr w:rsidR="00922C01" w14:paraId="27184D84" w14:textId="77777777">
        <w:trPr>
          <w:trHeight w:val="184"/>
        </w:trPr>
        <w:tc>
          <w:tcPr>
            <w:tcW w:w="2250" w:type="dxa"/>
            <w:tcBorders>
              <w:top w:val="single" w:sz="4" w:space="0" w:color="000000"/>
              <w:left w:val="single" w:sz="4" w:space="0" w:color="000000"/>
              <w:bottom w:val="single" w:sz="4" w:space="0" w:color="000000"/>
              <w:right w:val="single" w:sz="4" w:space="0" w:color="000000"/>
            </w:tcBorders>
          </w:tcPr>
          <w:p w14:paraId="14D3E0DB" w14:textId="77777777" w:rsidR="00922C01" w:rsidRDefault="00000000">
            <w:pPr>
              <w:pStyle w:val="TableParagraph"/>
              <w:spacing w:before="1" w:line="163" w:lineRule="exact"/>
              <w:ind w:left="12"/>
              <w:rPr>
                <w:sz w:val="16"/>
                <w:szCs w:val="16"/>
              </w:rPr>
            </w:pPr>
            <w:r>
              <w:rPr>
                <w:color w:val="000000"/>
                <w:sz w:val="16"/>
                <w:szCs w:val="16"/>
              </w:rPr>
              <w:t>1.0</w:t>
            </w:r>
          </w:p>
        </w:tc>
        <w:tc>
          <w:tcPr>
            <w:tcW w:w="2519" w:type="dxa"/>
            <w:tcBorders>
              <w:top w:val="single" w:sz="4" w:space="0" w:color="000000"/>
              <w:left w:val="single" w:sz="4" w:space="0" w:color="000000"/>
              <w:bottom w:val="single" w:sz="4" w:space="0" w:color="000000"/>
              <w:right w:val="single" w:sz="4" w:space="0" w:color="000000"/>
            </w:tcBorders>
          </w:tcPr>
          <w:p w14:paraId="1F65FFF0" w14:textId="77777777" w:rsidR="00922C01" w:rsidRDefault="00000000">
            <w:pPr>
              <w:pStyle w:val="TableParagraph"/>
              <w:spacing w:before="1" w:line="163" w:lineRule="exact"/>
              <w:ind w:left="11"/>
              <w:rPr>
                <w:sz w:val="16"/>
                <w:szCs w:val="16"/>
              </w:rPr>
            </w:pPr>
            <w:r>
              <w:rPr>
                <w:color w:val="000000"/>
                <w:sz w:val="16"/>
                <w:szCs w:val="16"/>
              </w:rPr>
              <w:t>2.09</w:t>
            </w:r>
          </w:p>
        </w:tc>
      </w:tr>
      <w:tr w:rsidR="00922C01" w14:paraId="0AD8EF85" w14:textId="77777777">
        <w:trPr>
          <w:trHeight w:val="184"/>
        </w:trPr>
        <w:tc>
          <w:tcPr>
            <w:tcW w:w="2250" w:type="dxa"/>
            <w:tcBorders>
              <w:top w:val="single" w:sz="4" w:space="0" w:color="000000"/>
              <w:left w:val="single" w:sz="4" w:space="0" w:color="000000"/>
              <w:bottom w:val="single" w:sz="4" w:space="0" w:color="000000"/>
              <w:right w:val="single" w:sz="4" w:space="0" w:color="000000"/>
            </w:tcBorders>
          </w:tcPr>
          <w:p w14:paraId="6A6284B0" w14:textId="77777777" w:rsidR="00922C01" w:rsidRDefault="00000000">
            <w:pPr>
              <w:pStyle w:val="TableParagraph"/>
              <w:spacing w:before="1" w:line="163" w:lineRule="exact"/>
              <w:ind w:left="12"/>
              <w:rPr>
                <w:sz w:val="16"/>
                <w:szCs w:val="16"/>
              </w:rPr>
            </w:pPr>
            <w:r>
              <w:rPr>
                <w:color w:val="000000"/>
                <w:sz w:val="16"/>
                <w:szCs w:val="16"/>
              </w:rPr>
              <w:t>1.2</w:t>
            </w:r>
          </w:p>
        </w:tc>
        <w:tc>
          <w:tcPr>
            <w:tcW w:w="2519" w:type="dxa"/>
            <w:tcBorders>
              <w:top w:val="single" w:sz="4" w:space="0" w:color="000000"/>
              <w:left w:val="single" w:sz="4" w:space="0" w:color="000000"/>
              <w:bottom w:val="single" w:sz="4" w:space="0" w:color="000000"/>
              <w:right w:val="single" w:sz="4" w:space="0" w:color="000000"/>
            </w:tcBorders>
          </w:tcPr>
          <w:p w14:paraId="60893591" w14:textId="77777777" w:rsidR="00922C01" w:rsidRDefault="00000000">
            <w:pPr>
              <w:pStyle w:val="TableParagraph"/>
              <w:spacing w:before="1" w:line="163" w:lineRule="exact"/>
              <w:ind w:left="11"/>
              <w:rPr>
                <w:sz w:val="16"/>
                <w:szCs w:val="16"/>
              </w:rPr>
            </w:pPr>
            <w:r>
              <w:rPr>
                <w:color w:val="000000"/>
                <w:sz w:val="16"/>
                <w:szCs w:val="16"/>
              </w:rPr>
              <w:t>3.69</w:t>
            </w:r>
          </w:p>
        </w:tc>
      </w:tr>
      <w:tr w:rsidR="00922C01" w14:paraId="17753D8A" w14:textId="77777777">
        <w:trPr>
          <w:trHeight w:val="184"/>
        </w:trPr>
        <w:tc>
          <w:tcPr>
            <w:tcW w:w="2250" w:type="dxa"/>
            <w:tcBorders>
              <w:top w:val="single" w:sz="4" w:space="0" w:color="000000"/>
              <w:left w:val="single" w:sz="4" w:space="0" w:color="000000"/>
              <w:bottom w:val="single" w:sz="4" w:space="0" w:color="000000"/>
              <w:right w:val="single" w:sz="4" w:space="0" w:color="000000"/>
            </w:tcBorders>
          </w:tcPr>
          <w:p w14:paraId="3F696DC0" w14:textId="77777777" w:rsidR="00922C01" w:rsidRDefault="00000000">
            <w:pPr>
              <w:pStyle w:val="TableParagraph"/>
              <w:spacing w:before="1" w:line="163" w:lineRule="exact"/>
              <w:ind w:left="12"/>
              <w:rPr>
                <w:sz w:val="16"/>
                <w:szCs w:val="16"/>
              </w:rPr>
            </w:pPr>
            <w:r>
              <w:rPr>
                <w:color w:val="000000"/>
                <w:sz w:val="16"/>
                <w:szCs w:val="16"/>
              </w:rPr>
              <w:t>1.5</w:t>
            </w:r>
          </w:p>
        </w:tc>
        <w:tc>
          <w:tcPr>
            <w:tcW w:w="2519" w:type="dxa"/>
            <w:tcBorders>
              <w:top w:val="single" w:sz="4" w:space="0" w:color="000000"/>
              <w:left w:val="single" w:sz="4" w:space="0" w:color="000000"/>
              <w:bottom w:val="single" w:sz="4" w:space="0" w:color="000000"/>
              <w:right w:val="single" w:sz="4" w:space="0" w:color="000000"/>
            </w:tcBorders>
          </w:tcPr>
          <w:p w14:paraId="4AA42D93" w14:textId="2B0F38C7" w:rsidR="004B3C0C" w:rsidRPr="004B3C0C" w:rsidRDefault="00000000" w:rsidP="004B3C0C">
            <w:pPr>
              <w:pStyle w:val="TableParagraph"/>
              <w:spacing w:before="1" w:line="163" w:lineRule="exact"/>
              <w:ind w:left="11"/>
              <w:rPr>
                <w:color w:val="000000"/>
                <w:sz w:val="16"/>
                <w:szCs w:val="16"/>
              </w:rPr>
            </w:pPr>
            <w:r>
              <w:rPr>
                <w:color w:val="000000"/>
                <w:sz w:val="16"/>
                <w:szCs w:val="16"/>
              </w:rPr>
              <w:t>3.09</w:t>
            </w:r>
          </w:p>
        </w:tc>
      </w:tr>
      <w:tr w:rsidR="004B3C0C" w14:paraId="4A12873C" w14:textId="77777777">
        <w:trPr>
          <w:trHeight w:val="184"/>
        </w:trPr>
        <w:tc>
          <w:tcPr>
            <w:tcW w:w="2250" w:type="dxa"/>
            <w:tcBorders>
              <w:top w:val="single" w:sz="4" w:space="0" w:color="000000"/>
              <w:left w:val="single" w:sz="4" w:space="0" w:color="000000"/>
              <w:bottom w:val="single" w:sz="4" w:space="0" w:color="000000"/>
              <w:right w:val="single" w:sz="4" w:space="0" w:color="000000"/>
            </w:tcBorders>
          </w:tcPr>
          <w:p w14:paraId="2FD3CE52" w14:textId="00EA126A" w:rsidR="004B3C0C" w:rsidRDefault="004B3C0C">
            <w:pPr>
              <w:pStyle w:val="TableParagraph"/>
              <w:spacing w:before="1" w:line="163" w:lineRule="exact"/>
              <w:ind w:left="12"/>
              <w:rPr>
                <w:color w:val="000000"/>
                <w:sz w:val="16"/>
                <w:szCs w:val="16"/>
              </w:rPr>
            </w:pPr>
            <w:r>
              <w:rPr>
                <w:color w:val="000000"/>
                <w:sz w:val="16"/>
                <w:szCs w:val="16"/>
              </w:rPr>
              <w:t>1.8</w:t>
            </w:r>
          </w:p>
        </w:tc>
        <w:tc>
          <w:tcPr>
            <w:tcW w:w="2519" w:type="dxa"/>
            <w:tcBorders>
              <w:top w:val="single" w:sz="4" w:space="0" w:color="000000"/>
              <w:left w:val="single" w:sz="4" w:space="0" w:color="000000"/>
              <w:bottom w:val="single" w:sz="4" w:space="0" w:color="000000"/>
              <w:right w:val="single" w:sz="4" w:space="0" w:color="000000"/>
            </w:tcBorders>
          </w:tcPr>
          <w:p w14:paraId="6B9EE70B" w14:textId="6582B946" w:rsidR="004B3C0C" w:rsidRDefault="004B3C0C" w:rsidP="004B3C0C">
            <w:pPr>
              <w:pStyle w:val="TableParagraph"/>
              <w:spacing w:before="1" w:line="163" w:lineRule="exact"/>
              <w:ind w:left="11"/>
              <w:rPr>
                <w:color w:val="000000"/>
                <w:sz w:val="16"/>
                <w:szCs w:val="16"/>
              </w:rPr>
            </w:pPr>
            <w:r>
              <w:rPr>
                <w:color w:val="000000"/>
                <w:sz w:val="16"/>
                <w:szCs w:val="16"/>
              </w:rPr>
              <w:t>6.67</w:t>
            </w:r>
          </w:p>
        </w:tc>
      </w:tr>
    </w:tbl>
    <w:p w14:paraId="07C6A882" w14:textId="77777777" w:rsidR="00922C01" w:rsidRDefault="00922C01">
      <w:pPr>
        <w:tabs>
          <w:tab w:val="left" w:pos="1958"/>
        </w:tabs>
        <w:spacing w:before="94"/>
        <w:jc w:val="both"/>
        <w:rPr>
          <w:sz w:val="16"/>
        </w:rPr>
      </w:pPr>
    </w:p>
    <w:p w14:paraId="6B3B40BE" w14:textId="77777777" w:rsidR="00922C01" w:rsidRDefault="00000000">
      <w:pPr>
        <w:tabs>
          <w:tab w:val="left" w:pos="1958"/>
        </w:tabs>
        <w:spacing w:before="94"/>
        <w:jc w:val="both"/>
        <w:rPr>
          <w:sz w:val="16"/>
        </w:rPr>
      </w:pPr>
      <w:r>
        <w:rPr>
          <w:noProof/>
        </w:rPr>
        <w:drawing>
          <wp:inline distT="0" distB="0" distL="0" distR="0" wp14:anchorId="4776B089" wp14:editId="2F5F623E">
            <wp:extent cx="3314700" cy="2056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a:stretch>
                      <a:fillRect/>
                    </a:stretch>
                  </pic:blipFill>
                  <pic:spPr bwMode="auto">
                    <a:xfrm>
                      <a:off x="0" y="0"/>
                      <a:ext cx="3314700" cy="2056765"/>
                    </a:xfrm>
                    <a:prstGeom prst="rect">
                      <a:avLst/>
                    </a:prstGeom>
                    <a:noFill/>
                  </pic:spPr>
                </pic:pic>
              </a:graphicData>
            </a:graphic>
          </wp:inline>
        </w:drawing>
      </w:r>
    </w:p>
    <w:p w14:paraId="5B2F97BB" w14:textId="55295906" w:rsidR="00922C01" w:rsidRDefault="00000000">
      <w:pPr>
        <w:tabs>
          <w:tab w:val="left" w:pos="1958"/>
        </w:tabs>
        <w:spacing w:before="94"/>
        <w:jc w:val="both"/>
        <w:rPr>
          <w:sz w:val="16"/>
        </w:rPr>
      </w:pPr>
      <w:r>
        <w:rPr>
          <w:sz w:val="16"/>
        </w:rPr>
        <w:t xml:space="preserve">                                       Fig</w:t>
      </w:r>
      <w:r w:rsidR="004B3C0C">
        <w:rPr>
          <w:sz w:val="16"/>
        </w:rPr>
        <w:t>.</w:t>
      </w:r>
      <w:r>
        <w:rPr>
          <w:sz w:val="16"/>
        </w:rPr>
        <w:t xml:space="preserve"> 7</w:t>
      </w:r>
      <w:r w:rsidR="004B3C0C">
        <w:rPr>
          <w:sz w:val="16"/>
        </w:rPr>
        <w:t xml:space="preserve">. </w:t>
      </w:r>
      <w:r>
        <w:rPr>
          <w:sz w:val="16"/>
        </w:rPr>
        <w:t xml:space="preserve"> Hysteresis Error VS Height</w:t>
      </w:r>
    </w:p>
    <w:p w14:paraId="4BDCD18D" w14:textId="7AACA10D" w:rsidR="00922C01" w:rsidRDefault="00000000">
      <w:pPr>
        <w:tabs>
          <w:tab w:val="left" w:pos="1958"/>
        </w:tabs>
        <w:spacing w:before="94"/>
        <w:jc w:val="both"/>
      </w:pPr>
      <w:r>
        <w:t xml:space="preserve">Therefore, </w:t>
      </w:r>
      <w:r w:rsidR="004B3C0C">
        <w:t>i</w:t>
      </w:r>
      <w:r>
        <w:t>t can be observed that the sensor exhibits hysteresis across the entire height range, with maximum error reaching 6.67% at 1.8 cm. The loop area of 142.2 mV·cm represents the energy loss or non-ideality in measurement behavior. The sensor is most consistent and reliable in the mid-range (~1.0–1.5 cm), where hysteresis error is minimized.</w:t>
      </w:r>
    </w:p>
    <w:p w14:paraId="715FE849" w14:textId="77777777" w:rsidR="00922C01" w:rsidRDefault="00922C01">
      <w:pPr>
        <w:tabs>
          <w:tab w:val="left" w:pos="1958"/>
        </w:tabs>
        <w:spacing w:before="94"/>
        <w:jc w:val="both"/>
        <w:rPr>
          <w:sz w:val="16"/>
        </w:rPr>
      </w:pPr>
    </w:p>
    <w:p w14:paraId="075F1F1A" w14:textId="77777777" w:rsidR="00922C01" w:rsidRDefault="00000000">
      <w:pPr>
        <w:tabs>
          <w:tab w:val="left" w:pos="1958"/>
        </w:tabs>
        <w:spacing w:before="94"/>
        <w:ind w:left="360"/>
        <w:jc w:val="both"/>
        <w:rPr>
          <w:i/>
          <w:iCs/>
        </w:rPr>
      </w:pPr>
      <w:r>
        <w:rPr>
          <w:i/>
          <w:iCs/>
        </w:rPr>
        <w:t>D.   Resolution</w:t>
      </w:r>
    </w:p>
    <w:p w14:paraId="6738CF2E" w14:textId="77777777" w:rsidR="00922C01" w:rsidRDefault="00000000">
      <w:pPr>
        <w:tabs>
          <w:tab w:val="left" w:pos="1958"/>
        </w:tabs>
        <w:spacing w:before="94"/>
        <w:jc w:val="both"/>
      </w:pPr>
      <w:r>
        <w:t>The empirical resolution of the sensor, based on the smallest height interval used in measurements, is 0.1 cm (1 mm). This assumes that the corresponding voltage change at this scale exceeds the detection limit (noise level) of the system. Over the operational range of 0.5 cm to 1.8 cm, this resolution remains constant in step size, though actual voltage response varies due to sensor non-linearity.</w:t>
      </w:r>
    </w:p>
    <w:p w14:paraId="09711465" w14:textId="77777777" w:rsidR="00922C01" w:rsidRDefault="00922C01">
      <w:pPr>
        <w:tabs>
          <w:tab w:val="left" w:pos="1958"/>
        </w:tabs>
        <w:spacing w:before="94"/>
        <w:jc w:val="both"/>
      </w:pPr>
    </w:p>
    <w:p w14:paraId="522823C2" w14:textId="77777777" w:rsidR="00922C01" w:rsidRDefault="00000000">
      <w:pPr>
        <w:tabs>
          <w:tab w:val="left" w:pos="1958"/>
        </w:tabs>
        <w:spacing w:before="94"/>
        <w:jc w:val="both"/>
      </w:pPr>
      <w:r>
        <w:t xml:space="preserve">In this Sensor, the </w:t>
      </w:r>
      <m:oMath>
        <m:sSub>
          <m:sSubPr>
            <m:ctrlPr>
              <w:rPr>
                <w:rFonts w:ascii="Cambria Math" w:hAnsi="Cambria Math"/>
              </w:rPr>
            </m:ctrlPr>
          </m:sSubPr>
          <m:e>
            <m:r>
              <w:rPr>
                <w:rFonts w:ascii="Cambria Math" w:hAnsi="Cambria Math"/>
              </w:rPr>
              <m:t>V</m:t>
            </m:r>
          </m:e>
          <m:sub>
            <m:r>
              <w:rPr>
                <w:rFonts w:ascii="Cambria Math" w:hAnsi="Cambria Math"/>
              </w:rPr>
              <m:t>out</m:t>
            </m:r>
          </m:sub>
        </m:sSub>
      </m:oMath>
      <w:r>
        <w:t>-Height relationship is non-linear. </w:t>
      </w:r>
    </w:p>
    <w:p w14:paraId="68F0A4BD" w14:textId="77777777" w:rsidR="00922C01" w:rsidRDefault="00000000">
      <w:pPr>
        <w:numPr>
          <w:ilvl w:val="0"/>
          <w:numId w:val="12"/>
        </w:numPr>
        <w:tabs>
          <w:tab w:val="clear" w:pos="720"/>
          <w:tab w:val="left" w:pos="1958"/>
        </w:tabs>
        <w:spacing w:before="94"/>
        <w:jc w:val="both"/>
      </w:pPr>
      <w:r>
        <w:t>At low heights, small changes in height cause big changes in voltage (high sensitivity → better resolution).</w:t>
      </w:r>
    </w:p>
    <w:p w14:paraId="72ECC9A3" w14:textId="77777777" w:rsidR="00922C01" w:rsidRDefault="00000000">
      <w:pPr>
        <w:numPr>
          <w:ilvl w:val="0"/>
          <w:numId w:val="18"/>
        </w:numPr>
        <w:tabs>
          <w:tab w:val="clear" w:pos="720"/>
          <w:tab w:val="left" w:pos="1958"/>
        </w:tabs>
        <w:spacing w:before="94"/>
        <w:jc w:val="both"/>
      </w:pPr>
      <w:r>
        <w:t>At high heights, same height change causes smaller voltage change (low sensitivity → worse resolution)</w:t>
      </w:r>
    </w:p>
    <w:p w14:paraId="43EEFB8B" w14:textId="77777777" w:rsidR="004B3C0C" w:rsidRDefault="004B3C0C" w:rsidP="004B3C0C">
      <w:pPr>
        <w:tabs>
          <w:tab w:val="left" w:pos="1958"/>
        </w:tabs>
        <w:spacing w:before="94"/>
        <w:ind w:left="720"/>
        <w:jc w:val="both"/>
      </w:pPr>
    </w:p>
    <w:p w14:paraId="7E479E80" w14:textId="77777777" w:rsidR="004B3C0C" w:rsidRDefault="004B3C0C" w:rsidP="004B3C0C">
      <w:pPr>
        <w:tabs>
          <w:tab w:val="left" w:pos="1958"/>
        </w:tabs>
        <w:spacing w:before="94"/>
        <w:ind w:left="720"/>
        <w:jc w:val="both"/>
      </w:pPr>
    </w:p>
    <w:p w14:paraId="24E3CB42" w14:textId="0FF725B1" w:rsidR="004B3C0C" w:rsidRPr="004B3C0C" w:rsidRDefault="004B3C0C" w:rsidP="004B3C0C">
      <w:pPr>
        <w:tabs>
          <w:tab w:val="left" w:pos="1958"/>
        </w:tabs>
        <w:spacing w:before="94"/>
        <w:jc w:val="both"/>
      </w:pPr>
      <m:oMathPara>
        <m:oMath>
          <m:r>
            <m:rPr>
              <m:sty m:val="p"/>
            </m:rPr>
            <w:rPr>
              <w:rFonts w:ascii="Cambria Math" w:hAnsi="Cambria Math"/>
            </w:rPr>
            <m:t>Resolution</m:t>
          </m:r>
          <m:r>
            <m:rPr>
              <m:sty m:val="p"/>
            </m:rPr>
            <w:rPr>
              <w:rFonts w:ascii="Cambria Math" w:hAnsi="Cambria Math"/>
            </w:rPr>
            <m:t xml:space="preserve"> =</m:t>
          </m:r>
          <m:f>
            <m:fPr>
              <m:ctrlPr>
                <w:rPr>
                  <w:rFonts w:ascii="Cambria Math" w:hAnsi="Cambria Math"/>
                </w:rPr>
              </m:ctrlPr>
            </m:fPr>
            <m:num>
              <m:r>
                <w:rPr>
                  <w:rFonts w:ascii="Cambria Math" w:hAnsi="Cambria Math"/>
                </w:rPr>
                <m:t>∆V</m:t>
              </m:r>
            </m:num>
            <m:den>
              <m:r>
                <w:rPr>
                  <w:rFonts w:ascii="Cambria Math" w:hAnsi="Cambria Math"/>
                </w:rPr>
                <m:t>|S(h)|</m:t>
              </m:r>
            </m:den>
          </m:f>
        </m:oMath>
      </m:oMathPara>
    </w:p>
    <w:p w14:paraId="2EE13784" w14:textId="77777777" w:rsidR="004B3C0C" w:rsidRPr="004B3C0C" w:rsidRDefault="004B3C0C" w:rsidP="004B3C0C">
      <w:pPr>
        <w:tabs>
          <w:tab w:val="left" w:pos="1958"/>
        </w:tabs>
        <w:spacing w:before="94"/>
        <w:jc w:val="both"/>
      </w:pPr>
    </w:p>
    <w:p w14:paraId="3239F253" w14:textId="0EBB0021" w:rsidR="004B3C0C" w:rsidRPr="004B3C0C" w:rsidRDefault="004B3C0C" w:rsidP="004B3C0C">
      <w:pPr>
        <w:tabs>
          <w:tab w:val="left" w:pos="1958"/>
        </w:tabs>
        <w:spacing w:before="94"/>
        <w:jc w:val="both"/>
      </w:pPr>
      <w:r>
        <w:t xml:space="preserve">           </w:t>
      </w:r>
      <m:oMath>
        <m:r>
          <w:rPr>
            <w:rFonts w:ascii="Cambria Math" w:hAnsi="Cambria Math"/>
          </w:rPr>
          <m:t>∆V</m:t>
        </m:r>
        <m:r>
          <w:rPr>
            <w:rFonts w:ascii="Cambria Math" w:hAnsi="Cambria Math"/>
          </w:rPr>
          <m:t xml:space="preserve">   →</m:t>
        </m:r>
      </m:oMath>
      <w:r w:rsidRPr="004B3C0C">
        <w:rPr>
          <w:b/>
          <w:bCs/>
        </w:rPr>
        <w:t xml:space="preserve">     </w:t>
      </w:r>
      <w:r w:rsidRPr="004B3C0C">
        <w:t>uncertainty in measured voltage</w:t>
      </w:r>
    </w:p>
    <w:p w14:paraId="74122C7F" w14:textId="1ECE21AF" w:rsidR="004B3C0C" w:rsidRPr="004B3C0C" w:rsidRDefault="004B3C0C" w:rsidP="004B3C0C">
      <w:pPr>
        <w:tabs>
          <w:tab w:val="left" w:pos="1958"/>
        </w:tabs>
        <w:spacing w:before="94"/>
        <w:jc w:val="both"/>
      </w:pPr>
      <w:r>
        <w:rPr>
          <w:b/>
          <w:bCs/>
        </w:rPr>
        <w:t xml:space="preserve">           </w:t>
      </w:r>
      <m:oMath>
        <m:r>
          <w:rPr>
            <w:rFonts w:ascii="Cambria Math" w:hAnsi="Cambria Math"/>
          </w:rPr>
          <m:t>S(h)</m:t>
        </m:r>
        <m:r>
          <w:rPr>
            <w:rFonts w:ascii="Cambria Math" w:hAnsi="Cambria Math"/>
          </w:rPr>
          <m:t>→</m:t>
        </m:r>
      </m:oMath>
      <w:r w:rsidRPr="004B3C0C">
        <w:rPr>
          <w:b/>
          <w:bCs/>
        </w:rPr>
        <w:t xml:space="preserve">      </w:t>
      </w:r>
      <w:r w:rsidRPr="004B3C0C">
        <w:t>the sensitivity at height h</w:t>
      </w:r>
    </w:p>
    <w:p w14:paraId="680925C3" w14:textId="7841F5E0" w:rsidR="004B3C0C" w:rsidRDefault="004B3C0C" w:rsidP="004B3C0C">
      <w:pPr>
        <w:tabs>
          <w:tab w:val="left" w:pos="1958"/>
        </w:tabs>
        <w:spacing w:before="94"/>
        <w:jc w:val="both"/>
      </w:pPr>
    </w:p>
    <w:p w14:paraId="01007066" w14:textId="77777777" w:rsidR="00922C01" w:rsidRDefault="00000000">
      <w:pPr>
        <w:tabs>
          <w:tab w:val="left" w:pos="1958"/>
        </w:tabs>
        <w:spacing w:before="94"/>
        <w:jc w:val="both"/>
        <w:rPr>
          <w:sz w:val="16"/>
        </w:rPr>
      </w:pPr>
      <w:r>
        <w:rPr>
          <w:sz w:val="16"/>
        </w:rPr>
        <w:lastRenderedPageBreak/>
        <w:t xml:space="preserve">                                        </w:t>
      </w:r>
    </w:p>
    <w:p w14:paraId="08E4A80A" w14:textId="77777777" w:rsidR="00922C01" w:rsidRDefault="00000000">
      <w:pPr>
        <w:tabs>
          <w:tab w:val="left" w:pos="1958"/>
        </w:tabs>
        <w:spacing w:before="94"/>
        <w:jc w:val="both"/>
      </w:pPr>
      <w:r>
        <w:rPr>
          <w:sz w:val="16"/>
        </w:rPr>
        <w:t xml:space="preserve">                                         TABLE</w:t>
      </w:r>
      <w:r>
        <w:rPr>
          <w:spacing w:val="-5"/>
          <w:sz w:val="16"/>
        </w:rPr>
        <w:t xml:space="preserve"> </w:t>
      </w:r>
      <w:r>
        <w:rPr>
          <w:spacing w:val="-7"/>
          <w:sz w:val="16"/>
        </w:rPr>
        <w:t>V.</w:t>
      </w:r>
      <w:r>
        <w:rPr>
          <w:sz w:val="16"/>
        </w:rPr>
        <w:t>-RESOLUTION VS HEIGHT</w:t>
      </w:r>
    </w:p>
    <w:tbl>
      <w:tblPr>
        <w:tblW w:w="4407" w:type="dxa"/>
        <w:tblInd w:w="535" w:type="dxa"/>
        <w:tblLayout w:type="fixed"/>
        <w:tblCellMar>
          <w:left w:w="5" w:type="dxa"/>
          <w:right w:w="5" w:type="dxa"/>
        </w:tblCellMar>
        <w:tblLook w:val="01E0" w:firstRow="1" w:lastRow="1" w:firstColumn="1" w:lastColumn="1" w:noHBand="0" w:noVBand="0"/>
      </w:tblPr>
      <w:tblGrid>
        <w:gridCol w:w="2250"/>
        <w:gridCol w:w="2157"/>
      </w:tblGrid>
      <w:tr w:rsidR="00922C01" w14:paraId="795D4A46" w14:textId="77777777">
        <w:trPr>
          <w:trHeight w:val="467"/>
        </w:trPr>
        <w:tc>
          <w:tcPr>
            <w:tcW w:w="2250" w:type="dxa"/>
            <w:tcBorders>
              <w:top w:val="single" w:sz="4" w:space="0" w:color="000000"/>
              <w:left w:val="single" w:sz="4" w:space="0" w:color="000000"/>
              <w:bottom w:val="single" w:sz="4" w:space="0" w:color="000000"/>
              <w:right w:val="single" w:sz="4" w:space="0" w:color="000000"/>
            </w:tcBorders>
          </w:tcPr>
          <w:p w14:paraId="470F36D7" w14:textId="77777777" w:rsidR="00922C01" w:rsidRDefault="00000000">
            <w:pPr>
              <w:pStyle w:val="TableParagraph"/>
              <w:spacing w:before="49"/>
              <w:ind w:left="508" w:right="218" w:hanging="274"/>
              <w:rPr>
                <w:b/>
                <w:sz w:val="16"/>
                <w:szCs w:val="16"/>
              </w:rPr>
            </w:pPr>
            <w:r>
              <w:rPr>
                <w:b/>
                <w:bCs/>
                <w:color w:val="000000"/>
                <w:sz w:val="16"/>
                <w:szCs w:val="16"/>
              </w:rPr>
              <w:t>Height (cm)</w:t>
            </w:r>
          </w:p>
        </w:tc>
        <w:tc>
          <w:tcPr>
            <w:tcW w:w="2157" w:type="dxa"/>
            <w:tcBorders>
              <w:top w:val="single" w:sz="4" w:space="0" w:color="000000"/>
              <w:left w:val="single" w:sz="4" w:space="0" w:color="000000"/>
              <w:bottom w:val="single" w:sz="4" w:space="0" w:color="000000"/>
              <w:right w:val="single" w:sz="4" w:space="0" w:color="000000"/>
            </w:tcBorders>
          </w:tcPr>
          <w:p w14:paraId="2DB7A5B8" w14:textId="77777777" w:rsidR="00922C01" w:rsidRDefault="00000000">
            <w:pPr>
              <w:pStyle w:val="TableParagraph"/>
              <w:spacing w:before="49"/>
              <w:ind w:left="298" w:right="126" w:hanging="156"/>
              <w:rPr>
                <w:b/>
                <w:sz w:val="16"/>
                <w:szCs w:val="16"/>
              </w:rPr>
            </w:pPr>
            <w:r>
              <w:rPr>
                <w:b/>
                <w:bCs/>
                <w:color w:val="000000"/>
                <w:sz w:val="16"/>
                <w:szCs w:val="16"/>
              </w:rPr>
              <w:t>Resolution (cm)</w:t>
            </w:r>
          </w:p>
        </w:tc>
      </w:tr>
      <w:tr w:rsidR="00922C01" w14:paraId="3B3B835F" w14:textId="77777777">
        <w:trPr>
          <w:trHeight w:val="184"/>
        </w:trPr>
        <w:tc>
          <w:tcPr>
            <w:tcW w:w="2250" w:type="dxa"/>
            <w:tcBorders>
              <w:top w:val="single" w:sz="4" w:space="0" w:color="000000"/>
              <w:left w:val="single" w:sz="4" w:space="0" w:color="000000"/>
              <w:bottom w:val="single" w:sz="4" w:space="0" w:color="000000"/>
              <w:right w:val="single" w:sz="4" w:space="0" w:color="000000"/>
            </w:tcBorders>
          </w:tcPr>
          <w:p w14:paraId="0AF755BF" w14:textId="77777777" w:rsidR="00922C01" w:rsidRDefault="00000000">
            <w:pPr>
              <w:pStyle w:val="TableParagraph"/>
              <w:spacing w:before="1" w:line="163" w:lineRule="exact"/>
              <w:ind w:left="12"/>
              <w:rPr>
                <w:sz w:val="16"/>
                <w:szCs w:val="16"/>
              </w:rPr>
            </w:pPr>
            <w:r>
              <w:rPr>
                <w:color w:val="000000"/>
                <w:sz w:val="16"/>
                <w:szCs w:val="16"/>
              </w:rPr>
              <w:t>0.5</w:t>
            </w:r>
          </w:p>
        </w:tc>
        <w:tc>
          <w:tcPr>
            <w:tcW w:w="2157" w:type="dxa"/>
            <w:tcBorders>
              <w:top w:val="single" w:sz="4" w:space="0" w:color="000000"/>
              <w:left w:val="single" w:sz="4" w:space="0" w:color="000000"/>
              <w:bottom w:val="single" w:sz="4" w:space="0" w:color="000000"/>
              <w:right w:val="single" w:sz="4" w:space="0" w:color="000000"/>
            </w:tcBorders>
          </w:tcPr>
          <w:p w14:paraId="4DA12CAB" w14:textId="77777777" w:rsidR="00922C01" w:rsidRDefault="00000000">
            <w:pPr>
              <w:pStyle w:val="TableParagraph"/>
              <w:spacing w:before="1" w:line="163" w:lineRule="exact"/>
              <w:ind w:left="11"/>
              <w:rPr>
                <w:sz w:val="16"/>
                <w:szCs w:val="16"/>
              </w:rPr>
            </w:pPr>
            <w:r>
              <w:rPr>
                <w:color w:val="000000"/>
                <w:sz w:val="16"/>
                <w:szCs w:val="16"/>
              </w:rPr>
              <w:t>0.0086</w:t>
            </w:r>
          </w:p>
        </w:tc>
      </w:tr>
      <w:tr w:rsidR="00922C01" w14:paraId="029CCDB4" w14:textId="77777777">
        <w:trPr>
          <w:trHeight w:val="182"/>
        </w:trPr>
        <w:tc>
          <w:tcPr>
            <w:tcW w:w="2250" w:type="dxa"/>
            <w:tcBorders>
              <w:top w:val="single" w:sz="4" w:space="0" w:color="000000"/>
              <w:left w:val="single" w:sz="4" w:space="0" w:color="000000"/>
              <w:bottom w:val="single" w:sz="4" w:space="0" w:color="000000"/>
              <w:right w:val="single" w:sz="4" w:space="0" w:color="000000"/>
            </w:tcBorders>
          </w:tcPr>
          <w:p w14:paraId="752BB8E3" w14:textId="77777777" w:rsidR="00922C01" w:rsidRDefault="00000000">
            <w:pPr>
              <w:pStyle w:val="TableParagraph"/>
              <w:spacing w:before="0" w:line="162" w:lineRule="exact"/>
              <w:ind w:left="12"/>
              <w:rPr>
                <w:sz w:val="16"/>
                <w:szCs w:val="16"/>
              </w:rPr>
            </w:pPr>
            <w:r>
              <w:rPr>
                <w:color w:val="000000"/>
                <w:sz w:val="16"/>
                <w:szCs w:val="16"/>
              </w:rPr>
              <w:t>0.6</w:t>
            </w:r>
          </w:p>
        </w:tc>
        <w:tc>
          <w:tcPr>
            <w:tcW w:w="2157" w:type="dxa"/>
            <w:tcBorders>
              <w:top w:val="single" w:sz="4" w:space="0" w:color="000000"/>
              <w:left w:val="single" w:sz="4" w:space="0" w:color="000000"/>
              <w:bottom w:val="single" w:sz="4" w:space="0" w:color="000000"/>
              <w:right w:val="single" w:sz="4" w:space="0" w:color="000000"/>
            </w:tcBorders>
          </w:tcPr>
          <w:p w14:paraId="2960D374" w14:textId="77777777" w:rsidR="00922C01" w:rsidRDefault="00000000">
            <w:pPr>
              <w:pStyle w:val="TableParagraph"/>
              <w:spacing w:before="0" w:line="162" w:lineRule="exact"/>
              <w:ind w:left="11"/>
              <w:rPr>
                <w:sz w:val="16"/>
                <w:szCs w:val="16"/>
              </w:rPr>
            </w:pPr>
            <w:r>
              <w:rPr>
                <w:color w:val="000000"/>
                <w:sz w:val="16"/>
                <w:szCs w:val="16"/>
              </w:rPr>
              <w:t>0.0101</w:t>
            </w:r>
          </w:p>
        </w:tc>
      </w:tr>
      <w:tr w:rsidR="00922C01" w14:paraId="24C9DFEC" w14:textId="77777777">
        <w:trPr>
          <w:trHeight w:val="184"/>
        </w:trPr>
        <w:tc>
          <w:tcPr>
            <w:tcW w:w="2250" w:type="dxa"/>
            <w:tcBorders>
              <w:top w:val="single" w:sz="4" w:space="0" w:color="000000"/>
              <w:left w:val="single" w:sz="4" w:space="0" w:color="000000"/>
              <w:bottom w:val="single" w:sz="4" w:space="0" w:color="000000"/>
              <w:right w:val="single" w:sz="4" w:space="0" w:color="000000"/>
            </w:tcBorders>
          </w:tcPr>
          <w:p w14:paraId="548C2D95" w14:textId="77777777" w:rsidR="00922C01" w:rsidRDefault="00000000">
            <w:pPr>
              <w:pStyle w:val="TableParagraph"/>
              <w:spacing w:before="1" w:line="163" w:lineRule="exact"/>
              <w:ind w:left="12"/>
              <w:rPr>
                <w:sz w:val="16"/>
                <w:szCs w:val="16"/>
              </w:rPr>
            </w:pPr>
            <w:r>
              <w:rPr>
                <w:color w:val="000000"/>
                <w:sz w:val="16"/>
                <w:szCs w:val="16"/>
              </w:rPr>
              <w:t>0.7</w:t>
            </w:r>
          </w:p>
        </w:tc>
        <w:tc>
          <w:tcPr>
            <w:tcW w:w="2157" w:type="dxa"/>
            <w:tcBorders>
              <w:top w:val="single" w:sz="4" w:space="0" w:color="000000"/>
              <w:left w:val="single" w:sz="4" w:space="0" w:color="000000"/>
              <w:bottom w:val="single" w:sz="4" w:space="0" w:color="000000"/>
              <w:right w:val="single" w:sz="4" w:space="0" w:color="000000"/>
            </w:tcBorders>
          </w:tcPr>
          <w:p w14:paraId="20BD9A01" w14:textId="77777777" w:rsidR="00922C01" w:rsidRDefault="00000000">
            <w:pPr>
              <w:pStyle w:val="TableParagraph"/>
              <w:spacing w:before="1" w:line="163" w:lineRule="exact"/>
              <w:ind w:left="11"/>
              <w:rPr>
                <w:sz w:val="16"/>
                <w:szCs w:val="16"/>
              </w:rPr>
            </w:pPr>
            <w:r>
              <w:rPr>
                <w:color w:val="000000"/>
                <w:sz w:val="16"/>
                <w:szCs w:val="16"/>
              </w:rPr>
              <w:t>0.0093</w:t>
            </w:r>
          </w:p>
        </w:tc>
      </w:tr>
      <w:tr w:rsidR="00922C01" w14:paraId="3F772537" w14:textId="77777777">
        <w:trPr>
          <w:trHeight w:val="184"/>
        </w:trPr>
        <w:tc>
          <w:tcPr>
            <w:tcW w:w="2250" w:type="dxa"/>
            <w:tcBorders>
              <w:top w:val="single" w:sz="4" w:space="0" w:color="000000"/>
              <w:left w:val="single" w:sz="4" w:space="0" w:color="000000"/>
              <w:bottom w:val="single" w:sz="4" w:space="0" w:color="000000"/>
              <w:right w:val="single" w:sz="4" w:space="0" w:color="000000"/>
            </w:tcBorders>
          </w:tcPr>
          <w:p w14:paraId="6FA0261E" w14:textId="77777777" w:rsidR="00922C01" w:rsidRDefault="00000000">
            <w:pPr>
              <w:pStyle w:val="TableParagraph"/>
              <w:spacing w:before="1" w:line="163" w:lineRule="exact"/>
              <w:ind w:left="12"/>
              <w:rPr>
                <w:sz w:val="16"/>
                <w:szCs w:val="16"/>
              </w:rPr>
            </w:pPr>
            <w:r>
              <w:rPr>
                <w:color w:val="000000"/>
                <w:sz w:val="16"/>
                <w:szCs w:val="16"/>
              </w:rPr>
              <w:t>0.8</w:t>
            </w:r>
          </w:p>
        </w:tc>
        <w:tc>
          <w:tcPr>
            <w:tcW w:w="2157" w:type="dxa"/>
            <w:tcBorders>
              <w:top w:val="single" w:sz="4" w:space="0" w:color="000000"/>
              <w:left w:val="single" w:sz="4" w:space="0" w:color="000000"/>
              <w:bottom w:val="single" w:sz="4" w:space="0" w:color="000000"/>
              <w:right w:val="single" w:sz="4" w:space="0" w:color="000000"/>
            </w:tcBorders>
          </w:tcPr>
          <w:p w14:paraId="6DE32E61" w14:textId="77777777" w:rsidR="00922C01" w:rsidRDefault="00000000">
            <w:pPr>
              <w:pStyle w:val="TableParagraph"/>
              <w:spacing w:before="1" w:line="163" w:lineRule="exact"/>
              <w:ind w:left="11"/>
              <w:rPr>
                <w:sz w:val="16"/>
                <w:szCs w:val="16"/>
              </w:rPr>
            </w:pPr>
            <w:r>
              <w:rPr>
                <w:color w:val="000000"/>
                <w:sz w:val="16"/>
                <w:szCs w:val="16"/>
              </w:rPr>
              <w:t>0.0117</w:t>
            </w:r>
          </w:p>
        </w:tc>
      </w:tr>
      <w:tr w:rsidR="00922C01" w14:paraId="3F2583BB" w14:textId="77777777">
        <w:trPr>
          <w:trHeight w:val="184"/>
        </w:trPr>
        <w:tc>
          <w:tcPr>
            <w:tcW w:w="2250" w:type="dxa"/>
            <w:tcBorders>
              <w:top w:val="single" w:sz="4" w:space="0" w:color="000000"/>
              <w:left w:val="single" w:sz="4" w:space="0" w:color="000000"/>
              <w:bottom w:val="single" w:sz="4" w:space="0" w:color="000000"/>
              <w:right w:val="single" w:sz="4" w:space="0" w:color="000000"/>
            </w:tcBorders>
          </w:tcPr>
          <w:p w14:paraId="58DB910F" w14:textId="77777777" w:rsidR="00922C01" w:rsidRDefault="00000000">
            <w:pPr>
              <w:pStyle w:val="TableParagraph"/>
              <w:spacing w:before="1" w:line="163" w:lineRule="exact"/>
              <w:ind w:left="12"/>
              <w:rPr>
                <w:sz w:val="16"/>
                <w:szCs w:val="16"/>
              </w:rPr>
            </w:pPr>
            <w:r>
              <w:rPr>
                <w:color w:val="000000"/>
                <w:sz w:val="16"/>
                <w:szCs w:val="16"/>
              </w:rPr>
              <w:t>1.0</w:t>
            </w:r>
          </w:p>
        </w:tc>
        <w:tc>
          <w:tcPr>
            <w:tcW w:w="2157" w:type="dxa"/>
            <w:tcBorders>
              <w:top w:val="single" w:sz="4" w:space="0" w:color="000000"/>
              <w:left w:val="single" w:sz="4" w:space="0" w:color="000000"/>
              <w:bottom w:val="single" w:sz="4" w:space="0" w:color="000000"/>
              <w:right w:val="single" w:sz="4" w:space="0" w:color="000000"/>
            </w:tcBorders>
          </w:tcPr>
          <w:p w14:paraId="7A58E3BB" w14:textId="77777777" w:rsidR="00922C01" w:rsidRDefault="00000000">
            <w:pPr>
              <w:pStyle w:val="TableParagraph"/>
              <w:spacing w:before="1" w:line="163" w:lineRule="exact"/>
              <w:ind w:left="11"/>
              <w:rPr>
                <w:sz w:val="16"/>
                <w:szCs w:val="16"/>
              </w:rPr>
            </w:pPr>
            <w:r>
              <w:rPr>
                <w:color w:val="000000"/>
                <w:sz w:val="16"/>
                <w:szCs w:val="16"/>
              </w:rPr>
              <w:t>0.0065</w:t>
            </w:r>
          </w:p>
        </w:tc>
      </w:tr>
      <w:tr w:rsidR="00922C01" w14:paraId="34070105" w14:textId="77777777">
        <w:trPr>
          <w:trHeight w:val="184"/>
        </w:trPr>
        <w:tc>
          <w:tcPr>
            <w:tcW w:w="2250" w:type="dxa"/>
            <w:tcBorders>
              <w:top w:val="single" w:sz="4" w:space="0" w:color="000000"/>
              <w:left w:val="single" w:sz="4" w:space="0" w:color="000000"/>
              <w:bottom w:val="single" w:sz="4" w:space="0" w:color="000000"/>
              <w:right w:val="single" w:sz="4" w:space="0" w:color="000000"/>
            </w:tcBorders>
          </w:tcPr>
          <w:p w14:paraId="1D3B6E15" w14:textId="77777777" w:rsidR="00922C01" w:rsidRDefault="00000000">
            <w:pPr>
              <w:pStyle w:val="TableParagraph"/>
              <w:spacing w:before="1" w:line="163" w:lineRule="exact"/>
              <w:ind w:left="12"/>
              <w:rPr>
                <w:sz w:val="16"/>
                <w:szCs w:val="16"/>
              </w:rPr>
            </w:pPr>
            <w:r>
              <w:rPr>
                <w:color w:val="000000"/>
                <w:sz w:val="16"/>
                <w:szCs w:val="16"/>
              </w:rPr>
              <w:t>1.2</w:t>
            </w:r>
          </w:p>
        </w:tc>
        <w:tc>
          <w:tcPr>
            <w:tcW w:w="2157" w:type="dxa"/>
            <w:tcBorders>
              <w:top w:val="single" w:sz="4" w:space="0" w:color="000000"/>
              <w:left w:val="single" w:sz="4" w:space="0" w:color="000000"/>
              <w:bottom w:val="single" w:sz="4" w:space="0" w:color="000000"/>
              <w:right w:val="single" w:sz="4" w:space="0" w:color="000000"/>
            </w:tcBorders>
          </w:tcPr>
          <w:p w14:paraId="0BFAEA9B" w14:textId="77777777" w:rsidR="00922C01" w:rsidRDefault="00000000">
            <w:pPr>
              <w:pStyle w:val="TableParagraph"/>
              <w:spacing w:before="1" w:line="163" w:lineRule="exact"/>
              <w:ind w:left="11"/>
              <w:rPr>
                <w:sz w:val="16"/>
                <w:szCs w:val="16"/>
              </w:rPr>
            </w:pPr>
            <w:r>
              <w:rPr>
                <w:color w:val="000000"/>
                <w:sz w:val="16"/>
                <w:szCs w:val="16"/>
              </w:rPr>
              <w:t>0.0128</w:t>
            </w:r>
          </w:p>
        </w:tc>
      </w:tr>
      <w:tr w:rsidR="00922C01" w14:paraId="4AE00129" w14:textId="77777777">
        <w:trPr>
          <w:trHeight w:val="184"/>
        </w:trPr>
        <w:tc>
          <w:tcPr>
            <w:tcW w:w="2250" w:type="dxa"/>
            <w:tcBorders>
              <w:top w:val="single" w:sz="4" w:space="0" w:color="000000"/>
              <w:left w:val="single" w:sz="4" w:space="0" w:color="000000"/>
              <w:bottom w:val="single" w:sz="4" w:space="0" w:color="000000"/>
              <w:right w:val="single" w:sz="4" w:space="0" w:color="000000"/>
            </w:tcBorders>
          </w:tcPr>
          <w:p w14:paraId="0BBEE5F3" w14:textId="77777777" w:rsidR="00922C01" w:rsidRDefault="00000000">
            <w:pPr>
              <w:pStyle w:val="TableParagraph"/>
              <w:spacing w:before="1" w:line="163" w:lineRule="exact"/>
              <w:ind w:left="12"/>
              <w:rPr>
                <w:sz w:val="16"/>
                <w:szCs w:val="16"/>
              </w:rPr>
            </w:pPr>
            <w:r>
              <w:rPr>
                <w:color w:val="000000"/>
                <w:sz w:val="16"/>
                <w:szCs w:val="16"/>
              </w:rPr>
              <w:t>1.5</w:t>
            </w:r>
          </w:p>
        </w:tc>
        <w:tc>
          <w:tcPr>
            <w:tcW w:w="2157" w:type="dxa"/>
            <w:tcBorders>
              <w:top w:val="single" w:sz="4" w:space="0" w:color="000000"/>
              <w:left w:val="single" w:sz="4" w:space="0" w:color="000000"/>
              <w:bottom w:val="single" w:sz="4" w:space="0" w:color="000000"/>
              <w:right w:val="single" w:sz="4" w:space="0" w:color="000000"/>
            </w:tcBorders>
          </w:tcPr>
          <w:p w14:paraId="3588598B" w14:textId="77777777" w:rsidR="00922C01" w:rsidRDefault="00000000">
            <w:pPr>
              <w:pStyle w:val="TableParagraph"/>
              <w:spacing w:before="1" w:line="163" w:lineRule="exact"/>
              <w:ind w:left="11"/>
              <w:rPr>
                <w:sz w:val="16"/>
                <w:szCs w:val="16"/>
              </w:rPr>
            </w:pPr>
            <w:r>
              <w:rPr>
                <w:color w:val="000000"/>
                <w:sz w:val="16"/>
                <w:szCs w:val="16"/>
              </w:rPr>
              <w:t>0.0116</w:t>
            </w:r>
          </w:p>
        </w:tc>
      </w:tr>
      <w:tr w:rsidR="00922C01" w14:paraId="37656667" w14:textId="77777777">
        <w:trPr>
          <w:trHeight w:val="184"/>
        </w:trPr>
        <w:tc>
          <w:tcPr>
            <w:tcW w:w="2250" w:type="dxa"/>
            <w:tcBorders>
              <w:top w:val="single" w:sz="4" w:space="0" w:color="000000"/>
              <w:left w:val="single" w:sz="4" w:space="0" w:color="000000"/>
              <w:bottom w:val="single" w:sz="4" w:space="0" w:color="000000"/>
              <w:right w:val="single" w:sz="4" w:space="0" w:color="000000"/>
            </w:tcBorders>
          </w:tcPr>
          <w:p w14:paraId="0E996FAB" w14:textId="77777777" w:rsidR="00922C01" w:rsidRDefault="00000000">
            <w:pPr>
              <w:pStyle w:val="TableParagraph"/>
              <w:spacing w:before="1" w:line="163" w:lineRule="exact"/>
              <w:ind w:left="12"/>
              <w:rPr>
                <w:color w:val="000000"/>
                <w:sz w:val="16"/>
                <w:szCs w:val="16"/>
              </w:rPr>
            </w:pPr>
            <w:r>
              <w:rPr>
                <w:color w:val="000000"/>
                <w:sz w:val="16"/>
                <w:szCs w:val="16"/>
              </w:rPr>
              <w:t>1.8</w:t>
            </w:r>
          </w:p>
        </w:tc>
        <w:tc>
          <w:tcPr>
            <w:tcW w:w="2157" w:type="dxa"/>
            <w:tcBorders>
              <w:top w:val="single" w:sz="4" w:space="0" w:color="000000"/>
              <w:left w:val="single" w:sz="4" w:space="0" w:color="000000"/>
              <w:bottom w:val="single" w:sz="4" w:space="0" w:color="000000"/>
              <w:right w:val="single" w:sz="4" w:space="0" w:color="000000"/>
            </w:tcBorders>
          </w:tcPr>
          <w:p w14:paraId="2F5DAA92" w14:textId="77777777" w:rsidR="00922C01" w:rsidRDefault="00000000">
            <w:pPr>
              <w:pStyle w:val="TableParagraph"/>
              <w:spacing w:before="1" w:line="163" w:lineRule="exact"/>
              <w:ind w:left="11"/>
              <w:rPr>
                <w:color w:val="000000"/>
                <w:sz w:val="16"/>
                <w:szCs w:val="16"/>
              </w:rPr>
            </w:pPr>
            <w:r>
              <w:rPr>
                <w:color w:val="000000"/>
                <w:sz w:val="16"/>
                <w:szCs w:val="16"/>
              </w:rPr>
              <w:t>0.0282</w:t>
            </w:r>
          </w:p>
        </w:tc>
      </w:tr>
    </w:tbl>
    <w:p w14:paraId="48163C35" w14:textId="77777777" w:rsidR="00922C01" w:rsidRDefault="00922C01">
      <w:pPr>
        <w:tabs>
          <w:tab w:val="left" w:pos="1958"/>
        </w:tabs>
        <w:spacing w:before="94"/>
        <w:jc w:val="both"/>
        <w:rPr>
          <w:sz w:val="16"/>
        </w:rPr>
      </w:pPr>
    </w:p>
    <w:p w14:paraId="18109F56" w14:textId="77777777" w:rsidR="00922C01" w:rsidRDefault="00922C01">
      <w:pPr>
        <w:tabs>
          <w:tab w:val="left" w:pos="1958"/>
        </w:tabs>
        <w:spacing w:before="94"/>
        <w:ind w:left="878"/>
        <w:rPr>
          <w:sz w:val="16"/>
        </w:rPr>
      </w:pPr>
    </w:p>
    <w:p w14:paraId="50BD772A" w14:textId="77777777" w:rsidR="00922C01" w:rsidRDefault="00000000">
      <w:pPr>
        <w:tabs>
          <w:tab w:val="left" w:pos="1958"/>
        </w:tabs>
        <w:spacing w:before="94"/>
        <w:jc w:val="both"/>
        <w:rPr>
          <w:sz w:val="16"/>
        </w:rPr>
      </w:pPr>
      <w:r>
        <w:rPr>
          <w:noProof/>
        </w:rPr>
        <w:drawing>
          <wp:inline distT="0" distB="0" distL="0" distR="0" wp14:anchorId="7948C2A1" wp14:editId="18D23D0A">
            <wp:extent cx="3366770" cy="2055495"/>
            <wp:effectExtent l="19050" t="19050" r="2413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6"/>
                    <a:stretch>
                      <a:fillRect/>
                    </a:stretch>
                  </pic:blipFill>
                  <pic:spPr bwMode="auto">
                    <a:xfrm>
                      <a:off x="0" y="0"/>
                      <a:ext cx="3366770" cy="2055495"/>
                    </a:xfrm>
                    <a:prstGeom prst="rect">
                      <a:avLst/>
                    </a:prstGeom>
                    <a:noFill/>
                    <a:ln>
                      <a:solidFill>
                        <a:schemeClr val="tx1"/>
                      </a:solidFill>
                    </a:ln>
                  </pic:spPr>
                </pic:pic>
              </a:graphicData>
            </a:graphic>
          </wp:inline>
        </w:drawing>
      </w:r>
    </w:p>
    <w:p w14:paraId="0F9166B2" w14:textId="54DA0008" w:rsidR="00922C01" w:rsidRDefault="00000000">
      <w:pPr>
        <w:tabs>
          <w:tab w:val="left" w:pos="1958"/>
        </w:tabs>
        <w:spacing w:before="94"/>
        <w:jc w:val="both"/>
        <w:rPr>
          <w:sz w:val="16"/>
        </w:rPr>
      </w:pPr>
      <w:r>
        <w:rPr>
          <w:sz w:val="16"/>
        </w:rPr>
        <w:t xml:space="preserve">                                             Fi</w:t>
      </w:r>
      <w:r w:rsidR="004B3C0C">
        <w:rPr>
          <w:sz w:val="16"/>
        </w:rPr>
        <w:t>g.</w:t>
      </w:r>
      <w:r>
        <w:rPr>
          <w:sz w:val="16"/>
        </w:rPr>
        <w:t xml:space="preserve"> 8</w:t>
      </w:r>
      <w:r w:rsidR="004B3C0C">
        <w:rPr>
          <w:sz w:val="16"/>
        </w:rPr>
        <w:t xml:space="preserve">. </w:t>
      </w:r>
      <w:r>
        <w:rPr>
          <w:sz w:val="16"/>
        </w:rPr>
        <w:t xml:space="preserve"> Resolution VS Height</w:t>
      </w:r>
    </w:p>
    <w:p w14:paraId="581D655F" w14:textId="77777777" w:rsidR="00922C01" w:rsidRDefault="00922C01">
      <w:pPr>
        <w:tabs>
          <w:tab w:val="left" w:pos="1958"/>
        </w:tabs>
        <w:spacing w:before="94"/>
        <w:ind w:left="878"/>
        <w:rPr>
          <w:sz w:val="16"/>
        </w:rPr>
      </w:pPr>
    </w:p>
    <w:p w14:paraId="7AC6DBE1" w14:textId="77777777" w:rsidR="00922C01" w:rsidRDefault="00922C01">
      <w:pPr>
        <w:tabs>
          <w:tab w:val="left" w:pos="1958"/>
        </w:tabs>
        <w:spacing w:before="94"/>
        <w:ind w:left="878"/>
        <w:rPr>
          <w:sz w:val="16"/>
        </w:rPr>
      </w:pPr>
    </w:p>
    <w:p w14:paraId="39EE35EF" w14:textId="77777777" w:rsidR="00922C01" w:rsidRDefault="00000000">
      <w:pPr>
        <w:tabs>
          <w:tab w:val="left" w:pos="1958"/>
        </w:tabs>
        <w:spacing w:before="94"/>
        <w:jc w:val="both"/>
      </w:pPr>
      <w:r>
        <w:t>In conclusion, the sensor's empirical resolution is 0.1 cm, based on the experimental step size. However, calculated resolution varies with height due to changes in sensitivity. The best resolution of 0.0065 cm is observed near 1.0 cm, while it degrades significantly at 1.8 cm. This emphasizes that the sensor performs best in the central height range.</w:t>
      </w:r>
    </w:p>
    <w:p w14:paraId="0297DA95" w14:textId="77777777" w:rsidR="00922C01" w:rsidRDefault="00922C01">
      <w:pPr>
        <w:tabs>
          <w:tab w:val="left" w:pos="1958"/>
        </w:tabs>
        <w:spacing w:before="94"/>
        <w:ind w:left="878"/>
        <w:rPr>
          <w:sz w:val="16"/>
        </w:rPr>
      </w:pPr>
    </w:p>
    <w:p w14:paraId="16A947EB" w14:textId="77777777" w:rsidR="00922C01" w:rsidRDefault="00000000">
      <w:pPr>
        <w:tabs>
          <w:tab w:val="left" w:pos="1958"/>
        </w:tabs>
        <w:spacing w:before="94"/>
        <w:ind w:left="360"/>
        <w:jc w:val="both"/>
        <w:rPr>
          <w:i/>
          <w:iCs/>
        </w:rPr>
      </w:pPr>
      <w:r>
        <w:rPr>
          <w:i/>
          <w:iCs/>
        </w:rPr>
        <w:t>E.   Accuracy</w:t>
      </w:r>
    </w:p>
    <w:p w14:paraId="7738C847" w14:textId="6E2AF3A0" w:rsidR="00922C01" w:rsidRDefault="00000000">
      <w:pPr>
        <w:pStyle w:val="BodyText"/>
        <w:rPr>
          <w:color w:val="000000"/>
        </w:rPr>
      </w:pPr>
      <w:bookmarkStart w:id="0" w:name="docs-internal-guid-0ab917a2-7fff-114e-49"/>
      <w:bookmarkEnd w:id="0"/>
      <w:r>
        <w:rPr>
          <w:color w:val="000000"/>
        </w:rPr>
        <w:t>Accuracy was determined by comparing the measured sensor outputs to the expected values given by the theoretical model</w:t>
      </w:r>
      <w:r w:rsidR="00BB148E">
        <w:rPr>
          <w:color w:val="000000"/>
        </w:rPr>
        <w:t>.</w:t>
      </w:r>
      <w:r w:rsidR="00BB148E" w:rsidRPr="00BB148E">
        <w:rPr>
          <w:rFonts w:ascii="Arial" w:hAnsi="Arial" w:cs="Arial"/>
          <w:color w:val="000000"/>
          <w:spacing w:val="0"/>
          <w:sz w:val="30"/>
          <w:szCs w:val="30"/>
          <w:lang w:val="en-US" w:eastAsia="en-US"/>
        </w:rPr>
        <w:t xml:space="preserve"> </w:t>
      </w:r>
      <w:r w:rsidR="00BB148E" w:rsidRPr="00BB148E">
        <w:rPr>
          <w:color w:val="000000"/>
          <w:lang w:val="en-US"/>
        </w:rPr>
        <w:t>Theoretical Model Include the model equation that describes the theoretical relationship between height (h) and output voltage (Vout</w:t>
      </w:r>
      <w:proofErr w:type="gramStart"/>
      <w:r w:rsidR="00BB148E" w:rsidRPr="00BB148E">
        <w:rPr>
          <w:color w:val="000000"/>
          <w:lang w:val="en-US"/>
        </w:rPr>
        <w:t>)</w:t>
      </w:r>
      <w:r w:rsidR="00BB148E">
        <w:rPr>
          <w:color w:val="000000"/>
          <w:lang w:val="en-US"/>
        </w:rPr>
        <w:t xml:space="preserve"> ,</w:t>
      </w:r>
      <w:proofErr w:type="gramEnd"/>
      <w:r w:rsidR="00BB148E">
        <w:rPr>
          <w:color w:val="000000"/>
          <w:lang w:val="en-US"/>
        </w:rPr>
        <w:t xml:space="preserve"> </w:t>
      </w:r>
    </w:p>
    <w:p w14:paraId="2570E752" w14:textId="77777777" w:rsidR="00BB148E" w:rsidRDefault="00BB148E">
      <w:pPr>
        <w:pStyle w:val="BodyText"/>
        <w:rPr>
          <w:color w:val="000000"/>
        </w:rPr>
      </w:pPr>
    </w:p>
    <w:p w14:paraId="44FFC6CF" w14:textId="237ADE46" w:rsidR="00BB148E" w:rsidRPr="00BB148E" w:rsidRDefault="00BB148E">
      <w:pPr>
        <w:pStyle w:val="BodyText"/>
      </w:pPr>
      <m:oMathPara>
        <m:oMath>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Bh+C</m:t>
              </m:r>
            </m:den>
          </m:f>
        </m:oMath>
      </m:oMathPara>
    </w:p>
    <w:p w14:paraId="56BB3EF0" w14:textId="2F6F4AA5" w:rsidR="00BB148E" w:rsidRDefault="00BB148E">
      <w:pPr>
        <w:pStyle w:val="BodyText"/>
        <w:rPr>
          <w:color w:val="000000"/>
        </w:rPr>
      </w:pPr>
      <w:r>
        <w:rPr>
          <w:color w:val="000000"/>
          <w:lang w:val="en-US"/>
        </w:rPr>
        <w:t xml:space="preserve">  </w:t>
      </w:r>
      <w:r w:rsidRPr="00BB148E">
        <w:rPr>
          <w:color w:val="000000"/>
          <w:lang w:val="en-US"/>
        </w:rPr>
        <w:t>A:   70840.3588        B:    42.3284          C:  54.9725</w:t>
      </w:r>
    </w:p>
    <w:p w14:paraId="096693DC" w14:textId="4C38C53C" w:rsidR="00BB148E" w:rsidRDefault="00BB148E">
      <w:pPr>
        <w:pStyle w:val="BodyText"/>
        <w:rPr>
          <w:color w:val="000000"/>
        </w:rPr>
      </w:pPr>
    </w:p>
    <w:p w14:paraId="58684EB1" w14:textId="4A78FEDC" w:rsidR="00922C01" w:rsidRDefault="00BB148E">
      <w:pPr>
        <w:pStyle w:val="BodyText"/>
        <w:rPr>
          <w:color w:val="000000"/>
        </w:rPr>
      </w:pPr>
      <w:r w:rsidRPr="00BB148E">
        <w:rPr>
          <w:color w:val="000000"/>
          <w:lang w:val="en-US"/>
        </w:rPr>
        <w:t>This model was derived from theoretical considerations and used as the reference for accuracy evaluation.</w:t>
      </w:r>
    </w:p>
    <w:p w14:paraId="349FC2BB" w14:textId="77777777" w:rsidR="00922C01" w:rsidRDefault="00922C01">
      <w:pPr>
        <w:tabs>
          <w:tab w:val="left" w:pos="1958"/>
        </w:tabs>
        <w:spacing w:before="94"/>
        <w:ind w:left="878"/>
        <w:rPr>
          <w:sz w:val="16"/>
        </w:rPr>
      </w:pPr>
    </w:p>
    <w:p w14:paraId="6FFE3F05" w14:textId="11A7CAD9" w:rsidR="00922C01" w:rsidRDefault="00BB148E" w:rsidP="00BB148E">
      <w:pPr>
        <w:tabs>
          <w:tab w:val="left" w:pos="1958"/>
        </w:tabs>
        <w:spacing w:before="94"/>
        <w:ind w:left="878"/>
        <w:jc w:val="both"/>
      </w:pPr>
      <w:r>
        <w:rPr>
          <w:sz w:val="28"/>
          <w:szCs w:val="28"/>
        </w:rPr>
        <w:t xml:space="preserve">       </w:t>
      </w:r>
      <w:r w:rsidRPr="00BB148E">
        <w:rPr>
          <w:sz w:val="28"/>
          <w:szCs w:val="28"/>
        </w:rPr>
        <w:t>Error</w:t>
      </w:r>
      <w:r>
        <w:t xml:space="preserve"> =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measured</m:t>
            </m:r>
          </m:sub>
        </m:sSub>
      </m:oMath>
      <w:r>
        <w:t xml:space="preserve"> </w:t>
      </w:r>
      <w:r w:rsidRPr="00BB148E">
        <w:rPr>
          <w:sz w:val="28"/>
          <w:szCs w:val="28"/>
        </w:rPr>
        <w:t>-</w:t>
      </w:r>
      <w:r w:rsidRPr="00BB148E">
        <w:rPr>
          <w:rFonts w:ascii="Cambria Math" w:eastAsiaTheme="minorEastAsia" w:hAnsi="Cambria Math"/>
          <w:sz w:val="28"/>
          <w:szCs w:val="28"/>
        </w:rPr>
        <w:t xml:space="preserve">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theoretical</m:t>
            </m:r>
          </m:sub>
        </m:sSub>
      </m:oMath>
      <w:r>
        <w:t xml:space="preserve"> </w:t>
      </w:r>
    </w:p>
    <w:p w14:paraId="32F149E0" w14:textId="77777777" w:rsidR="00BB148E" w:rsidRDefault="00BB148E" w:rsidP="00BB148E">
      <w:pPr>
        <w:tabs>
          <w:tab w:val="left" w:pos="1958"/>
        </w:tabs>
        <w:spacing w:before="94"/>
        <w:jc w:val="both"/>
      </w:pPr>
    </w:p>
    <w:p w14:paraId="07C4A0C6" w14:textId="272B0EF0" w:rsidR="00922C01" w:rsidRDefault="00BB148E" w:rsidP="00BB148E">
      <w:pPr>
        <w:tabs>
          <w:tab w:val="left" w:pos="1958"/>
        </w:tabs>
        <w:spacing w:before="94"/>
        <w:jc w:val="both"/>
      </w:pPr>
      <w:r w:rsidRPr="00BB148E">
        <w:rPr>
          <w:sz w:val="28"/>
          <w:szCs w:val="28"/>
        </w:rPr>
        <w:t>Relative</w:t>
      </w:r>
      <w:r w:rsidRPr="00BB148E">
        <w:rPr>
          <w:sz w:val="28"/>
          <w:szCs w:val="28"/>
        </w:rPr>
        <w:t xml:space="preserve"> Error</w:t>
      </w:r>
      <w:r>
        <w:t xml:space="preserve"> (%) = </w:t>
      </w:r>
      <m:oMath>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measured</m:t>
                </m:r>
              </m:sub>
            </m:sSub>
            <m:r>
              <m:rPr>
                <m:sty m:val="p"/>
              </m:rPr>
              <w:rPr>
                <w:rFonts w:ascii="Cambria Math" w:hAnsi="Cambria Math"/>
                <w:sz w:val="28"/>
                <w:szCs w:val="28"/>
              </w:rPr>
              <m:t xml:space="preserve"> -</m:t>
            </m:r>
            <m:r>
              <m:rPr>
                <m:sty m:val="p"/>
              </m:rPr>
              <w:rPr>
                <w:rFonts w:ascii="Cambria Math" w:eastAsiaTheme="minorEastAsia"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theoretical</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theoretical</m:t>
                </m:r>
              </m:sub>
            </m:sSub>
            <m:r>
              <m:rPr>
                <m:sty m:val="p"/>
              </m:rPr>
              <w:rPr>
                <w:rFonts w:ascii="Cambria Math" w:hAnsi="Cambria Math"/>
                <w:sz w:val="28"/>
                <w:szCs w:val="28"/>
              </w:rPr>
              <m:t xml:space="preserve"> </m:t>
            </m:r>
          </m:den>
        </m:f>
      </m:oMath>
      <w:r>
        <w:t>x 100%</w:t>
      </w:r>
    </w:p>
    <w:p w14:paraId="341F69CE" w14:textId="77777777" w:rsidR="00BB148E" w:rsidRDefault="00BB148E" w:rsidP="00BB148E">
      <w:pPr>
        <w:tabs>
          <w:tab w:val="left" w:pos="1958"/>
        </w:tabs>
        <w:spacing w:before="94"/>
        <w:jc w:val="both"/>
      </w:pPr>
    </w:p>
    <w:p w14:paraId="2278BB6E" w14:textId="4C0C7006" w:rsidR="00BB148E" w:rsidRDefault="00BB148E" w:rsidP="00BB148E">
      <w:pPr>
        <w:tabs>
          <w:tab w:val="left" w:pos="1958"/>
        </w:tabs>
        <w:spacing w:before="94"/>
        <w:jc w:val="both"/>
      </w:pPr>
      <w:r>
        <w:rPr>
          <w:sz w:val="28"/>
          <w:szCs w:val="28"/>
        </w:rPr>
        <w:t xml:space="preserve">        Accuracy</w:t>
      </w:r>
      <w:r>
        <w:t xml:space="preserve"> (%) = </w:t>
      </w:r>
      <w:r>
        <w:t>100%  - Relative Error%</w:t>
      </w:r>
    </w:p>
    <w:p w14:paraId="0903F47B" w14:textId="77777777" w:rsidR="00BB148E" w:rsidRDefault="00BB148E" w:rsidP="00BB148E">
      <w:pPr>
        <w:tabs>
          <w:tab w:val="left" w:pos="1958"/>
        </w:tabs>
        <w:spacing w:before="94"/>
        <w:jc w:val="both"/>
      </w:pPr>
    </w:p>
    <w:p w14:paraId="1FF4C156" w14:textId="1766AA97" w:rsidR="00BB148E" w:rsidRDefault="00BB148E" w:rsidP="00BB148E">
      <w:pPr>
        <w:tabs>
          <w:tab w:val="left" w:pos="1958"/>
        </w:tabs>
        <w:spacing w:before="94"/>
        <w:jc w:val="both"/>
      </w:pPr>
      <m:oMathPara>
        <m:oMath>
          <m:r>
            <m:rPr>
              <m:sty m:val="p"/>
            </m:rPr>
            <w:rPr>
              <w:rFonts w:ascii="Cambria Math" w:hAnsi="Cambria Math"/>
              <w:spacing w:val="-10"/>
            </w:rPr>
            <m:t>RMSE</m:t>
          </m:r>
          <m:r>
            <w:rPr>
              <w:rFonts w:ascii="Cambria Math" w:hAnsi="Cambria Math"/>
              <w:spacing w:val="-11"/>
            </w:rPr>
            <m:t xml:space="preserve">= </m:t>
          </m:r>
          <m:rad>
            <m:radPr>
              <m:degHide m:val="1"/>
              <m:ctrlPr>
                <w:rPr>
                  <w:rFonts w:ascii="Cambria Math" w:hAnsi="Cambria Math"/>
                  <w:i/>
                  <w:spacing w:val="-11"/>
                </w:rPr>
              </m:ctrlPr>
            </m:radPr>
            <m:deg/>
            <m:e>
              <m:r>
                <w:rPr>
                  <w:rFonts w:ascii="Cambria Math" w:hAnsi="Cambria Math"/>
                  <w:spacing w:val="-11"/>
                </w:rPr>
                <m:t>mean(</m:t>
              </m:r>
              <m:sSup>
                <m:sSupPr>
                  <m:ctrlPr>
                    <w:rPr>
                      <w:rFonts w:ascii="Cambria Math" w:hAnsi="Cambria Math"/>
                      <w:i/>
                      <w:spacing w:val="-11"/>
                    </w:rPr>
                  </m:ctrlPr>
                </m:sSupPr>
                <m:e>
                  <m:r>
                    <w:rPr>
                      <w:rFonts w:ascii="Cambria Math" w:hAnsi="Cambria Math"/>
                      <w:spacing w:val="-11"/>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measured</m:t>
                      </m:r>
                    </m:sub>
                  </m:sSub>
                  <m:r>
                    <m:rPr>
                      <m:sty m:val="p"/>
                    </m:rPr>
                    <w:rPr>
                      <w:rFonts w:ascii="Cambria Math" w:hAnsi="Cambria Math"/>
                      <w:sz w:val="28"/>
                      <w:szCs w:val="28"/>
                    </w:rPr>
                    <m:t xml:space="preserve"> -</m:t>
                  </m:r>
                  <m:r>
                    <m:rPr>
                      <m:sty m:val="p"/>
                    </m:rPr>
                    <w:rPr>
                      <w:rFonts w:ascii="Cambria Math" w:eastAsiaTheme="minorEastAsia"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theoretical</m:t>
                      </m:r>
                    </m:sub>
                  </m:sSub>
                  <m:r>
                    <w:rPr>
                      <w:rFonts w:ascii="Cambria Math" w:hAnsi="Cambria Math"/>
                      <w:spacing w:val="-11"/>
                    </w:rPr>
                    <m:t>)</m:t>
                  </m:r>
                </m:e>
                <m:sup>
                  <m:r>
                    <w:rPr>
                      <w:rFonts w:ascii="Cambria Math" w:hAnsi="Cambria Math"/>
                      <w:spacing w:val="-11"/>
                    </w:rPr>
                    <m:t>2</m:t>
                  </m:r>
                </m:sup>
              </m:sSup>
              <m:r>
                <w:rPr>
                  <w:rFonts w:ascii="Cambria Math" w:hAnsi="Cambria Math"/>
                  <w:spacing w:val="-11"/>
                </w:rPr>
                <m:t>)</m:t>
              </m:r>
            </m:e>
          </m:rad>
        </m:oMath>
      </m:oMathPara>
    </w:p>
    <w:p w14:paraId="6BDD43A3" w14:textId="77777777" w:rsidR="00BB148E" w:rsidRPr="00BB148E" w:rsidRDefault="00BB148E" w:rsidP="00BB148E">
      <w:pPr>
        <w:tabs>
          <w:tab w:val="left" w:pos="1958"/>
        </w:tabs>
        <w:spacing w:before="94"/>
        <w:jc w:val="both"/>
      </w:pPr>
    </w:p>
    <w:p w14:paraId="1D588C72" w14:textId="386D62AB" w:rsidR="00922C01" w:rsidRDefault="00BB148E" w:rsidP="00BB148E">
      <w:pPr>
        <w:tabs>
          <w:tab w:val="left" w:pos="1958"/>
        </w:tabs>
        <w:spacing w:before="94"/>
        <w:jc w:val="both"/>
        <w:rPr>
          <w:sz w:val="16"/>
        </w:rPr>
      </w:pPr>
      <w:r w:rsidRPr="00BB148E">
        <w:rPr>
          <w:sz w:val="24"/>
          <w:szCs w:val="24"/>
        </w:rPr>
        <w:t xml:space="preserve">RMSE </w:t>
      </w:r>
      <m:oMath>
        <m:r>
          <w:rPr>
            <w:rFonts w:ascii="Cambria Math" w:hAnsi="Cambria Math"/>
            <w:sz w:val="24"/>
            <w:szCs w:val="24"/>
          </w:rPr>
          <m:t>→</m:t>
        </m:r>
      </m:oMath>
      <w:r w:rsidRPr="00BB148E">
        <w:rPr>
          <w:sz w:val="24"/>
          <w:szCs w:val="24"/>
        </w:rPr>
        <w:t xml:space="preserve"> </w:t>
      </w:r>
      <w:r w:rsidRPr="00BB148E">
        <w:rPr>
          <w:sz w:val="24"/>
          <w:szCs w:val="24"/>
        </w:rPr>
        <w:t>Root Mean Square Error</w:t>
      </w:r>
    </w:p>
    <w:p w14:paraId="6910B3F3" w14:textId="77777777" w:rsidR="00922C01" w:rsidRDefault="00922C01">
      <w:pPr>
        <w:tabs>
          <w:tab w:val="left" w:pos="1958"/>
        </w:tabs>
        <w:spacing w:before="94"/>
        <w:ind w:left="878"/>
        <w:rPr>
          <w:sz w:val="16"/>
        </w:rPr>
      </w:pPr>
    </w:p>
    <w:p w14:paraId="2D077BEA" w14:textId="77777777" w:rsidR="00922C01" w:rsidRDefault="00922C01" w:rsidP="000436E8">
      <w:pPr>
        <w:tabs>
          <w:tab w:val="left" w:pos="1958"/>
        </w:tabs>
        <w:spacing w:before="94"/>
        <w:jc w:val="both"/>
        <w:rPr>
          <w:sz w:val="16"/>
        </w:rPr>
      </w:pPr>
    </w:p>
    <w:p w14:paraId="13298CD0" w14:textId="1EFE5078" w:rsidR="00922C01" w:rsidRPr="000436E8" w:rsidRDefault="000436E8">
      <w:pPr>
        <w:tabs>
          <w:tab w:val="left" w:pos="1958"/>
        </w:tabs>
        <w:spacing w:before="94"/>
        <w:ind w:left="878"/>
        <w:rPr>
          <w:sz w:val="24"/>
          <w:szCs w:val="24"/>
        </w:rPr>
      </w:pPr>
      <m:oMathPara>
        <m:oMath>
          <m:r>
            <w:rPr>
              <w:rFonts w:ascii="Cambria Math" w:hAnsi="Cambria Math"/>
              <w:sz w:val="24"/>
              <w:szCs w:val="24"/>
            </w:rPr>
            <m:t>MAPE=mean(Relative Error Percent)</m:t>
          </m:r>
        </m:oMath>
      </m:oMathPara>
    </w:p>
    <w:p w14:paraId="3C0BC202" w14:textId="77777777" w:rsidR="00922C01" w:rsidRDefault="00922C01" w:rsidP="000436E8">
      <w:pPr>
        <w:tabs>
          <w:tab w:val="left" w:pos="1958"/>
        </w:tabs>
        <w:spacing w:before="94"/>
        <w:ind w:left="878"/>
        <w:jc w:val="both"/>
        <w:rPr>
          <w:sz w:val="16"/>
        </w:rPr>
      </w:pPr>
    </w:p>
    <w:p w14:paraId="1B5C0B78" w14:textId="3B8D42BE" w:rsidR="000436E8" w:rsidRDefault="000436E8" w:rsidP="000436E8">
      <w:pPr>
        <w:tabs>
          <w:tab w:val="left" w:pos="1958"/>
        </w:tabs>
        <w:spacing w:before="94"/>
        <w:jc w:val="both"/>
        <w:rPr>
          <w:sz w:val="24"/>
          <w:szCs w:val="24"/>
        </w:rPr>
      </w:pPr>
      <w:r>
        <w:rPr>
          <w:sz w:val="24"/>
          <w:szCs w:val="24"/>
        </w:rPr>
        <w:t xml:space="preserve">    MAPE</w:t>
      </w:r>
      <w:r w:rsidRPr="00BB148E">
        <w:rPr>
          <w:sz w:val="24"/>
          <w:szCs w:val="24"/>
        </w:rPr>
        <w:t xml:space="preserve"> </w:t>
      </w:r>
      <m:oMath>
        <m:r>
          <w:rPr>
            <w:rFonts w:ascii="Cambria Math" w:hAnsi="Cambria Math"/>
            <w:sz w:val="24"/>
            <w:szCs w:val="24"/>
          </w:rPr>
          <m:t>→</m:t>
        </m:r>
      </m:oMath>
      <w:r w:rsidRPr="00BB148E">
        <w:rPr>
          <w:sz w:val="24"/>
          <w:szCs w:val="24"/>
        </w:rPr>
        <w:t xml:space="preserve"> </w:t>
      </w:r>
      <w:r>
        <w:rPr>
          <w:sz w:val="24"/>
          <w:szCs w:val="24"/>
        </w:rPr>
        <w:t>Mean Absolute Percentage Error</w:t>
      </w:r>
    </w:p>
    <w:p w14:paraId="50634468" w14:textId="77777777" w:rsidR="000436E8" w:rsidRDefault="000436E8" w:rsidP="000436E8">
      <w:pPr>
        <w:tabs>
          <w:tab w:val="left" w:pos="1958"/>
        </w:tabs>
        <w:spacing w:before="94"/>
        <w:jc w:val="both"/>
        <w:rPr>
          <w:sz w:val="24"/>
          <w:szCs w:val="24"/>
        </w:rPr>
      </w:pPr>
      <w:r>
        <w:rPr>
          <w:sz w:val="24"/>
          <w:szCs w:val="24"/>
        </w:rPr>
        <w:t xml:space="preserve">    </w:t>
      </w:r>
    </w:p>
    <w:p w14:paraId="61B5C526" w14:textId="13BD24BB" w:rsidR="000436E8" w:rsidRPr="000436E8" w:rsidRDefault="000436E8" w:rsidP="000436E8">
      <w:pPr>
        <w:tabs>
          <w:tab w:val="left" w:pos="1958"/>
        </w:tabs>
        <w:spacing w:before="94"/>
        <w:jc w:val="both"/>
        <w:rPr>
          <w:sz w:val="24"/>
          <w:szCs w:val="24"/>
        </w:rPr>
      </w:pPr>
      <w:r>
        <w:rPr>
          <w:sz w:val="24"/>
          <w:szCs w:val="24"/>
        </w:rPr>
        <w:t xml:space="preserve">             </w:t>
      </w:r>
      <m:oMath>
        <m:r>
          <w:rPr>
            <w:rFonts w:ascii="Cambria Math" w:hAnsi="Cambria Math"/>
            <w:sz w:val="24"/>
            <w:szCs w:val="24"/>
          </w:rPr>
          <m:t>mean accuracy %</m:t>
        </m:r>
        <m:r>
          <w:rPr>
            <w:rFonts w:ascii="Cambria Math" w:hAnsi="Cambria Math"/>
            <w:sz w:val="24"/>
            <w:szCs w:val="24"/>
          </w:rPr>
          <m:t>=mean(</m:t>
        </m:r>
        <m:r>
          <w:rPr>
            <w:rFonts w:ascii="Cambria Math" w:hAnsi="Cambria Math"/>
            <w:sz w:val="24"/>
            <w:szCs w:val="24"/>
          </w:rPr>
          <m:t>Accuracy%</m:t>
        </m:r>
        <m:r>
          <w:rPr>
            <w:rFonts w:ascii="Cambria Math" w:hAnsi="Cambria Math"/>
            <w:sz w:val="24"/>
            <w:szCs w:val="24"/>
          </w:rPr>
          <m:t>)</m:t>
        </m:r>
      </m:oMath>
    </w:p>
    <w:p w14:paraId="37CC4622" w14:textId="15591F32" w:rsidR="000436E8" w:rsidRDefault="000436E8" w:rsidP="000436E8">
      <w:pPr>
        <w:tabs>
          <w:tab w:val="left" w:pos="1958"/>
        </w:tabs>
        <w:spacing w:before="94"/>
        <w:jc w:val="both"/>
        <w:rPr>
          <w:sz w:val="24"/>
          <w:szCs w:val="24"/>
        </w:rPr>
      </w:pPr>
    </w:p>
    <w:p w14:paraId="0B54CADF" w14:textId="2DBDD37C" w:rsidR="00922C01" w:rsidRPr="000436E8" w:rsidRDefault="000436E8" w:rsidP="000436E8">
      <w:pPr>
        <w:tabs>
          <w:tab w:val="left" w:pos="1958"/>
        </w:tabs>
        <w:spacing w:before="94"/>
        <w:jc w:val="both"/>
        <w:rPr>
          <w:sz w:val="16"/>
        </w:rPr>
      </w:pPr>
      <w:r>
        <w:rPr>
          <w:sz w:val="24"/>
          <w:szCs w:val="24"/>
        </w:rPr>
        <w:t xml:space="preserve">             </w:t>
      </w:r>
      <w:bookmarkStart w:id="1" w:name="docs-internal-guid-8bd96389-7fff-0ee9-d0"/>
      <w:bookmarkEnd w:id="1"/>
      <w:r w:rsidR="00000000">
        <w:rPr>
          <w:color w:val="000000"/>
        </w:rPr>
        <w:t>Theoretical Model Include the model equation that describes the theoretical relationship between height (h) and output voltage (Vout):</w:t>
      </w:r>
      <w:r w:rsidR="00000000">
        <w:t xml:space="preserve"> </w:t>
      </w:r>
    </w:p>
    <w:p w14:paraId="4EF783DC" w14:textId="77777777" w:rsidR="00922C01" w:rsidRDefault="00000000">
      <w:pPr>
        <w:tabs>
          <w:tab w:val="left" w:pos="1958"/>
        </w:tabs>
        <w:spacing w:before="94"/>
        <w:ind w:left="878"/>
        <w:rPr>
          <w:color w:val="000000"/>
        </w:rP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Bh+C</m:t>
              </m:r>
            </m:den>
          </m:f>
        </m:oMath>
      </m:oMathPara>
    </w:p>
    <w:p w14:paraId="088A6744" w14:textId="77777777" w:rsidR="00922C01" w:rsidRDefault="00000000">
      <w:pPr>
        <w:pStyle w:val="BodyText"/>
        <w:tabs>
          <w:tab w:val="clear" w:pos="288"/>
          <w:tab w:val="left" w:pos="1958"/>
        </w:tabs>
        <w:spacing w:before="94" w:after="0"/>
        <w:ind w:left="878"/>
        <w:rPr>
          <w:color w:val="000000"/>
        </w:rPr>
      </w:pPr>
      <w:bookmarkStart w:id="2" w:name="docs-internal-guid-548336be-7fff-c7bb-4e"/>
      <w:bookmarkEnd w:id="2"/>
      <w:r>
        <w:rPr>
          <w:color w:val="000000"/>
        </w:rPr>
        <w:t> A:   70840.3588        B:    42.3284          C:  54.9725</w:t>
      </w:r>
    </w:p>
    <w:p w14:paraId="40A85519" w14:textId="77777777" w:rsidR="00922C01" w:rsidRDefault="00000000">
      <w:pPr>
        <w:pStyle w:val="BodyText"/>
        <w:rPr>
          <w:color w:val="000000"/>
        </w:rPr>
      </w:pPr>
      <w:r>
        <w:rPr>
          <w:color w:val="000000"/>
        </w:rPr>
        <w:br/>
      </w:r>
      <w:bookmarkStart w:id="3" w:name="docs-internal-guid-791c718c-7fff-2a4e-e3"/>
      <w:bookmarkEnd w:id="3"/>
      <w:r>
        <w:rPr>
          <w:color w:val="000000"/>
        </w:rPr>
        <w:t>This model was derived from theoretical considerations and used as the reference for accuracy evaluation.</w:t>
      </w:r>
      <w:bookmarkStart w:id="4" w:name="docs-internal-guid-7a0abdba-7fff-f509-6b"/>
      <w:bookmarkEnd w:id="4"/>
    </w:p>
    <w:p w14:paraId="17AC0616" w14:textId="77777777" w:rsidR="000436E8" w:rsidRDefault="000436E8">
      <w:pPr>
        <w:pStyle w:val="BodyText"/>
      </w:pPr>
    </w:p>
    <w:p w14:paraId="14D57F2B" w14:textId="2E0F506B" w:rsidR="00922C01" w:rsidRDefault="000436E8">
      <w:pPr>
        <w:pStyle w:val="ListParagraph"/>
        <w:rPr>
          <w:color w:val="000000"/>
          <w:sz w:val="16"/>
          <w:szCs w:val="16"/>
        </w:rPr>
      </w:pPr>
      <w:r>
        <w:rPr>
          <w:color w:val="000000"/>
          <w:sz w:val="16"/>
          <w:szCs w:val="16"/>
        </w:rPr>
        <w:t xml:space="preserve">                  </w:t>
      </w:r>
      <w:r w:rsidR="00000000" w:rsidRPr="000436E8">
        <w:rPr>
          <w:color w:val="000000"/>
          <w:sz w:val="16"/>
          <w:szCs w:val="16"/>
        </w:rPr>
        <w:t xml:space="preserve">TABLE </w:t>
      </w:r>
      <w:r>
        <w:rPr>
          <w:color w:val="000000"/>
          <w:sz w:val="16"/>
          <w:szCs w:val="16"/>
        </w:rPr>
        <w:t xml:space="preserve">VI. </w:t>
      </w:r>
      <w:r w:rsidR="00000000" w:rsidRPr="000436E8">
        <w:rPr>
          <w:color w:val="000000"/>
          <w:sz w:val="16"/>
          <w:szCs w:val="16"/>
        </w:rPr>
        <w:t xml:space="preserve"> ACCURACY FOR EACH HEIGHT</w:t>
      </w:r>
    </w:p>
    <w:p w14:paraId="377D93ED" w14:textId="77777777" w:rsidR="000436E8" w:rsidRPr="000436E8" w:rsidRDefault="000436E8">
      <w:pPr>
        <w:pStyle w:val="ListParagraph"/>
        <w:rPr>
          <w:color w:val="000000"/>
          <w:sz w:val="16"/>
          <w:szCs w:val="16"/>
        </w:rPr>
      </w:pPr>
    </w:p>
    <w:tbl>
      <w:tblPr>
        <w:tblW w:w="5040" w:type="dxa"/>
        <w:tblInd w:w="77" w:type="dxa"/>
        <w:tblLayout w:type="fixed"/>
        <w:tblCellMar>
          <w:top w:w="100" w:type="dxa"/>
          <w:left w:w="100" w:type="dxa"/>
          <w:bottom w:w="100" w:type="dxa"/>
          <w:right w:w="100" w:type="dxa"/>
        </w:tblCellMar>
        <w:tblLook w:val="04A0" w:firstRow="1" w:lastRow="0" w:firstColumn="1" w:lastColumn="0" w:noHBand="0" w:noVBand="1"/>
      </w:tblPr>
      <w:tblGrid>
        <w:gridCol w:w="895"/>
        <w:gridCol w:w="1069"/>
        <w:gridCol w:w="1145"/>
        <w:gridCol w:w="873"/>
        <w:gridCol w:w="1058"/>
      </w:tblGrid>
      <w:tr w:rsidR="00922C01" w14:paraId="37071AFA" w14:textId="77777777">
        <w:trPr>
          <w:trHeight w:val="720"/>
        </w:trPr>
        <w:tc>
          <w:tcPr>
            <w:tcW w:w="895" w:type="dxa"/>
            <w:tcBorders>
              <w:top w:val="single" w:sz="8" w:space="0" w:color="000000"/>
              <w:left w:val="single" w:sz="8" w:space="0" w:color="000000"/>
              <w:bottom w:val="single" w:sz="8" w:space="0" w:color="000000"/>
              <w:right w:val="single" w:sz="8" w:space="0" w:color="000000"/>
            </w:tcBorders>
            <w:vAlign w:val="center"/>
          </w:tcPr>
          <w:p w14:paraId="456283B8" w14:textId="77777777" w:rsidR="000436E8"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Height</w:t>
            </w:r>
          </w:p>
          <w:p w14:paraId="5D7C5B5A" w14:textId="430F84B2"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(cm)</w:t>
            </w:r>
          </w:p>
        </w:tc>
        <w:tc>
          <w:tcPr>
            <w:tcW w:w="1069" w:type="dxa"/>
            <w:tcBorders>
              <w:top w:val="single" w:sz="8" w:space="0" w:color="000000"/>
              <w:left w:val="single" w:sz="8" w:space="0" w:color="000000"/>
              <w:bottom w:val="single" w:sz="8" w:space="0" w:color="000000"/>
              <w:right w:val="single" w:sz="8" w:space="0" w:color="000000"/>
            </w:tcBorders>
            <w:vAlign w:val="center"/>
          </w:tcPr>
          <w:p w14:paraId="06C97785"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Average Voltage(mV)</w:t>
            </w:r>
          </w:p>
        </w:tc>
        <w:tc>
          <w:tcPr>
            <w:tcW w:w="1145" w:type="dxa"/>
            <w:tcBorders>
              <w:top w:val="single" w:sz="8" w:space="0" w:color="000000"/>
              <w:left w:val="single" w:sz="8" w:space="0" w:color="000000"/>
              <w:bottom w:val="single" w:sz="8" w:space="0" w:color="000000"/>
              <w:right w:val="single" w:sz="8" w:space="0" w:color="000000"/>
            </w:tcBorders>
            <w:vAlign w:val="center"/>
          </w:tcPr>
          <w:p w14:paraId="79FAEB66"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Expected Voltage(mV)</w:t>
            </w:r>
          </w:p>
        </w:tc>
        <w:tc>
          <w:tcPr>
            <w:tcW w:w="873" w:type="dxa"/>
            <w:tcBorders>
              <w:top w:val="single" w:sz="8" w:space="0" w:color="000000"/>
              <w:left w:val="single" w:sz="8" w:space="0" w:color="000000"/>
              <w:bottom w:val="single" w:sz="8" w:space="0" w:color="000000"/>
              <w:right w:val="single" w:sz="8" w:space="0" w:color="000000"/>
            </w:tcBorders>
            <w:vAlign w:val="center"/>
          </w:tcPr>
          <w:p w14:paraId="62C458A7" w14:textId="2189EB2B" w:rsidR="000436E8"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Abs</w:t>
            </w:r>
            <w:r w:rsidR="000436E8">
              <w:rPr>
                <w:color w:val="000000"/>
                <w:spacing w:val="-1"/>
                <w:sz w:val="16"/>
                <w:szCs w:val="16"/>
                <w:lang w:val="x-none" w:eastAsia="x-none"/>
              </w:rPr>
              <w:t>.</w:t>
            </w:r>
            <w:r>
              <w:rPr>
                <w:color w:val="000000"/>
                <w:spacing w:val="-1"/>
                <w:sz w:val="16"/>
                <w:szCs w:val="16"/>
                <w:lang w:val="x-none" w:eastAsia="x-none"/>
              </w:rPr>
              <w:t xml:space="preserve"> Error</w:t>
            </w:r>
          </w:p>
          <w:p w14:paraId="2A25B033" w14:textId="1C8CDB43"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(mV)</w:t>
            </w:r>
          </w:p>
        </w:tc>
        <w:tc>
          <w:tcPr>
            <w:tcW w:w="1058" w:type="dxa"/>
            <w:tcBorders>
              <w:top w:val="single" w:sz="8" w:space="0" w:color="000000"/>
              <w:left w:val="single" w:sz="8" w:space="0" w:color="000000"/>
              <w:bottom w:val="single" w:sz="8" w:space="0" w:color="000000"/>
              <w:right w:val="single" w:sz="8" w:space="0" w:color="000000"/>
            </w:tcBorders>
            <w:vAlign w:val="center"/>
          </w:tcPr>
          <w:p w14:paraId="02E57005"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Accuracy(%)</w:t>
            </w:r>
          </w:p>
        </w:tc>
      </w:tr>
      <w:tr w:rsidR="00922C01" w14:paraId="070C5FB6" w14:textId="77777777">
        <w:tc>
          <w:tcPr>
            <w:tcW w:w="895" w:type="dxa"/>
            <w:tcBorders>
              <w:top w:val="single" w:sz="8" w:space="0" w:color="000000"/>
              <w:left w:val="single" w:sz="8" w:space="0" w:color="000000"/>
              <w:bottom w:val="single" w:sz="8" w:space="0" w:color="000000"/>
              <w:right w:val="single" w:sz="8" w:space="0" w:color="000000"/>
            </w:tcBorders>
            <w:vAlign w:val="center"/>
          </w:tcPr>
          <w:p w14:paraId="26A2B447"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0.5</w:t>
            </w:r>
          </w:p>
        </w:tc>
        <w:tc>
          <w:tcPr>
            <w:tcW w:w="1069" w:type="dxa"/>
            <w:tcBorders>
              <w:top w:val="single" w:sz="8" w:space="0" w:color="000000"/>
              <w:left w:val="single" w:sz="8" w:space="0" w:color="000000"/>
              <w:bottom w:val="single" w:sz="8" w:space="0" w:color="000000"/>
              <w:right w:val="single" w:sz="8" w:space="0" w:color="000000"/>
            </w:tcBorders>
            <w:vAlign w:val="center"/>
          </w:tcPr>
          <w:p w14:paraId="4AEACEE6"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942.0</w:t>
            </w:r>
          </w:p>
        </w:tc>
        <w:tc>
          <w:tcPr>
            <w:tcW w:w="1145" w:type="dxa"/>
            <w:tcBorders>
              <w:top w:val="single" w:sz="8" w:space="0" w:color="000000"/>
              <w:left w:val="single" w:sz="8" w:space="0" w:color="000000"/>
              <w:bottom w:val="single" w:sz="8" w:space="0" w:color="000000"/>
              <w:right w:val="single" w:sz="8" w:space="0" w:color="000000"/>
            </w:tcBorders>
            <w:vAlign w:val="center"/>
          </w:tcPr>
          <w:p w14:paraId="2D1035DB"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930.44</w:t>
            </w:r>
          </w:p>
        </w:tc>
        <w:tc>
          <w:tcPr>
            <w:tcW w:w="873" w:type="dxa"/>
            <w:tcBorders>
              <w:top w:val="single" w:sz="8" w:space="0" w:color="000000"/>
              <w:left w:val="single" w:sz="8" w:space="0" w:color="000000"/>
              <w:bottom w:val="single" w:sz="8" w:space="0" w:color="000000"/>
              <w:right w:val="single" w:sz="8" w:space="0" w:color="000000"/>
            </w:tcBorders>
            <w:vAlign w:val="center"/>
          </w:tcPr>
          <w:p w14:paraId="61EEE667"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11.56</w:t>
            </w:r>
          </w:p>
        </w:tc>
        <w:tc>
          <w:tcPr>
            <w:tcW w:w="1058" w:type="dxa"/>
            <w:tcBorders>
              <w:top w:val="single" w:sz="8" w:space="0" w:color="000000"/>
              <w:left w:val="single" w:sz="8" w:space="0" w:color="000000"/>
              <w:bottom w:val="single" w:sz="8" w:space="0" w:color="000000"/>
              <w:right w:val="single" w:sz="8" w:space="0" w:color="000000"/>
            </w:tcBorders>
            <w:vAlign w:val="center"/>
          </w:tcPr>
          <w:p w14:paraId="2509E113"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98.76</w:t>
            </w:r>
          </w:p>
        </w:tc>
      </w:tr>
      <w:tr w:rsidR="00922C01" w14:paraId="5F9043DA" w14:textId="77777777">
        <w:tc>
          <w:tcPr>
            <w:tcW w:w="895" w:type="dxa"/>
            <w:tcBorders>
              <w:top w:val="single" w:sz="8" w:space="0" w:color="000000"/>
              <w:left w:val="single" w:sz="8" w:space="0" w:color="000000"/>
              <w:bottom w:val="single" w:sz="8" w:space="0" w:color="000000"/>
              <w:right w:val="single" w:sz="8" w:space="0" w:color="000000"/>
            </w:tcBorders>
            <w:vAlign w:val="center"/>
          </w:tcPr>
          <w:p w14:paraId="00C07960"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0.6</w:t>
            </w:r>
          </w:p>
        </w:tc>
        <w:tc>
          <w:tcPr>
            <w:tcW w:w="1069" w:type="dxa"/>
            <w:tcBorders>
              <w:top w:val="single" w:sz="8" w:space="0" w:color="000000"/>
              <w:left w:val="single" w:sz="8" w:space="0" w:color="000000"/>
              <w:bottom w:val="single" w:sz="8" w:space="0" w:color="000000"/>
              <w:right w:val="single" w:sz="8" w:space="0" w:color="000000"/>
            </w:tcBorders>
            <w:vAlign w:val="center"/>
          </w:tcPr>
          <w:p w14:paraId="72FD0A73"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890.0</w:t>
            </w:r>
          </w:p>
        </w:tc>
        <w:tc>
          <w:tcPr>
            <w:tcW w:w="1145" w:type="dxa"/>
            <w:tcBorders>
              <w:top w:val="single" w:sz="8" w:space="0" w:color="000000"/>
              <w:left w:val="single" w:sz="8" w:space="0" w:color="000000"/>
              <w:bottom w:val="single" w:sz="8" w:space="0" w:color="000000"/>
              <w:right w:val="single" w:sz="8" w:space="0" w:color="000000"/>
            </w:tcBorders>
            <w:vAlign w:val="center"/>
          </w:tcPr>
          <w:p w14:paraId="7086CEEB"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881.43</w:t>
            </w:r>
          </w:p>
        </w:tc>
        <w:tc>
          <w:tcPr>
            <w:tcW w:w="873" w:type="dxa"/>
            <w:tcBorders>
              <w:top w:val="single" w:sz="8" w:space="0" w:color="000000"/>
              <w:left w:val="single" w:sz="8" w:space="0" w:color="000000"/>
              <w:bottom w:val="single" w:sz="8" w:space="0" w:color="000000"/>
              <w:right w:val="single" w:sz="8" w:space="0" w:color="000000"/>
            </w:tcBorders>
            <w:vAlign w:val="center"/>
          </w:tcPr>
          <w:p w14:paraId="7EBCFD63"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8.57</w:t>
            </w:r>
          </w:p>
        </w:tc>
        <w:tc>
          <w:tcPr>
            <w:tcW w:w="1058" w:type="dxa"/>
            <w:tcBorders>
              <w:top w:val="single" w:sz="8" w:space="0" w:color="000000"/>
              <w:left w:val="single" w:sz="8" w:space="0" w:color="000000"/>
              <w:bottom w:val="single" w:sz="8" w:space="0" w:color="000000"/>
              <w:right w:val="single" w:sz="8" w:space="0" w:color="000000"/>
            </w:tcBorders>
            <w:vAlign w:val="center"/>
          </w:tcPr>
          <w:p w14:paraId="3351AE16"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99.03</w:t>
            </w:r>
          </w:p>
        </w:tc>
      </w:tr>
      <w:tr w:rsidR="00922C01" w14:paraId="6341DE9E" w14:textId="77777777">
        <w:tc>
          <w:tcPr>
            <w:tcW w:w="895" w:type="dxa"/>
            <w:tcBorders>
              <w:top w:val="single" w:sz="8" w:space="0" w:color="000000"/>
              <w:left w:val="single" w:sz="8" w:space="0" w:color="000000"/>
              <w:bottom w:val="single" w:sz="8" w:space="0" w:color="000000"/>
              <w:right w:val="single" w:sz="8" w:space="0" w:color="000000"/>
            </w:tcBorders>
            <w:vAlign w:val="center"/>
          </w:tcPr>
          <w:p w14:paraId="3C87F570"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0.7</w:t>
            </w:r>
          </w:p>
        </w:tc>
        <w:tc>
          <w:tcPr>
            <w:tcW w:w="1069" w:type="dxa"/>
            <w:tcBorders>
              <w:top w:val="single" w:sz="8" w:space="0" w:color="000000"/>
              <w:left w:val="single" w:sz="8" w:space="0" w:color="000000"/>
              <w:bottom w:val="single" w:sz="8" w:space="0" w:color="000000"/>
              <w:right w:val="single" w:sz="8" w:space="0" w:color="000000"/>
            </w:tcBorders>
            <w:vAlign w:val="center"/>
          </w:tcPr>
          <w:p w14:paraId="46DF8B1A"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828.8</w:t>
            </w:r>
          </w:p>
        </w:tc>
        <w:tc>
          <w:tcPr>
            <w:tcW w:w="1145" w:type="dxa"/>
            <w:tcBorders>
              <w:top w:val="single" w:sz="8" w:space="0" w:color="000000"/>
              <w:left w:val="single" w:sz="8" w:space="0" w:color="000000"/>
              <w:bottom w:val="single" w:sz="8" w:space="0" w:color="000000"/>
              <w:right w:val="single" w:sz="8" w:space="0" w:color="000000"/>
            </w:tcBorders>
            <w:vAlign w:val="center"/>
          </w:tcPr>
          <w:p w14:paraId="08E82DE1"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837.33</w:t>
            </w:r>
          </w:p>
        </w:tc>
        <w:tc>
          <w:tcPr>
            <w:tcW w:w="873" w:type="dxa"/>
            <w:tcBorders>
              <w:top w:val="single" w:sz="8" w:space="0" w:color="000000"/>
              <w:left w:val="single" w:sz="8" w:space="0" w:color="000000"/>
              <w:bottom w:val="single" w:sz="8" w:space="0" w:color="000000"/>
              <w:right w:val="single" w:sz="8" w:space="0" w:color="000000"/>
            </w:tcBorders>
            <w:vAlign w:val="center"/>
          </w:tcPr>
          <w:p w14:paraId="4E34C483"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8.53</w:t>
            </w:r>
          </w:p>
        </w:tc>
        <w:tc>
          <w:tcPr>
            <w:tcW w:w="1058" w:type="dxa"/>
            <w:tcBorders>
              <w:top w:val="single" w:sz="8" w:space="0" w:color="000000"/>
              <w:left w:val="single" w:sz="8" w:space="0" w:color="000000"/>
              <w:bottom w:val="single" w:sz="8" w:space="0" w:color="000000"/>
              <w:right w:val="single" w:sz="8" w:space="0" w:color="000000"/>
            </w:tcBorders>
            <w:vAlign w:val="center"/>
          </w:tcPr>
          <w:p w14:paraId="5963C322"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98.98</w:t>
            </w:r>
          </w:p>
        </w:tc>
      </w:tr>
      <w:tr w:rsidR="00922C01" w14:paraId="67AD3A26" w14:textId="77777777">
        <w:tc>
          <w:tcPr>
            <w:tcW w:w="895" w:type="dxa"/>
            <w:tcBorders>
              <w:top w:val="single" w:sz="8" w:space="0" w:color="000000"/>
              <w:left w:val="single" w:sz="8" w:space="0" w:color="000000"/>
              <w:bottom w:val="single" w:sz="8" w:space="0" w:color="000000"/>
              <w:right w:val="single" w:sz="8" w:space="0" w:color="000000"/>
            </w:tcBorders>
            <w:vAlign w:val="center"/>
          </w:tcPr>
          <w:p w14:paraId="7106497C"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0.8</w:t>
            </w:r>
          </w:p>
        </w:tc>
        <w:tc>
          <w:tcPr>
            <w:tcW w:w="1069" w:type="dxa"/>
            <w:tcBorders>
              <w:top w:val="single" w:sz="8" w:space="0" w:color="000000"/>
              <w:left w:val="single" w:sz="8" w:space="0" w:color="000000"/>
              <w:bottom w:val="single" w:sz="8" w:space="0" w:color="000000"/>
              <w:right w:val="single" w:sz="8" w:space="0" w:color="000000"/>
            </w:tcBorders>
            <w:vAlign w:val="center"/>
          </w:tcPr>
          <w:p w14:paraId="193DFE14"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796.3</w:t>
            </w:r>
          </w:p>
        </w:tc>
        <w:tc>
          <w:tcPr>
            <w:tcW w:w="1145" w:type="dxa"/>
            <w:tcBorders>
              <w:top w:val="single" w:sz="8" w:space="0" w:color="000000"/>
              <w:left w:val="single" w:sz="8" w:space="0" w:color="000000"/>
              <w:bottom w:val="single" w:sz="8" w:space="0" w:color="000000"/>
              <w:right w:val="single" w:sz="8" w:space="0" w:color="000000"/>
            </w:tcBorders>
            <w:vAlign w:val="center"/>
          </w:tcPr>
          <w:p w14:paraId="7A490B9F"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797.44</w:t>
            </w:r>
          </w:p>
        </w:tc>
        <w:tc>
          <w:tcPr>
            <w:tcW w:w="873" w:type="dxa"/>
            <w:tcBorders>
              <w:top w:val="single" w:sz="8" w:space="0" w:color="000000"/>
              <w:left w:val="single" w:sz="8" w:space="0" w:color="000000"/>
              <w:bottom w:val="single" w:sz="8" w:space="0" w:color="000000"/>
              <w:right w:val="single" w:sz="8" w:space="0" w:color="000000"/>
            </w:tcBorders>
            <w:vAlign w:val="center"/>
          </w:tcPr>
          <w:p w14:paraId="5F4FC21B"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1.14</w:t>
            </w:r>
          </w:p>
        </w:tc>
        <w:tc>
          <w:tcPr>
            <w:tcW w:w="1058" w:type="dxa"/>
            <w:tcBorders>
              <w:top w:val="single" w:sz="8" w:space="0" w:color="000000"/>
              <w:left w:val="single" w:sz="8" w:space="0" w:color="000000"/>
              <w:bottom w:val="single" w:sz="8" w:space="0" w:color="000000"/>
              <w:right w:val="single" w:sz="8" w:space="0" w:color="000000"/>
            </w:tcBorders>
            <w:vAlign w:val="center"/>
          </w:tcPr>
          <w:p w14:paraId="11D65CA7"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99.86</w:t>
            </w:r>
          </w:p>
        </w:tc>
      </w:tr>
      <w:tr w:rsidR="00922C01" w14:paraId="26973B1A" w14:textId="77777777">
        <w:tc>
          <w:tcPr>
            <w:tcW w:w="895" w:type="dxa"/>
            <w:tcBorders>
              <w:top w:val="single" w:sz="8" w:space="0" w:color="000000"/>
              <w:left w:val="single" w:sz="8" w:space="0" w:color="000000"/>
              <w:bottom w:val="single" w:sz="8" w:space="0" w:color="000000"/>
              <w:right w:val="single" w:sz="8" w:space="0" w:color="000000"/>
            </w:tcBorders>
            <w:vAlign w:val="center"/>
          </w:tcPr>
          <w:p w14:paraId="7B9CA894"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1.0</w:t>
            </w:r>
          </w:p>
        </w:tc>
        <w:tc>
          <w:tcPr>
            <w:tcW w:w="1069" w:type="dxa"/>
            <w:tcBorders>
              <w:top w:val="single" w:sz="8" w:space="0" w:color="000000"/>
              <w:left w:val="single" w:sz="8" w:space="0" w:color="000000"/>
              <w:bottom w:val="single" w:sz="8" w:space="0" w:color="000000"/>
              <w:right w:val="single" w:sz="8" w:space="0" w:color="000000"/>
            </w:tcBorders>
            <w:vAlign w:val="center"/>
          </w:tcPr>
          <w:p w14:paraId="43FC41BB"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707.4</w:t>
            </w:r>
          </w:p>
        </w:tc>
        <w:tc>
          <w:tcPr>
            <w:tcW w:w="1145" w:type="dxa"/>
            <w:tcBorders>
              <w:top w:val="single" w:sz="8" w:space="0" w:color="000000"/>
              <w:left w:val="single" w:sz="8" w:space="0" w:color="000000"/>
              <w:bottom w:val="single" w:sz="8" w:space="0" w:color="000000"/>
              <w:right w:val="single" w:sz="8" w:space="0" w:color="000000"/>
            </w:tcBorders>
            <w:vAlign w:val="center"/>
          </w:tcPr>
          <w:p w14:paraId="3F728876"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728.05</w:t>
            </w:r>
          </w:p>
        </w:tc>
        <w:tc>
          <w:tcPr>
            <w:tcW w:w="873" w:type="dxa"/>
            <w:tcBorders>
              <w:top w:val="single" w:sz="8" w:space="0" w:color="000000"/>
              <w:left w:val="single" w:sz="8" w:space="0" w:color="000000"/>
              <w:bottom w:val="single" w:sz="8" w:space="0" w:color="000000"/>
              <w:right w:val="single" w:sz="8" w:space="0" w:color="000000"/>
            </w:tcBorders>
            <w:vAlign w:val="center"/>
          </w:tcPr>
          <w:p w14:paraId="27E9F56E"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20.65</w:t>
            </w:r>
          </w:p>
        </w:tc>
        <w:tc>
          <w:tcPr>
            <w:tcW w:w="1058" w:type="dxa"/>
            <w:tcBorders>
              <w:top w:val="single" w:sz="8" w:space="0" w:color="000000"/>
              <w:left w:val="single" w:sz="8" w:space="0" w:color="000000"/>
              <w:bottom w:val="single" w:sz="8" w:space="0" w:color="000000"/>
              <w:right w:val="single" w:sz="8" w:space="0" w:color="000000"/>
            </w:tcBorders>
            <w:vAlign w:val="center"/>
          </w:tcPr>
          <w:p w14:paraId="55793947"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97.16</w:t>
            </w:r>
          </w:p>
        </w:tc>
      </w:tr>
      <w:tr w:rsidR="00922C01" w14:paraId="040D6B86" w14:textId="77777777">
        <w:trPr>
          <w:trHeight w:val="216"/>
        </w:trPr>
        <w:tc>
          <w:tcPr>
            <w:tcW w:w="895" w:type="dxa"/>
            <w:tcBorders>
              <w:top w:val="single" w:sz="8" w:space="0" w:color="000000"/>
              <w:left w:val="single" w:sz="8" w:space="0" w:color="000000"/>
              <w:bottom w:val="single" w:sz="8" w:space="0" w:color="000000"/>
              <w:right w:val="single" w:sz="8" w:space="0" w:color="000000"/>
            </w:tcBorders>
            <w:vAlign w:val="center"/>
          </w:tcPr>
          <w:p w14:paraId="12C313EA"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1.2</w:t>
            </w:r>
          </w:p>
        </w:tc>
        <w:tc>
          <w:tcPr>
            <w:tcW w:w="1069" w:type="dxa"/>
            <w:tcBorders>
              <w:top w:val="single" w:sz="8" w:space="0" w:color="000000"/>
              <w:left w:val="single" w:sz="8" w:space="0" w:color="000000"/>
              <w:bottom w:val="single" w:sz="8" w:space="0" w:color="000000"/>
              <w:right w:val="single" w:sz="8" w:space="0" w:color="000000"/>
            </w:tcBorders>
            <w:vAlign w:val="center"/>
          </w:tcPr>
          <w:p w14:paraId="60DFA5B6"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647.6</w:t>
            </w:r>
          </w:p>
        </w:tc>
        <w:tc>
          <w:tcPr>
            <w:tcW w:w="1145" w:type="dxa"/>
            <w:tcBorders>
              <w:top w:val="single" w:sz="8" w:space="0" w:color="000000"/>
              <w:left w:val="single" w:sz="8" w:space="0" w:color="000000"/>
              <w:bottom w:val="single" w:sz="8" w:space="0" w:color="000000"/>
              <w:right w:val="single" w:sz="8" w:space="0" w:color="000000"/>
            </w:tcBorders>
            <w:vAlign w:val="center"/>
          </w:tcPr>
          <w:p w14:paraId="7EE52FAC"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669.78</w:t>
            </w:r>
          </w:p>
        </w:tc>
        <w:tc>
          <w:tcPr>
            <w:tcW w:w="873" w:type="dxa"/>
            <w:tcBorders>
              <w:top w:val="single" w:sz="8" w:space="0" w:color="000000"/>
              <w:left w:val="single" w:sz="8" w:space="0" w:color="000000"/>
              <w:bottom w:val="single" w:sz="8" w:space="0" w:color="000000"/>
              <w:right w:val="single" w:sz="8" w:space="0" w:color="000000"/>
            </w:tcBorders>
            <w:vAlign w:val="center"/>
          </w:tcPr>
          <w:p w14:paraId="3962E3A7"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22.18</w:t>
            </w:r>
          </w:p>
        </w:tc>
        <w:tc>
          <w:tcPr>
            <w:tcW w:w="1058" w:type="dxa"/>
            <w:tcBorders>
              <w:top w:val="single" w:sz="8" w:space="0" w:color="000000"/>
              <w:left w:val="single" w:sz="8" w:space="0" w:color="000000"/>
              <w:bottom w:val="single" w:sz="8" w:space="0" w:color="000000"/>
              <w:right w:val="single" w:sz="8" w:space="0" w:color="000000"/>
            </w:tcBorders>
            <w:vAlign w:val="center"/>
          </w:tcPr>
          <w:p w14:paraId="21C45569"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96.69</w:t>
            </w:r>
          </w:p>
        </w:tc>
      </w:tr>
      <w:tr w:rsidR="00922C01" w14:paraId="13558F3A" w14:textId="77777777">
        <w:tc>
          <w:tcPr>
            <w:tcW w:w="895" w:type="dxa"/>
            <w:tcBorders>
              <w:top w:val="single" w:sz="8" w:space="0" w:color="000000"/>
              <w:left w:val="single" w:sz="8" w:space="0" w:color="000000"/>
              <w:bottom w:val="single" w:sz="8" w:space="0" w:color="000000"/>
              <w:right w:val="single" w:sz="8" w:space="0" w:color="000000"/>
            </w:tcBorders>
            <w:vAlign w:val="center"/>
          </w:tcPr>
          <w:p w14:paraId="11E2A702"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1.5</w:t>
            </w:r>
          </w:p>
        </w:tc>
        <w:tc>
          <w:tcPr>
            <w:tcW w:w="1069" w:type="dxa"/>
            <w:tcBorders>
              <w:top w:val="single" w:sz="8" w:space="0" w:color="000000"/>
              <w:left w:val="single" w:sz="8" w:space="0" w:color="000000"/>
              <w:bottom w:val="single" w:sz="8" w:space="0" w:color="000000"/>
              <w:right w:val="single" w:sz="8" w:space="0" w:color="000000"/>
            </w:tcBorders>
            <w:vAlign w:val="center"/>
          </w:tcPr>
          <w:p w14:paraId="3F2DBB76"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607.6</w:t>
            </w:r>
          </w:p>
        </w:tc>
        <w:tc>
          <w:tcPr>
            <w:tcW w:w="1145" w:type="dxa"/>
            <w:tcBorders>
              <w:top w:val="single" w:sz="8" w:space="0" w:color="000000"/>
              <w:left w:val="single" w:sz="8" w:space="0" w:color="000000"/>
              <w:bottom w:val="single" w:sz="8" w:space="0" w:color="000000"/>
              <w:right w:val="single" w:sz="8" w:space="0" w:color="000000"/>
            </w:tcBorders>
            <w:vAlign w:val="center"/>
          </w:tcPr>
          <w:p w14:paraId="587D7F7F"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597.99</w:t>
            </w:r>
          </w:p>
        </w:tc>
        <w:tc>
          <w:tcPr>
            <w:tcW w:w="873" w:type="dxa"/>
            <w:tcBorders>
              <w:top w:val="single" w:sz="8" w:space="0" w:color="000000"/>
              <w:left w:val="single" w:sz="8" w:space="0" w:color="000000"/>
              <w:bottom w:val="single" w:sz="8" w:space="0" w:color="000000"/>
              <w:right w:val="single" w:sz="8" w:space="0" w:color="000000"/>
            </w:tcBorders>
            <w:vAlign w:val="center"/>
          </w:tcPr>
          <w:p w14:paraId="61911EF9"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9.61</w:t>
            </w:r>
          </w:p>
        </w:tc>
        <w:tc>
          <w:tcPr>
            <w:tcW w:w="1058" w:type="dxa"/>
            <w:tcBorders>
              <w:top w:val="single" w:sz="8" w:space="0" w:color="000000"/>
              <w:left w:val="single" w:sz="8" w:space="0" w:color="000000"/>
              <w:bottom w:val="single" w:sz="8" w:space="0" w:color="000000"/>
              <w:right w:val="single" w:sz="8" w:space="0" w:color="000000"/>
            </w:tcBorders>
            <w:vAlign w:val="center"/>
          </w:tcPr>
          <w:p w14:paraId="175E2F9E"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98.39</w:t>
            </w:r>
          </w:p>
        </w:tc>
      </w:tr>
      <w:tr w:rsidR="00922C01" w14:paraId="2D475180" w14:textId="77777777">
        <w:tc>
          <w:tcPr>
            <w:tcW w:w="895" w:type="dxa"/>
            <w:tcBorders>
              <w:top w:val="single" w:sz="8" w:space="0" w:color="000000"/>
              <w:left w:val="single" w:sz="8" w:space="0" w:color="000000"/>
              <w:bottom w:val="single" w:sz="8" w:space="0" w:color="000000"/>
              <w:right w:val="single" w:sz="8" w:space="0" w:color="000000"/>
            </w:tcBorders>
            <w:vAlign w:val="center"/>
          </w:tcPr>
          <w:p w14:paraId="54645AD8"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1.8</w:t>
            </w:r>
          </w:p>
        </w:tc>
        <w:tc>
          <w:tcPr>
            <w:tcW w:w="1069" w:type="dxa"/>
            <w:tcBorders>
              <w:top w:val="single" w:sz="8" w:space="0" w:color="000000"/>
              <w:left w:val="single" w:sz="8" w:space="0" w:color="000000"/>
              <w:bottom w:val="single" w:sz="8" w:space="0" w:color="000000"/>
              <w:right w:val="single" w:sz="8" w:space="0" w:color="000000"/>
            </w:tcBorders>
            <w:vAlign w:val="center"/>
          </w:tcPr>
          <w:p w14:paraId="28FDE1D8"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565.8</w:t>
            </w:r>
          </w:p>
        </w:tc>
        <w:tc>
          <w:tcPr>
            <w:tcW w:w="1145" w:type="dxa"/>
            <w:tcBorders>
              <w:top w:val="single" w:sz="8" w:space="0" w:color="000000"/>
              <w:left w:val="single" w:sz="8" w:space="0" w:color="000000"/>
              <w:bottom w:val="single" w:sz="8" w:space="0" w:color="000000"/>
              <w:right w:val="single" w:sz="8" w:space="0" w:color="000000"/>
            </w:tcBorders>
            <w:vAlign w:val="center"/>
          </w:tcPr>
          <w:p w14:paraId="2ECDD8FC"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540.09</w:t>
            </w:r>
          </w:p>
        </w:tc>
        <w:tc>
          <w:tcPr>
            <w:tcW w:w="873" w:type="dxa"/>
            <w:tcBorders>
              <w:top w:val="single" w:sz="8" w:space="0" w:color="000000"/>
              <w:left w:val="single" w:sz="8" w:space="0" w:color="000000"/>
              <w:bottom w:val="single" w:sz="8" w:space="0" w:color="000000"/>
              <w:right w:val="single" w:sz="8" w:space="0" w:color="000000"/>
            </w:tcBorders>
            <w:vAlign w:val="center"/>
          </w:tcPr>
          <w:p w14:paraId="2A0A1A42"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25.71</w:t>
            </w:r>
          </w:p>
        </w:tc>
        <w:tc>
          <w:tcPr>
            <w:tcW w:w="1058" w:type="dxa"/>
            <w:tcBorders>
              <w:top w:val="single" w:sz="8" w:space="0" w:color="000000"/>
              <w:left w:val="single" w:sz="8" w:space="0" w:color="000000"/>
              <w:bottom w:val="single" w:sz="8" w:space="0" w:color="000000"/>
              <w:right w:val="single" w:sz="8" w:space="0" w:color="000000"/>
            </w:tcBorders>
            <w:vAlign w:val="center"/>
          </w:tcPr>
          <w:p w14:paraId="609E203B" w14:textId="77777777" w:rsidR="00922C01" w:rsidRDefault="00000000">
            <w:pPr>
              <w:pStyle w:val="TableContents"/>
              <w:widowControl/>
              <w:tabs>
                <w:tab w:val="left" w:pos="288"/>
              </w:tabs>
              <w:spacing w:line="288" w:lineRule="auto"/>
              <w:rPr>
                <w:color w:val="000000"/>
                <w:spacing w:val="-1"/>
                <w:sz w:val="16"/>
                <w:szCs w:val="16"/>
                <w:lang w:val="x-none" w:eastAsia="x-none"/>
              </w:rPr>
            </w:pPr>
            <w:r>
              <w:rPr>
                <w:color w:val="000000"/>
                <w:spacing w:val="-1"/>
                <w:sz w:val="16"/>
                <w:szCs w:val="16"/>
                <w:lang w:val="x-none" w:eastAsia="x-none"/>
              </w:rPr>
              <w:t>95.24</w:t>
            </w:r>
          </w:p>
        </w:tc>
      </w:tr>
    </w:tbl>
    <w:p w14:paraId="240E5BB7" w14:textId="77777777" w:rsidR="00922C01" w:rsidRDefault="00922C01">
      <w:pPr>
        <w:pStyle w:val="BodyText"/>
        <w:rPr>
          <w:color w:val="000000"/>
        </w:rPr>
      </w:pPr>
    </w:p>
    <w:p w14:paraId="55E14881" w14:textId="77777777" w:rsidR="00922C01" w:rsidRDefault="00000000">
      <w:pPr>
        <w:pStyle w:val="BodyText"/>
        <w:tabs>
          <w:tab w:val="clear" w:pos="288"/>
          <w:tab w:val="left" w:pos="1958"/>
        </w:tabs>
        <w:spacing w:before="94" w:after="0"/>
        <w:jc w:val="center"/>
        <w:rPr>
          <w:color w:val="000000"/>
        </w:rPr>
      </w:pPr>
      <w:r>
        <w:rPr>
          <w:noProof/>
        </w:rPr>
        <w:lastRenderedPageBreak/>
        <w:drawing>
          <wp:anchor distT="0" distB="0" distL="0" distR="0" simplePos="0" relativeHeight="31" behindDoc="0" locked="0" layoutInCell="0" allowOverlap="1" wp14:anchorId="2A8D40BD" wp14:editId="6BABD9B5">
            <wp:simplePos x="0" y="0"/>
            <wp:positionH relativeFrom="column">
              <wp:posOffset>88265</wp:posOffset>
            </wp:positionH>
            <wp:positionV relativeFrom="paragraph">
              <wp:posOffset>142875</wp:posOffset>
            </wp:positionV>
            <wp:extent cx="3081655" cy="1670050"/>
            <wp:effectExtent l="19050" t="19050" r="23495" b="2540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7"/>
                    <a:stretch>
                      <a:fillRect/>
                    </a:stretch>
                  </pic:blipFill>
                  <pic:spPr bwMode="auto">
                    <a:xfrm>
                      <a:off x="0" y="0"/>
                      <a:ext cx="3081655" cy="1670050"/>
                    </a:xfrm>
                    <a:prstGeom prst="rect">
                      <a:avLst/>
                    </a:prstGeom>
                    <a:noFill/>
                    <a:ln>
                      <a:solidFill>
                        <a:schemeClr val="tx1"/>
                      </a:solidFill>
                    </a:ln>
                  </pic:spPr>
                </pic:pic>
              </a:graphicData>
            </a:graphic>
          </wp:anchor>
        </w:drawing>
      </w:r>
      <w:r>
        <w:rPr>
          <w:color w:val="000000"/>
          <w:sz w:val="16"/>
        </w:rPr>
        <w:br/>
      </w:r>
    </w:p>
    <w:p w14:paraId="3EA77293" w14:textId="080E79AE" w:rsidR="00922C01" w:rsidRPr="000436E8" w:rsidRDefault="000436E8">
      <w:pPr>
        <w:pStyle w:val="BodyText"/>
        <w:rPr>
          <w:color w:val="000000"/>
          <w:sz w:val="16"/>
          <w:szCs w:val="16"/>
        </w:rPr>
      </w:pPr>
      <w:bookmarkStart w:id="5" w:name="docs-internal-guid-4b905751-7fff-d7a7-cc"/>
      <w:bookmarkEnd w:id="5"/>
      <w:r>
        <w:rPr>
          <w:color w:val="000000"/>
          <w:sz w:val="16"/>
          <w:szCs w:val="16"/>
        </w:rPr>
        <w:t xml:space="preserve">   </w:t>
      </w:r>
      <w:r w:rsidR="00000000" w:rsidRPr="000436E8">
        <w:rPr>
          <w:color w:val="000000"/>
          <w:sz w:val="16"/>
          <w:szCs w:val="16"/>
        </w:rPr>
        <w:t>F</w:t>
      </w:r>
      <w:r>
        <w:rPr>
          <w:color w:val="000000"/>
          <w:sz w:val="16"/>
          <w:szCs w:val="16"/>
        </w:rPr>
        <w:t xml:space="preserve">ig. 9. </w:t>
      </w:r>
      <w:r w:rsidR="00000000" w:rsidRPr="000436E8">
        <w:rPr>
          <w:color w:val="000000"/>
          <w:sz w:val="16"/>
          <w:szCs w:val="16"/>
        </w:rPr>
        <w:t xml:space="preserve"> MEASURED VS THEORETICAL OUTPUT VOLTAGE</w:t>
      </w:r>
    </w:p>
    <w:p w14:paraId="38E358F4" w14:textId="77777777" w:rsidR="00922C01" w:rsidRDefault="00000000">
      <w:pPr>
        <w:pStyle w:val="BodyText"/>
      </w:pPr>
      <w:r>
        <w:rPr>
          <w:noProof/>
        </w:rPr>
        <w:drawing>
          <wp:anchor distT="0" distB="0" distL="0" distR="0" simplePos="0" relativeHeight="30" behindDoc="0" locked="0" layoutInCell="0" allowOverlap="1" wp14:anchorId="0388616C" wp14:editId="06301FA3">
            <wp:simplePos x="0" y="0"/>
            <wp:positionH relativeFrom="column">
              <wp:posOffset>42545</wp:posOffset>
            </wp:positionH>
            <wp:positionV relativeFrom="paragraph">
              <wp:posOffset>161925</wp:posOffset>
            </wp:positionV>
            <wp:extent cx="3131820" cy="1426845"/>
            <wp:effectExtent l="19050" t="19050" r="11430" b="20955"/>
            <wp:wrapSquare wrapText="largest"/>
            <wp:docPr id="1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pic:cNvPicPr>
                      <a:picLocks noChangeAspect="1" noChangeArrowheads="1"/>
                    </pic:cNvPicPr>
                  </pic:nvPicPr>
                  <pic:blipFill>
                    <a:blip r:embed="rId18"/>
                    <a:stretch>
                      <a:fillRect/>
                    </a:stretch>
                  </pic:blipFill>
                  <pic:spPr bwMode="auto">
                    <a:xfrm>
                      <a:off x="0" y="0"/>
                      <a:ext cx="3131820" cy="1426845"/>
                    </a:xfrm>
                    <a:prstGeom prst="rect">
                      <a:avLst/>
                    </a:prstGeom>
                    <a:noFill/>
                    <a:ln>
                      <a:solidFill>
                        <a:schemeClr val="tx1"/>
                      </a:solidFill>
                    </a:ln>
                  </pic:spPr>
                </pic:pic>
              </a:graphicData>
            </a:graphic>
          </wp:anchor>
        </w:drawing>
      </w:r>
      <w:r>
        <w:br/>
      </w:r>
    </w:p>
    <w:p w14:paraId="04D86388" w14:textId="24818A6D" w:rsidR="00922C01" w:rsidRPr="000436E8" w:rsidRDefault="00000000">
      <w:pPr>
        <w:pStyle w:val="BodyText"/>
        <w:rPr>
          <w:color w:val="000000"/>
          <w:sz w:val="16"/>
          <w:szCs w:val="16"/>
        </w:rPr>
      </w:pPr>
      <w:bookmarkStart w:id="6" w:name="docs-internal-guid-c93686e3-7fff-a045-ad"/>
      <w:bookmarkEnd w:id="6"/>
      <w:r>
        <w:rPr>
          <w:color w:val="000000"/>
        </w:rPr>
        <w:tab/>
      </w:r>
      <w:r w:rsidR="000436E8">
        <w:rPr>
          <w:color w:val="000000"/>
        </w:rPr>
        <w:t xml:space="preserve">        </w:t>
      </w:r>
      <w:r w:rsidRPr="000436E8">
        <w:rPr>
          <w:color w:val="000000"/>
          <w:sz w:val="16"/>
          <w:szCs w:val="16"/>
        </w:rPr>
        <w:t>F</w:t>
      </w:r>
      <w:r w:rsidR="000436E8">
        <w:rPr>
          <w:color w:val="000000"/>
          <w:sz w:val="16"/>
          <w:szCs w:val="16"/>
        </w:rPr>
        <w:t xml:space="preserve">ig. 10. </w:t>
      </w:r>
      <w:r w:rsidRPr="000436E8">
        <w:rPr>
          <w:color w:val="000000"/>
          <w:sz w:val="16"/>
          <w:szCs w:val="16"/>
        </w:rPr>
        <w:t xml:space="preserve"> ACCURACY PER HEIGHT </w:t>
      </w:r>
    </w:p>
    <w:p w14:paraId="7C6F188B" w14:textId="77777777" w:rsidR="00922C01" w:rsidRDefault="00000000">
      <w:pPr>
        <w:tabs>
          <w:tab w:val="left" w:pos="1958"/>
        </w:tabs>
        <w:spacing w:before="94"/>
        <w:ind w:left="878"/>
        <w:rPr>
          <w:sz w:val="16"/>
        </w:rPr>
      </w:pPr>
      <w:bookmarkStart w:id="7" w:name="docs-internal-guid-d6716735-7fff-1747-06"/>
      <w:bookmarkEnd w:id="7"/>
      <w:r>
        <w:rPr>
          <w:sz w:val="16"/>
        </w:rPr>
        <w:t xml:space="preserve"> </w:t>
      </w:r>
    </w:p>
    <w:p w14:paraId="181082CA" w14:textId="18A8363E" w:rsidR="00922C01" w:rsidRDefault="00000000" w:rsidP="000436E8">
      <w:pPr>
        <w:pStyle w:val="BodyText"/>
      </w:pPr>
      <w:bookmarkStart w:id="8" w:name="docs-internal-guid-ef6d15f5-7fff-0d14-bf"/>
      <w:bookmarkEnd w:id="8"/>
      <w:r>
        <w:rPr>
          <w:color w:val="000000"/>
        </w:rPr>
        <w:t>Based on comparison between measured voltages and theoretical values at discrete heights:</w:t>
      </w:r>
      <w:r>
        <w:t xml:space="preserve"> </w:t>
      </w:r>
    </w:p>
    <w:p w14:paraId="0AD40781" w14:textId="77777777" w:rsidR="000436E8" w:rsidRDefault="000436E8" w:rsidP="000436E8">
      <w:pPr>
        <w:pStyle w:val="BodyText"/>
      </w:pPr>
    </w:p>
    <w:p w14:paraId="4C764FDB" w14:textId="11C26606" w:rsidR="00922C01" w:rsidRDefault="000436E8" w:rsidP="000436E8">
      <w:pPr>
        <w:tabs>
          <w:tab w:val="left" w:pos="1958"/>
        </w:tabs>
        <w:spacing w:before="94"/>
        <w:jc w:val="both"/>
        <w:rPr>
          <w:color w:val="000000"/>
          <w:sz w:val="16"/>
          <w:szCs w:val="16"/>
        </w:rPr>
      </w:pPr>
      <w:bookmarkStart w:id="9" w:name="docs-internal-guid-80177d1e-7fff-5bb5-00"/>
      <w:bookmarkEnd w:id="9"/>
      <w:r>
        <w:rPr>
          <w:color w:val="000000"/>
          <w:sz w:val="16"/>
          <w:szCs w:val="16"/>
        </w:rPr>
        <w:t xml:space="preserve">                                </w:t>
      </w:r>
      <w:r w:rsidRPr="000436E8">
        <w:rPr>
          <w:color w:val="000000"/>
          <w:sz w:val="16"/>
          <w:szCs w:val="16"/>
        </w:rPr>
        <w:t xml:space="preserve">TABLE </w:t>
      </w:r>
      <w:r>
        <w:rPr>
          <w:color w:val="000000"/>
          <w:sz w:val="16"/>
          <w:szCs w:val="16"/>
        </w:rPr>
        <w:t>VI</w:t>
      </w:r>
      <w:r>
        <w:rPr>
          <w:color w:val="000000"/>
          <w:sz w:val="16"/>
          <w:szCs w:val="16"/>
        </w:rPr>
        <w:t>I</w:t>
      </w:r>
      <w:r>
        <w:rPr>
          <w:color w:val="000000"/>
          <w:sz w:val="16"/>
          <w:szCs w:val="16"/>
        </w:rPr>
        <w:t xml:space="preserve">. </w:t>
      </w:r>
      <w:r w:rsidRPr="000436E8">
        <w:rPr>
          <w:color w:val="000000"/>
          <w:sz w:val="16"/>
          <w:szCs w:val="16"/>
        </w:rPr>
        <w:t xml:space="preserve"> </w:t>
      </w:r>
      <w:r>
        <w:rPr>
          <w:color w:val="000000"/>
          <w:sz w:val="16"/>
          <w:szCs w:val="16"/>
        </w:rPr>
        <w:t xml:space="preserve">SUMMARY OF METRICS </w:t>
      </w:r>
    </w:p>
    <w:p w14:paraId="088DFDBC" w14:textId="77777777" w:rsidR="000436E8" w:rsidRDefault="000436E8" w:rsidP="000436E8">
      <w:pPr>
        <w:tabs>
          <w:tab w:val="left" w:pos="1958"/>
        </w:tabs>
        <w:spacing w:before="94"/>
        <w:jc w:val="both"/>
        <w:rPr>
          <w:sz w:val="16"/>
        </w:rPr>
      </w:pPr>
    </w:p>
    <w:tbl>
      <w:tblPr>
        <w:tblW w:w="5138" w:type="dxa"/>
        <w:tblInd w:w="77" w:type="dxa"/>
        <w:tblLayout w:type="fixed"/>
        <w:tblCellMar>
          <w:top w:w="100" w:type="dxa"/>
          <w:left w:w="100" w:type="dxa"/>
          <w:bottom w:w="100" w:type="dxa"/>
          <w:right w:w="100" w:type="dxa"/>
        </w:tblCellMar>
        <w:tblLook w:val="04A0" w:firstRow="1" w:lastRow="0" w:firstColumn="1" w:lastColumn="0" w:noHBand="0" w:noVBand="1"/>
      </w:tblPr>
      <w:tblGrid>
        <w:gridCol w:w="3873"/>
        <w:gridCol w:w="1265"/>
      </w:tblGrid>
      <w:tr w:rsidR="00922C01" w14:paraId="63E9585E" w14:textId="77777777">
        <w:tc>
          <w:tcPr>
            <w:tcW w:w="3873" w:type="dxa"/>
            <w:tcBorders>
              <w:top w:val="single" w:sz="8" w:space="0" w:color="000000"/>
              <w:left w:val="single" w:sz="8" w:space="0" w:color="000000"/>
              <w:bottom w:val="single" w:sz="8" w:space="0" w:color="000000"/>
              <w:right w:val="single" w:sz="8" w:space="0" w:color="000000"/>
            </w:tcBorders>
            <w:vAlign w:val="center"/>
          </w:tcPr>
          <w:p w14:paraId="71E2618B"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Metric</w:t>
            </w:r>
          </w:p>
        </w:tc>
        <w:tc>
          <w:tcPr>
            <w:tcW w:w="1265" w:type="dxa"/>
            <w:tcBorders>
              <w:top w:val="single" w:sz="8" w:space="0" w:color="000000"/>
              <w:left w:val="single" w:sz="8" w:space="0" w:color="000000"/>
              <w:bottom w:val="single" w:sz="8" w:space="0" w:color="000000"/>
              <w:right w:val="single" w:sz="8" w:space="0" w:color="000000"/>
            </w:tcBorders>
            <w:vAlign w:val="center"/>
          </w:tcPr>
          <w:p w14:paraId="14C4FB4C" w14:textId="77777777" w:rsidR="00922C01" w:rsidRDefault="00000000">
            <w:pPr>
              <w:pStyle w:val="TableContents"/>
              <w:widowControl/>
              <w:tabs>
                <w:tab w:val="left" w:pos="1958"/>
              </w:tabs>
              <w:spacing w:line="288" w:lineRule="auto"/>
              <w:rPr>
                <w:color w:val="000000"/>
                <w:sz w:val="16"/>
                <w:szCs w:val="16"/>
              </w:rPr>
            </w:pPr>
            <w:r>
              <w:rPr>
                <w:color w:val="000000"/>
                <w:sz w:val="16"/>
                <w:szCs w:val="16"/>
              </w:rPr>
              <w:t>Value</w:t>
            </w:r>
          </w:p>
        </w:tc>
      </w:tr>
      <w:tr w:rsidR="00922C01" w14:paraId="795B3B80" w14:textId="77777777">
        <w:tc>
          <w:tcPr>
            <w:tcW w:w="3873" w:type="dxa"/>
            <w:tcBorders>
              <w:top w:val="single" w:sz="8" w:space="0" w:color="000000"/>
              <w:left w:val="single" w:sz="8" w:space="0" w:color="000000"/>
              <w:bottom w:val="single" w:sz="8" w:space="0" w:color="000000"/>
              <w:right w:val="single" w:sz="8" w:space="0" w:color="000000"/>
            </w:tcBorders>
            <w:vAlign w:val="center"/>
          </w:tcPr>
          <w:p w14:paraId="09EFEC1D"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Root Mean Square Error (RMSE)</w:t>
            </w:r>
          </w:p>
        </w:tc>
        <w:tc>
          <w:tcPr>
            <w:tcW w:w="1265" w:type="dxa"/>
            <w:tcBorders>
              <w:top w:val="single" w:sz="8" w:space="0" w:color="000000"/>
              <w:left w:val="single" w:sz="8" w:space="0" w:color="000000"/>
              <w:bottom w:val="single" w:sz="8" w:space="0" w:color="000000"/>
              <w:right w:val="single" w:sz="8" w:space="0" w:color="000000"/>
            </w:tcBorders>
            <w:vAlign w:val="center"/>
          </w:tcPr>
          <w:p w14:paraId="5441BF78"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 15.63 mV</w:t>
            </w:r>
          </w:p>
        </w:tc>
      </w:tr>
      <w:tr w:rsidR="00922C01" w14:paraId="37C4C5F4" w14:textId="77777777">
        <w:tc>
          <w:tcPr>
            <w:tcW w:w="3873" w:type="dxa"/>
            <w:tcBorders>
              <w:top w:val="single" w:sz="8" w:space="0" w:color="000000"/>
              <w:left w:val="single" w:sz="8" w:space="0" w:color="000000"/>
              <w:bottom w:val="single" w:sz="8" w:space="0" w:color="000000"/>
              <w:right w:val="single" w:sz="8" w:space="0" w:color="000000"/>
            </w:tcBorders>
            <w:vAlign w:val="center"/>
          </w:tcPr>
          <w:p w14:paraId="3C06A6B2"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Mean Absolute Percentage Error (MAPE)</w:t>
            </w:r>
          </w:p>
        </w:tc>
        <w:tc>
          <w:tcPr>
            <w:tcW w:w="1265" w:type="dxa"/>
            <w:tcBorders>
              <w:top w:val="single" w:sz="8" w:space="0" w:color="000000"/>
              <w:left w:val="single" w:sz="8" w:space="0" w:color="000000"/>
              <w:bottom w:val="single" w:sz="8" w:space="0" w:color="000000"/>
              <w:right w:val="single" w:sz="8" w:space="0" w:color="000000"/>
            </w:tcBorders>
            <w:vAlign w:val="center"/>
          </w:tcPr>
          <w:p w14:paraId="6635C49E"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 1.99%</w:t>
            </w:r>
          </w:p>
        </w:tc>
      </w:tr>
      <w:tr w:rsidR="00922C01" w14:paraId="263458CA" w14:textId="77777777">
        <w:tc>
          <w:tcPr>
            <w:tcW w:w="3873" w:type="dxa"/>
            <w:tcBorders>
              <w:top w:val="single" w:sz="8" w:space="0" w:color="000000"/>
              <w:left w:val="single" w:sz="8" w:space="0" w:color="000000"/>
              <w:bottom w:val="single" w:sz="8" w:space="0" w:color="000000"/>
              <w:right w:val="single" w:sz="8" w:space="0" w:color="000000"/>
            </w:tcBorders>
            <w:vAlign w:val="center"/>
          </w:tcPr>
          <w:p w14:paraId="12EAF257"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Mean Accuracy</w:t>
            </w:r>
          </w:p>
        </w:tc>
        <w:tc>
          <w:tcPr>
            <w:tcW w:w="1265" w:type="dxa"/>
            <w:tcBorders>
              <w:top w:val="single" w:sz="8" w:space="0" w:color="000000"/>
              <w:left w:val="single" w:sz="8" w:space="0" w:color="000000"/>
              <w:bottom w:val="single" w:sz="8" w:space="0" w:color="000000"/>
              <w:right w:val="single" w:sz="8" w:space="0" w:color="000000"/>
            </w:tcBorders>
            <w:vAlign w:val="center"/>
          </w:tcPr>
          <w:p w14:paraId="5A5FBF22"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 98.01%</w:t>
            </w:r>
          </w:p>
        </w:tc>
      </w:tr>
    </w:tbl>
    <w:p w14:paraId="413F0444" w14:textId="77777777" w:rsidR="00922C01" w:rsidRDefault="00922C01">
      <w:pPr>
        <w:pStyle w:val="BodyText"/>
        <w:rPr>
          <w:color w:val="000000"/>
        </w:rPr>
      </w:pPr>
    </w:p>
    <w:p w14:paraId="2993781A" w14:textId="77777777" w:rsidR="00922C01" w:rsidRDefault="00000000">
      <w:pPr>
        <w:pStyle w:val="BodyText"/>
      </w:pPr>
      <w:bookmarkStart w:id="10" w:name="docs-internal-guid-f9bf760c-7fff-1b56-e3"/>
      <w:bookmarkEnd w:id="10"/>
      <w:r>
        <w:rPr>
          <w:color w:val="000000"/>
        </w:rPr>
        <w:t>The sensor exhibited an average accuracy of 98.01% across the tested range (0.5 cm to 1.8 cm). Accuracy tended to maintain almost constant value across the heights . RMSE of 15.63 mV indicates low variance from the theoretical model. These values can be improved through calibration or noise filtering</w:t>
      </w:r>
      <w:r>
        <w:t xml:space="preserve"> </w:t>
      </w:r>
      <w:r>
        <w:rPr>
          <w:color w:val="000000"/>
          <w:sz w:val="16"/>
        </w:rPr>
        <w:tab/>
      </w:r>
    </w:p>
    <w:p w14:paraId="1973374B" w14:textId="77777777" w:rsidR="00922C01" w:rsidRDefault="00000000">
      <w:pPr>
        <w:pStyle w:val="BodyText"/>
        <w:rPr>
          <w:color w:val="000000"/>
        </w:rPr>
      </w:pPr>
      <w:r>
        <w:rPr>
          <w:color w:val="000000"/>
        </w:rPr>
        <w:t>The sensor demonstrated a mean accuracy of approximately 98.01% compared to the theoretical response curve.</w:t>
      </w:r>
    </w:p>
    <w:p w14:paraId="741CF469" w14:textId="77777777" w:rsidR="00922C01" w:rsidRDefault="00000000">
      <w:pPr>
        <w:pStyle w:val="BodyText"/>
        <w:rPr>
          <w:color w:val="000000"/>
        </w:rPr>
      </w:pPr>
      <w:r>
        <w:rPr>
          <w:color w:val="000000"/>
        </w:rPr>
        <w:t>Conclusion for Accuracy:</w:t>
      </w:r>
    </w:p>
    <w:p w14:paraId="15D95AE1" w14:textId="77777777" w:rsidR="00922C01" w:rsidRDefault="00000000">
      <w:pPr>
        <w:pStyle w:val="BodyText"/>
        <w:rPr>
          <w:color w:val="000000"/>
        </w:rPr>
      </w:pPr>
      <w:r>
        <w:rPr>
          <w:color w:val="000000"/>
        </w:rPr>
        <w:t>The sensor demonstrates high accuracy with a mean of ~98.01% and low RMSE (15.63 mV). Deviations are minimal across the entire operating range, with the highest mismatch occurring at the upper end (1.8 cm). The accuracy analysis validates the reliability of the theoretical model and confirms strong agreement between expected and experimental values.</w:t>
      </w:r>
    </w:p>
    <w:p w14:paraId="4E803198" w14:textId="77777777" w:rsidR="00922C01" w:rsidRDefault="00922C01">
      <w:pPr>
        <w:pStyle w:val="BodyText"/>
        <w:rPr>
          <w:sz w:val="16"/>
        </w:rPr>
      </w:pPr>
    </w:p>
    <w:p w14:paraId="26FB757A" w14:textId="77777777" w:rsidR="00922C01" w:rsidRDefault="00922C01">
      <w:pPr>
        <w:tabs>
          <w:tab w:val="left" w:pos="1958"/>
        </w:tabs>
        <w:spacing w:before="94"/>
        <w:ind w:left="878"/>
        <w:rPr>
          <w:sz w:val="16"/>
        </w:rPr>
      </w:pPr>
    </w:p>
    <w:p w14:paraId="17D69A52" w14:textId="77777777" w:rsidR="00922C01" w:rsidRDefault="00922C01">
      <w:pPr>
        <w:tabs>
          <w:tab w:val="left" w:pos="1958"/>
        </w:tabs>
        <w:spacing w:before="94"/>
        <w:ind w:left="878"/>
        <w:rPr>
          <w:sz w:val="16"/>
        </w:rPr>
      </w:pPr>
    </w:p>
    <w:p w14:paraId="1EEAFCD4" w14:textId="77777777" w:rsidR="00922C01" w:rsidRDefault="00000000">
      <w:pPr>
        <w:tabs>
          <w:tab w:val="left" w:pos="1958"/>
        </w:tabs>
        <w:spacing w:before="94"/>
        <w:ind w:left="360"/>
        <w:jc w:val="both"/>
        <w:rPr>
          <w:i/>
          <w:iCs/>
        </w:rPr>
      </w:pPr>
      <w:r>
        <w:rPr>
          <w:i/>
          <w:iCs/>
        </w:rPr>
        <w:t>F.   Linearity</w:t>
      </w:r>
    </w:p>
    <w:p w14:paraId="37F21DF8" w14:textId="77777777" w:rsidR="00922C01" w:rsidRDefault="00922C01">
      <w:pPr>
        <w:tabs>
          <w:tab w:val="left" w:pos="1958"/>
        </w:tabs>
        <w:spacing w:before="94"/>
        <w:ind w:left="878"/>
        <w:rPr>
          <w:sz w:val="16"/>
        </w:rPr>
      </w:pPr>
    </w:p>
    <w:p w14:paraId="5E747B79" w14:textId="77777777" w:rsidR="00922C01" w:rsidRDefault="00000000">
      <w:pPr>
        <w:pStyle w:val="BodyText"/>
      </w:pPr>
      <w:r>
        <w:rPr>
          <w:rStyle w:val="Strong"/>
          <w:b w:val="0"/>
          <w:bCs w:val="0"/>
          <w:color w:val="000000"/>
        </w:rPr>
        <w:t>Linearity</w:t>
      </w:r>
      <w:r>
        <w:rPr>
          <w:color w:val="000000"/>
        </w:rPr>
        <w:t xml:space="preserve"> describes how closely the sensor's actual output follows the theoretical model it's supposed to match. It's about how well the real sensor response matches the expected equation, </w:t>
      </w:r>
    </w:p>
    <w:p w14:paraId="35B1BCA1" w14:textId="77777777" w:rsidR="00922C01" w:rsidRDefault="00000000">
      <w:pPr>
        <w:tabs>
          <w:tab w:val="left" w:pos="1958"/>
        </w:tabs>
        <w:spacing w:before="94"/>
        <w:ind w:left="878"/>
        <w:jc w:val="left"/>
        <w:rPr>
          <w:sz w:val="16"/>
        </w:rPr>
      </w:pPr>
      <w:r>
        <w:rPr>
          <w:sz w:val="16"/>
        </w:rPr>
        <w:tab/>
      </w:r>
      <m:oMath>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Bh+C</m:t>
            </m:r>
          </m:den>
        </m:f>
      </m:oMath>
    </w:p>
    <w:p w14:paraId="7E9E4700" w14:textId="77777777" w:rsidR="00922C01" w:rsidRDefault="00922C01">
      <w:pPr>
        <w:tabs>
          <w:tab w:val="left" w:pos="1958"/>
        </w:tabs>
        <w:spacing w:before="94"/>
        <w:ind w:left="878"/>
        <w:rPr>
          <w:sz w:val="16"/>
        </w:rPr>
      </w:pPr>
    </w:p>
    <w:p w14:paraId="1916B507" w14:textId="77777777" w:rsidR="00922C01" w:rsidRDefault="00000000">
      <w:pPr>
        <w:pStyle w:val="BodyText"/>
        <w:ind w:firstLine="0"/>
        <w:rPr>
          <w:color w:val="000000"/>
        </w:rPr>
      </w:pPr>
      <w:r>
        <w:rPr>
          <w:color w:val="000000"/>
        </w:rPr>
        <w:t xml:space="preserve">across the whole range. </w:t>
      </w:r>
    </w:p>
    <w:p w14:paraId="75BDC6CB" w14:textId="720884CB" w:rsidR="001029F1" w:rsidRDefault="001029F1" w:rsidP="001029F1">
      <w:pPr>
        <w:tabs>
          <w:tab w:val="left" w:pos="1958"/>
        </w:tabs>
        <w:spacing w:before="94"/>
        <w:jc w:val="both"/>
      </w:pPr>
      <w:r w:rsidRPr="00FA2996">
        <w:rPr>
          <w:sz w:val="24"/>
          <w:szCs w:val="24"/>
        </w:rPr>
        <w:t>Linearity</w:t>
      </w:r>
      <w:r w:rsidRPr="00FA2996">
        <w:rPr>
          <w:sz w:val="24"/>
          <w:szCs w:val="24"/>
        </w:rPr>
        <w:t xml:space="preserve"> Error</w:t>
      </w:r>
      <w:r>
        <w:t xml:space="preserve"> (%) = </w:t>
      </w:r>
      <m:oMath>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measured</m:t>
                </m:r>
              </m:sub>
            </m:sSub>
            <m:r>
              <m:rPr>
                <m:sty m:val="p"/>
              </m:rPr>
              <w:rPr>
                <w:rFonts w:ascii="Cambria Math" w:hAnsi="Cambria Math"/>
                <w:sz w:val="28"/>
                <w:szCs w:val="28"/>
              </w:rPr>
              <m:t xml:space="preserve"> -</m:t>
            </m:r>
            <m:r>
              <m:rPr>
                <m:sty m:val="p"/>
              </m:rPr>
              <w:rPr>
                <w:rFonts w:ascii="Cambria Math" w:eastAsiaTheme="minorEastAsia"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fit</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max</m:t>
                </m:r>
              </m:sub>
            </m:sSub>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r>
                  <w:rPr>
                    <w:rFonts w:ascii="Cambria Math" w:hAnsi="Cambria Math"/>
                    <w:sz w:val="28"/>
                    <w:szCs w:val="28"/>
                  </w:rPr>
                  <m:t>in</m:t>
                </m:r>
              </m:sub>
            </m:sSub>
            <m:r>
              <m:rPr>
                <m:sty m:val="p"/>
              </m:rPr>
              <w:rPr>
                <w:rFonts w:ascii="Cambria Math" w:hAnsi="Cambria Math"/>
                <w:sz w:val="28"/>
                <w:szCs w:val="28"/>
              </w:rPr>
              <m:t xml:space="preserve"> </m:t>
            </m:r>
            <m:r>
              <m:rPr>
                <m:sty m:val="p"/>
              </m:rPr>
              <w:rPr>
                <w:rFonts w:ascii="Cambria Math" w:hAnsi="Cambria Math"/>
                <w:sz w:val="28"/>
                <w:szCs w:val="28"/>
              </w:rPr>
              <m:t xml:space="preserve"> </m:t>
            </m:r>
          </m:den>
        </m:f>
        <m:r>
          <w:rPr>
            <w:rFonts w:ascii="Cambria Math" w:hAnsi="Cambria Math"/>
            <w:sz w:val="28"/>
            <w:szCs w:val="28"/>
          </w:rPr>
          <m:t xml:space="preserve"> </m:t>
        </m:r>
      </m:oMath>
      <w:r>
        <w:t>x 100%</w:t>
      </w:r>
    </w:p>
    <w:p w14:paraId="1017A265" w14:textId="77777777" w:rsidR="001029F1" w:rsidRDefault="001029F1">
      <w:pPr>
        <w:pStyle w:val="BodyText"/>
        <w:ind w:firstLine="0"/>
        <w:rPr>
          <w:color w:val="000000"/>
        </w:rPr>
      </w:pPr>
    </w:p>
    <w:p w14:paraId="172B81EC" w14:textId="77777777" w:rsidR="00922C01" w:rsidRDefault="00922C01">
      <w:pPr>
        <w:pStyle w:val="BodyText"/>
        <w:ind w:firstLine="0"/>
        <w:rPr>
          <w:color w:val="000000"/>
        </w:rPr>
      </w:pPr>
    </w:p>
    <w:p w14:paraId="7B23ECEF" w14:textId="77777777" w:rsidR="00922C01" w:rsidRDefault="00000000">
      <w:pPr>
        <w:pStyle w:val="BodyText"/>
        <w:jc w:val="left"/>
        <w:rPr>
          <w:color w:val="000000"/>
        </w:rPr>
      </w:pPr>
      <w:r>
        <w:rPr>
          <w:color w:val="000000"/>
        </w:rPr>
        <w:t>V</w:t>
      </w:r>
      <w:r>
        <w:rPr>
          <w:color w:val="000000"/>
          <w:vertAlign w:val="subscript"/>
        </w:rPr>
        <w:t>meaured</w:t>
      </w:r>
      <w:r>
        <w:rPr>
          <w:color w:val="000000"/>
        </w:rPr>
        <w:t>(h) = actual voltage at height h</w:t>
      </w:r>
    </w:p>
    <w:p w14:paraId="2C45817D" w14:textId="589C700B" w:rsidR="00922C01" w:rsidRDefault="00000000">
      <w:pPr>
        <w:pStyle w:val="BodyText"/>
        <w:jc w:val="left"/>
        <w:rPr>
          <w:color w:val="000000"/>
        </w:rPr>
      </w:pPr>
      <w:r>
        <w:rPr>
          <w:color w:val="000000"/>
        </w:rPr>
        <w:t>V</w:t>
      </w:r>
      <w:r>
        <w:rPr>
          <w:color w:val="000000"/>
          <w:vertAlign w:val="subscript"/>
        </w:rPr>
        <w:t>fit</w:t>
      </w:r>
      <w:r>
        <w:rPr>
          <w:color w:val="000000"/>
        </w:rPr>
        <w:t xml:space="preserve">(h) </w:t>
      </w:r>
      <w:r w:rsidR="000436E8">
        <w:rPr>
          <w:color w:val="000000"/>
        </w:rPr>
        <w:t xml:space="preserve">      </w:t>
      </w:r>
      <w:r>
        <w:rPr>
          <w:color w:val="000000"/>
        </w:rPr>
        <w:t>= model prediction at that height</w:t>
      </w:r>
    </w:p>
    <w:p w14:paraId="01856B36" w14:textId="188F8CE5" w:rsidR="00922C01" w:rsidRDefault="00000000">
      <w:pPr>
        <w:pStyle w:val="BodyText"/>
        <w:jc w:val="left"/>
        <w:rPr>
          <w:color w:val="000000"/>
        </w:rPr>
      </w:pPr>
      <w:r>
        <w:rPr>
          <w:color w:val="000000"/>
        </w:rPr>
        <w:t>V</w:t>
      </w:r>
      <w:r>
        <w:rPr>
          <w:color w:val="000000"/>
          <w:vertAlign w:val="subscript"/>
        </w:rPr>
        <w:t>max</w:t>
      </w:r>
      <w:r>
        <w:rPr>
          <w:color w:val="000000"/>
        </w:rPr>
        <w:t xml:space="preserve"> and V</w:t>
      </w:r>
      <w:r>
        <w:rPr>
          <w:color w:val="000000"/>
          <w:vertAlign w:val="subscript"/>
        </w:rPr>
        <w:t>min</w:t>
      </w:r>
      <w:r>
        <w:rPr>
          <w:color w:val="000000"/>
        </w:rPr>
        <w:t xml:space="preserve">  = max and min voltages from your </w:t>
      </w:r>
      <w:r w:rsidR="00FA2996">
        <w:rPr>
          <w:color w:val="000000"/>
        </w:rPr>
        <w:t xml:space="preserve">   </w:t>
      </w:r>
      <w:r>
        <w:rPr>
          <w:color w:val="000000"/>
        </w:rPr>
        <w:t>measurements.</w:t>
      </w:r>
    </w:p>
    <w:p w14:paraId="766E9F13" w14:textId="77777777" w:rsidR="00922C01" w:rsidRDefault="00000000">
      <w:pPr>
        <w:tabs>
          <w:tab w:val="left" w:pos="1958"/>
        </w:tabs>
        <w:spacing w:before="94"/>
        <w:ind w:left="878"/>
        <w:rPr>
          <w:sz w:val="16"/>
        </w:rPr>
      </w:pPr>
      <w:r>
        <w:rPr>
          <w:noProof/>
          <w:sz w:val="16"/>
        </w:rPr>
        <w:drawing>
          <wp:anchor distT="0" distB="0" distL="0" distR="0" simplePos="0" relativeHeight="28" behindDoc="1" locked="0" layoutInCell="0" allowOverlap="1" wp14:anchorId="12761FB5" wp14:editId="61199BAB">
            <wp:simplePos x="0" y="0"/>
            <wp:positionH relativeFrom="column">
              <wp:posOffset>221615</wp:posOffset>
            </wp:positionH>
            <wp:positionV relativeFrom="paragraph">
              <wp:posOffset>74295</wp:posOffset>
            </wp:positionV>
            <wp:extent cx="2793365" cy="1590675"/>
            <wp:effectExtent l="19050" t="19050" r="26035" b="28575"/>
            <wp:wrapThrough wrapText="largest">
              <wp:wrapPolygon edited="0">
                <wp:start x="-147" y="-259"/>
                <wp:lineTo x="-147" y="21729"/>
                <wp:lineTo x="21654" y="21729"/>
                <wp:lineTo x="21654" y="-259"/>
                <wp:lineTo x="-147" y="-259"/>
              </wp:wrapPolygon>
            </wp:wrapThrough>
            <wp:docPr id="11"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Copy 1"/>
                    <pic:cNvPicPr>
                      <a:picLocks noChangeAspect="1" noChangeArrowheads="1"/>
                    </pic:cNvPicPr>
                  </pic:nvPicPr>
                  <pic:blipFill>
                    <a:blip r:embed="rId19"/>
                    <a:stretch>
                      <a:fillRect/>
                    </a:stretch>
                  </pic:blipFill>
                  <pic:spPr bwMode="auto">
                    <a:xfrm>
                      <a:off x="0" y="0"/>
                      <a:ext cx="2793365" cy="1590675"/>
                    </a:xfrm>
                    <a:prstGeom prst="rect">
                      <a:avLst/>
                    </a:prstGeom>
                    <a:noFill/>
                    <a:ln>
                      <a:solidFill>
                        <a:schemeClr val="tx1"/>
                      </a:solidFill>
                    </a:ln>
                  </pic:spPr>
                </pic:pic>
              </a:graphicData>
            </a:graphic>
          </wp:anchor>
        </w:drawing>
      </w:r>
    </w:p>
    <w:p w14:paraId="3FE75EBB" w14:textId="77777777" w:rsidR="000436E8" w:rsidRDefault="000436E8">
      <w:pPr>
        <w:pStyle w:val="BodyText"/>
        <w:rPr>
          <w:bCs/>
          <w:color w:val="000000"/>
          <w:sz w:val="16"/>
          <w:szCs w:val="16"/>
        </w:rPr>
      </w:pPr>
      <w:bookmarkStart w:id="11" w:name="docs-internal-guid-77bf2040-7fff-469c-bb"/>
      <w:bookmarkEnd w:id="11"/>
    </w:p>
    <w:p w14:paraId="29714B80" w14:textId="77777777" w:rsidR="000436E8" w:rsidRDefault="000436E8">
      <w:pPr>
        <w:pStyle w:val="BodyText"/>
        <w:rPr>
          <w:bCs/>
          <w:color w:val="000000"/>
          <w:sz w:val="16"/>
          <w:szCs w:val="16"/>
        </w:rPr>
      </w:pPr>
    </w:p>
    <w:p w14:paraId="56DB8D55" w14:textId="77777777" w:rsidR="000436E8" w:rsidRDefault="000436E8">
      <w:pPr>
        <w:pStyle w:val="BodyText"/>
        <w:rPr>
          <w:bCs/>
          <w:color w:val="000000"/>
          <w:sz w:val="16"/>
          <w:szCs w:val="16"/>
        </w:rPr>
      </w:pPr>
    </w:p>
    <w:p w14:paraId="3EAAFB10" w14:textId="77777777" w:rsidR="000436E8" w:rsidRDefault="000436E8">
      <w:pPr>
        <w:pStyle w:val="BodyText"/>
        <w:rPr>
          <w:bCs/>
          <w:color w:val="000000"/>
          <w:sz w:val="16"/>
          <w:szCs w:val="16"/>
        </w:rPr>
      </w:pPr>
    </w:p>
    <w:p w14:paraId="69A2F6CD" w14:textId="77777777" w:rsidR="000436E8" w:rsidRDefault="000436E8">
      <w:pPr>
        <w:pStyle w:val="BodyText"/>
        <w:rPr>
          <w:bCs/>
          <w:color w:val="000000"/>
          <w:sz w:val="16"/>
          <w:szCs w:val="16"/>
        </w:rPr>
      </w:pPr>
    </w:p>
    <w:p w14:paraId="3EADE1C4" w14:textId="77777777" w:rsidR="000436E8" w:rsidRDefault="000436E8">
      <w:pPr>
        <w:pStyle w:val="BodyText"/>
        <w:rPr>
          <w:bCs/>
          <w:color w:val="000000"/>
          <w:sz w:val="16"/>
          <w:szCs w:val="16"/>
        </w:rPr>
      </w:pPr>
    </w:p>
    <w:p w14:paraId="32109A95" w14:textId="77777777" w:rsidR="000436E8" w:rsidRDefault="000436E8">
      <w:pPr>
        <w:pStyle w:val="BodyText"/>
        <w:rPr>
          <w:bCs/>
          <w:color w:val="000000"/>
          <w:sz w:val="16"/>
          <w:szCs w:val="16"/>
        </w:rPr>
      </w:pPr>
    </w:p>
    <w:p w14:paraId="26C9BA1D" w14:textId="77777777" w:rsidR="000436E8" w:rsidRDefault="000436E8">
      <w:pPr>
        <w:pStyle w:val="BodyText"/>
        <w:rPr>
          <w:bCs/>
          <w:color w:val="000000"/>
          <w:sz w:val="16"/>
          <w:szCs w:val="16"/>
        </w:rPr>
      </w:pPr>
    </w:p>
    <w:p w14:paraId="216DE2BF" w14:textId="77777777" w:rsidR="000436E8" w:rsidRDefault="000436E8">
      <w:pPr>
        <w:pStyle w:val="BodyText"/>
        <w:rPr>
          <w:bCs/>
          <w:color w:val="000000"/>
          <w:sz w:val="16"/>
          <w:szCs w:val="16"/>
        </w:rPr>
      </w:pPr>
    </w:p>
    <w:p w14:paraId="0CD99F68" w14:textId="61B8C398" w:rsidR="00922C01" w:rsidRPr="000436E8" w:rsidRDefault="000436E8">
      <w:pPr>
        <w:pStyle w:val="BodyText"/>
        <w:rPr>
          <w:bCs/>
          <w:color w:val="000000"/>
          <w:sz w:val="16"/>
          <w:szCs w:val="16"/>
        </w:rPr>
      </w:pPr>
      <w:r>
        <w:rPr>
          <w:bCs/>
          <w:color w:val="000000"/>
          <w:sz w:val="16"/>
          <w:szCs w:val="16"/>
        </w:rPr>
        <w:t xml:space="preserve">                        Fig. 11. </w:t>
      </w:r>
      <w:r w:rsidR="00000000" w:rsidRPr="000436E8">
        <w:rPr>
          <w:bCs/>
          <w:color w:val="000000"/>
          <w:sz w:val="16"/>
          <w:szCs w:val="16"/>
        </w:rPr>
        <w:t xml:space="preserve"> LINEARITY ERROR VS HEIGHT </w:t>
      </w:r>
    </w:p>
    <w:p w14:paraId="13C50F68" w14:textId="77777777" w:rsidR="00922C01" w:rsidRDefault="00922C01">
      <w:pPr>
        <w:tabs>
          <w:tab w:val="left" w:pos="1958"/>
        </w:tabs>
        <w:spacing w:before="94"/>
        <w:ind w:left="878"/>
        <w:rPr>
          <w:sz w:val="16"/>
        </w:rPr>
      </w:pPr>
    </w:p>
    <w:p w14:paraId="09ECCC38" w14:textId="77777777" w:rsidR="00922C01" w:rsidRDefault="00922C01">
      <w:pPr>
        <w:tabs>
          <w:tab w:val="left" w:pos="1958"/>
        </w:tabs>
        <w:spacing w:before="94"/>
        <w:ind w:left="878"/>
        <w:rPr>
          <w:sz w:val="16"/>
        </w:rPr>
      </w:pPr>
    </w:p>
    <w:p w14:paraId="5C63461A" w14:textId="77777777" w:rsidR="00922C01" w:rsidRDefault="00922C01">
      <w:pPr>
        <w:tabs>
          <w:tab w:val="left" w:pos="1958"/>
        </w:tabs>
        <w:spacing w:before="94"/>
        <w:ind w:left="878"/>
        <w:rPr>
          <w:sz w:val="16"/>
        </w:rPr>
      </w:pPr>
    </w:p>
    <w:p w14:paraId="67853167" w14:textId="77777777" w:rsidR="00922C01" w:rsidRDefault="00922C01">
      <w:pPr>
        <w:pStyle w:val="BodyText"/>
        <w:rPr>
          <w:color w:val="000000"/>
        </w:rPr>
      </w:pPr>
    </w:p>
    <w:p w14:paraId="7BC53413" w14:textId="77777777" w:rsidR="00922C01" w:rsidRDefault="00000000">
      <w:pPr>
        <w:pStyle w:val="BodyText"/>
        <w:rPr>
          <w:color w:val="000000"/>
        </w:rPr>
      </w:pPr>
      <w:bookmarkStart w:id="12" w:name="docs-internal-guid-62e5d027-7fff-a222-ba"/>
      <w:bookmarkEnd w:id="12"/>
      <w:r>
        <w:rPr>
          <w:color w:val="000000"/>
        </w:rPr>
        <w:t>Height = 0.5 cm =&gt; Linearity Error ≈ 3.07 %</w:t>
      </w:r>
    </w:p>
    <w:p w14:paraId="576BC02D" w14:textId="77777777" w:rsidR="00922C01" w:rsidRDefault="00000000">
      <w:pPr>
        <w:pStyle w:val="BodyText"/>
        <w:rPr>
          <w:color w:val="000000"/>
        </w:rPr>
      </w:pPr>
      <w:r>
        <w:rPr>
          <w:color w:val="000000"/>
        </w:rPr>
        <w:t>Height = 0.6 cm =&gt; Linearity Error ≈ 2.28 %</w:t>
      </w:r>
    </w:p>
    <w:p w14:paraId="5BB8612D" w14:textId="77777777" w:rsidR="00922C01" w:rsidRDefault="00000000">
      <w:pPr>
        <w:pStyle w:val="BodyText"/>
        <w:rPr>
          <w:color w:val="000000"/>
        </w:rPr>
      </w:pPr>
      <w:r>
        <w:rPr>
          <w:color w:val="000000"/>
        </w:rPr>
        <w:t>Height = 0.7 cm =&gt; Linearity Error ≈ -2.27 %</w:t>
      </w:r>
    </w:p>
    <w:p w14:paraId="4B74EB97" w14:textId="77777777" w:rsidR="00922C01" w:rsidRDefault="00000000">
      <w:pPr>
        <w:pStyle w:val="BodyText"/>
        <w:rPr>
          <w:color w:val="000000"/>
        </w:rPr>
      </w:pPr>
      <w:r>
        <w:rPr>
          <w:color w:val="000000"/>
        </w:rPr>
        <w:t>Height = 0.8 cm =&gt; Linearity Error ≈ -0.30 %</w:t>
      </w:r>
    </w:p>
    <w:p w14:paraId="5F7EDD70" w14:textId="77777777" w:rsidR="00922C01" w:rsidRDefault="00000000">
      <w:pPr>
        <w:pStyle w:val="BodyText"/>
        <w:rPr>
          <w:color w:val="000000"/>
        </w:rPr>
      </w:pPr>
      <w:r>
        <w:rPr>
          <w:color w:val="000000"/>
        </w:rPr>
        <w:t>Height = 1.0 cm =&gt; Linearity Error ≈ -5.49 %</w:t>
      </w:r>
    </w:p>
    <w:p w14:paraId="21020CDF" w14:textId="77777777" w:rsidR="00922C01" w:rsidRDefault="00000000">
      <w:pPr>
        <w:pStyle w:val="BodyText"/>
        <w:rPr>
          <w:color w:val="000000"/>
        </w:rPr>
      </w:pPr>
      <w:r>
        <w:rPr>
          <w:color w:val="000000"/>
        </w:rPr>
        <w:t>Height = 1.2 cm =&gt; Linearity Error ≈ -5.90 %</w:t>
      </w:r>
    </w:p>
    <w:p w14:paraId="66B4922A" w14:textId="77777777" w:rsidR="00922C01" w:rsidRDefault="00000000">
      <w:pPr>
        <w:pStyle w:val="BodyText"/>
        <w:rPr>
          <w:color w:val="000000"/>
        </w:rPr>
      </w:pPr>
      <w:r>
        <w:rPr>
          <w:color w:val="000000"/>
        </w:rPr>
        <w:t>Height = 1.5 cm =&gt; Linearity Error ≈ 2.56 %</w:t>
      </w:r>
    </w:p>
    <w:p w14:paraId="38583637" w14:textId="77777777" w:rsidR="00922C01" w:rsidRDefault="00000000">
      <w:pPr>
        <w:pStyle w:val="BodyText"/>
        <w:rPr>
          <w:color w:val="000000"/>
        </w:rPr>
      </w:pPr>
      <w:r>
        <w:rPr>
          <w:color w:val="000000"/>
        </w:rPr>
        <w:t>Height = 1.8 cm =&gt; Linearity Error ≈ 6.83 %</w:t>
      </w:r>
    </w:p>
    <w:p w14:paraId="2B24B778" w14:textId="77777777" w:rsidR="00922C01" w:rsidRDefault="00922C01">
      <w:pPr>
        <w:pStyle w:val="BodyText"/>
        <w:tabs>
          <w:tab w:val="clear" w:pos="288"/>
          <w:tab w:val="left" w:pos="1958"/>
        </w:tabs>
        <w:spacing w:before="94" w:after="0"/>
        <w:jc w:val="center"/>
        <w:rPr>
          <w:sz w:val="16"/>
        </w:rPr>
      </w:pPr>
    </w:p>
    <w:p w14:paraId="3A9F481E" w14:textId="77777777" w:rsidR="00922C01" w:rsidRDefault="00000000">
      <w:pPr>
        <w:tabs>
          <w:tab w:val="left" w:pos="1958"/>
        </w:tabs>
        <w:spacing w:before="94"/>
        <w:ind w:left="878"/>
        <w:rPr>
          <w:sz w:val="16"/>
        </w:rPr>
      </w:pPr>
      <w:r>
        <w:rPr>
          <w:noProof/>
          <w:sz w:val="16"/>
        </w:rPr>
        <w:lastRenderedPageBreak/>
        <w:drawing>
          <wp:anchor distT="0" distB="0" distL="0" distR="0" simplePos="0" relativeHeight="32" behindDoc="0" locked="0" layoutInCell="0" allowOverlap="1" wp14:anchorId="36E82273" wp14:editId="0D45D5E8">
            <wp:simplePos x="0" y="0"/>
            <wp:positionH relativeFrom="column">
              <wp:posOffset>107315</wp:posOffset>
            </wp:positionH>
            <wp:positionV relativeFrom="paragraph">
              <wp:posOffset>153035</wp:posOffset>
            </wp:positionV>
            <wp:extent cx="2943860" cy="1732915"/>
            <wp:effectExtent l="19050" t="19050" r="27940" b="19685"/>
            <wp:wrapSquare wrapText="largest"/>
            <wp:docPr id="1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pic:cNvPicPr>
                      <a:picLocks noChangeAspect="1" noChangeArrowheads="1"/>
                    </pic:cNvPicPr>
                  </pic:nvPicPr>
                  <pic:blipFill>
                    <a:blip r:embed="rId20"/>
                    <a:stretch>
                      <a:fillRect/>
                    </a:stretch>
                  </pic:blipFill>
                  <pic:spPr bwMode="auto">
                    <a:xfrm>
                      <a:off x="0" y="0"/>
                      <a:ext cx="2943860" cy="1732915"/>
                    </a:xfrm>
                    <a:prstGeom prst="rect">
                      <a:avLst/>
                    </a:prstGeom>
                    <a:noFill/>
                    <a:ln>
                      <a:solidFill>
                        <a:schemeClr val="tx1"/>
                      </a:solidFill>
                    </a:ln>
                  </pic:spPr>
                </pic:pic>
              </a:graphicData>
            </a:graphic>
          </wp:anchor>
        </w:drawing>
      </w:r>
    </w:p>
    <w:p w14:paraId="4077F68A" w14:textId="77777777" w:rsidR="001029F1" w:rsidRDefault="001029F1">
      <w:pPr>
        <w:pStyle w:val="BodyText"/>
        <w:rPr>
          <w:bCs/>
          <w:color w:val="000000"/>
          <w:sz w:val="16"/>
          <w:szCs w:val="16"/>
        </w:rPr>
      </w:pPr>
      <w:bookmarkStart w:id="13" w:name="docs-internal-guid-48298d0e-7fff-e8fd-bd"/>
      <w:bookmarkEnd w:id="13"/>
      <w:r>
        <w:rPr>
          <w:bCs/>
          <w:color w:val="000000"/>
          <w:sz w:val="16"/>
          <w:szCs w:val="16"/>
        </w:rPr>
        <w:t xml:space="preserve">   </w:t>
      </w:r>
    </w:p>
    <w:p w14:paraId="49F69C18" w14:textId="77777777" w:rsidR="001029F1" w:rsidRDefault="001029F1">
      <w:pPr>
        <w:pStyle w:val="BodyText"/>
        <w:rPr>
          <w:bCs/>
          <w:color w:val="000000"/>
          <w:sz w:val="16"/>
          <w:szCs w:val="16"/>
        </w:rPr>
      </w:pPr>
      <w:r>
        <w:rPr>
          <w:bCs/>
          <w:color w:val="000000"/>
          <w:sz w:val="16"/>
          <w:szCs w:val="16"/>
        </w:rPr>
        <w:t xml:space="preserve">  </w:t>
      </w:r>
    </w:p>
    <w:p w14:paraId="6B5DC864" w14:textId="77777777" w:rsidR="001029F1" w:rsidRDefault="001029F1">
      <w:pPr>
        <w:pStyle w:val="BodyText"/>
        <w:rPr>
          <w:bCs/>
          <w:color w:val="000000"/>
          <w:sz w:val="16"/>
          <w:szCs w:val="16"/>
        </w:rPr>
      </w:pPr>
    </w:p>
    <w:p w14:paraId="5B545A4B" w14:textId="77777777" w:rsidR="001029F1" w:rsidRDefault="001029F1">
      <w:pPr>
        <w:pStyle w:val="BodyText"/>
        <w:rPr>
          <w:bCs/>
          <w:color w:val="000000"/>
          <w:sz w:val="16"/>
          <w:szCs w:val="16"/>
        </w:rPr>
      </w:pPr>
    </w:p>
    <w:p w14:paraId="284BBE24" w14:textId="77777777" w:rsidR="001029F1" w:rsidRDefault="001029F1">
      <w:pPr>
        <w:pStyle w:val="BodyText"/>
        <w:rPr>
          <w:bCs/>
          <w:color w:val="000000"/>
          <w:sz w:val="16"/>
          <w:szCs w:val="16"/>
        </w:rPr>
      </w:pPr>
    </w:p>
    <w:p w14:paraId="72535020" w14:textId="77777777" w:rsidR="001029F1" w:rsidRDefault="001029F1">
      <w:pPr>
        <w:pStyle w:val="BodyText"/>
        <w:rPr>
          <w:bCs/>
          <w:color w:val="000000"/>
          <w:sz w:val="16"/>
          <w:szCs w:val="16"/>
        </w:rPr>
      </w:pPr>
    </w:p>
    <w:p w14:paraId="06EC4C0C" w14:textId="77777777" w:rsidR="001029F1" w:rsidRDefault="001029F1">
      <w:pPr>
        <w:pStyle w:val="BodyText"/>
        <w:rPr>
          <w:bCs/>
          <w:color w:val="000000"/>
          <w:sz w:val="16"/>
          <w:szCs w:val="16"/>
        </w:rPr>
      </w:pPr>
    </w:p>
    <w:p w14:paraId="684B99E7" w14:textId="77777777" w:rsidR="001029F1" w:rsidRDefault="001029F1">
      <w:pPr>
        <w:pStyle w:val="BodyText"/>
        <w:rPr>
          <w:bCs/>
          <w:color w:val="000000"/>
          <w:sz w:val="16"/>
          <w:szCs w:val="16"/>
        </w:rPr>
      </w:pPr>
      <w:r>
        <w:rPr>
          <w:bCs/>
          <w:color w:val="000000"/>
          <w:sz w:val="16"/>
          <w:szCs w:val="16"/>
        </w:rPr>
        <w:t xml:space="preserve"> </w:t>
      </w:r>
    </w:p>
    <w:p w14:paraId="647FEC4C" w14:textId="77777777" w:rsidR="001029F1" w:rsidRDefault="001029F1">
      <w:pPr>
        <w:pStyle w:val="BodyText"/>
        <w:rPr>
          <w:bCs/>
          <w:color w:val="000000"/>
          <w:sz w:val="16"/>
          <w:szCs w:val="16"/>
        </w:rPr>
      </w:pPr>
    </w:p>
    <w:p w14:paraId="7B333099" w14:textId="77777777" w:rsidR="001029F1" w:rsidRDefault="001029F1">
      <w:pPr>
        <w:pStyle w:val="BodyText"/>
        <w:rPr>
          <w:bCs/>
          <w:color w:val="000000"/>
          <w:sz w:val="16"/>
          <w:szCs w:val="16"/>
        </w:rPr>
      </w:pPr>
    </w:p>
    <w:p w14:paraId="0B9E725B" w14:textId="79F443E2" w:rsidR="00922C01" w:rsidRPr="000436E8" w:rsidRDefault="001029F1">
      <w:pPr>
        <w:pStyle w:val="BodyText"/>
        <w:rPr>
          <w:bCs/>
          <w:sz w:val="16"/>
          <w:szCs w:val="16"/>
        </w:rPr>
      </w:pPr>
      <w:r>
        <w:rPr>
          <w:bCs/>
          <w:color w:val="000000"/>
          <w:sz w:val="16"/>
          <w:szCs w:val="16"/>
        </w:rPr>
        <w:t xml:space="preserve">                 </w:t>
      </w:r>
      <w:r w:rsidR="00000000" w:rsidRPr="000436E8">
        <w:rPr>
          <w:bCs/>
          <w:color w:val="000000"/>
          <w:sz w:val="16"/>
          <w:szCs w:val="16"/>
        </w:rPr>
        <w:t>F</w:t>
      </w:r>
      <w:r>
        <w:rPr>
          <w:bCs/>
          <w:color w:val="000000"/>
          <w:sz w:val="16"/>
          <w:szCs w:val="16"/>
        </w:rPr>
        <w:t xml:space="preserve">ig. 12. </w:t>
      </w:r>
      <w:r w:rsidR="00000000" w:rsidRPr="000436E8">
        <w:rPr>
          <w:bCs/>
          <w:color w:val="000000"/>
          <w:sz w:val="16"/>
          <w:szCs w:val="16"/>
        </w:rPr>
        <w:t>: GOODNESS OF THE FIT(</w:t>
      </w:r>
      <m:oMath>
        <m:sSup>
          <m:sSupPr>
            <m:ctrlPr>
              <w:rPr>
                <w:rFonts w:ascii="Cambria Math" w:hAnsi="Cambria Math"/>
                <w:bCs/>
                <w:i/>
                <w:color w:val="000000"/>
                <w:sz w:val="16"/>
                <w:szCs w:val="16"/>
              </w:rPr>
            </m:ctrlPr>
          </m:sSupPr>
          <m:e>
            <m:r>
              <w:rPr>
                <w:rFonts w:ascii="Cambria Math" w:hAnsi="Cambria Math"/>
                <w:color w:val="000000"/>
                <w:sz w:val="16"/>
                <w:szCs w:val="16"/>
              </w:rPr>
              <m:t>R</m:t>
            </m:r>
          </m:e>
          <m:sup>
            <m:r>
              <w:rPr>
                <w:rFonts w:ascii="Cambria Math" w:hAnsi="Cambria Math"/>
                <w:color w:val="000000"/>
                <w:sz w:val="16"/>
                <w:szCs w:val="16"/>
              </w:rPr>
              <m:t>2</m:t>
            </m:r>
          </m:sup>
        </m:sSup>
      </m:oMath>
      <w:r w:rsidR="00000000" w:rsidRPr="000436E8">
        <w:rPr>
          <w:bCs/>
          <w:color w:val="000000"/>
          <w:sz w:val="16"/>
          <w:szCs w:val="16"/>
        </w:rPr>
        <w:t>)</w:t>
      </w:r>
      <w:r w:rsidR="00000000" w:rsidRPr="000436E8">
        <w:rPr>
          <w:bCs/>
          <w:sz w:val="16"/>
          <w:szCs w:val="16"/>
        </w:rPr>
        <w:t xml:space="preserve"> </w:t>
      </w:r>
    </w:p>
    <w:p w14:paraId="5CCBDF3F" w14:textId="77777777" w:rsidR="001029F1" w:rsidRDefault="001029F1">
      <w:pPr>
        <w:pStyle w:val="BodyText"/>
        <w:tabs>
          <w:tab w:val="clear" w:pos="288"/>
          <w:tab w:val="left" w:pos="1958"/>
        </w:tabs>
        <w:spacing w:before="94" w:after="0"/>
        <w:ind w:left="878"/>
        <w:rPr>
          <w:color w:val="000000"/>
        </w:rPr>
      </w:pPr>
      <w:bookmarkStart w:id="14" w:name="docs-internal-guid-58a76aa7-7fff-4d75-b3"/>
      <w:bookmarkEnd w:id="14"/>
    </w:p>
    <w:p w14:paraId="6364405C" w14:textId="3C6E5E74" w:rsidR="00922C01" w:rsidRDefault="00000000" w:rsidP="001029F1">
      <w:pPr>
        <w:pStyle w:val="BodyText"/>
        <w:tabs>
          <w:tab w:val="clear" w:pos="288"/>
          <w:tab w:val="left" w:pos="1958"/>
        </w:tabs>
        <w:spacing w:before="94" w:after="0"/>
        <w:rPr>
          <w:color w:val="000000"/>
        </w:rPr>
      </w:pPr>
      <w:r>
        <w:rPr>
          <w:color w:val="000000"/>
        </w:rPr>
        <w:t>Fitted Parameters: A = 70840.359, B = 42.328, C = 54.972</w:t>
      </w:r>
    </w:p>
    <w:p w14:paraId="79757AA9" w14:textId="68310F5D" w:rsidR="001029F1" w:rsidRPr="00FA2996" w:rsidRDefault="00000000" w:rsidP="00FA2996">
      <w:pPr>
        <w:pStyle w:val="BodyText"/>
        <w:tabs>
          <w:tab w:val="clear" w:pos="288"/>
          <w:tab w:val="left" w:pos="1958"/>
        </w:tabs>
        <w:spacing w:after="0" w:line="331" w:lineRule="auto"/>
        <w:ind w:firstLine="0"/>
        <w:jc w:val="center"/>
        <w:rPr>
          <w:color w:val="000000"/>
        </w:rPr>
      </w:pPr>
      <w:r>
        <w:rPr>
          <w:color w:val="000000"/>
        </w:rPr>
        <w:t>R² (Goodness of Fit): 0.9851</w:t>
      </w:r>
    </w:p>
    <w:p w14:paraId="4796A5FC" w14:textId="77777777" w:rsidR="001029F1" w:rsidRDefault="001029F1">
      <w:pPr>
        <w:pStyle w:val="BodyText"/>
        <w:tabs>
          <w:tab w:val="clear" w:pos="288"/>
          <w:tab w:val="left" w:pos="1958"/>
        </w:tabs>
        <w:spacing w:after="0" w:line="331" w:lineRule="auto"/>
        <w:ind w:firstLine="0"/>
        <w:jc w:val="center"/>
      </w:pPr>
    </w:p>
    <w:p w14:paraId="3667C1F1" w14:textId="28F5CD79" w:rsidR="00922C01" w:rsidRDefault="001029F1" w:rsidP="001029F1">
      <w:pPr>
        <w:tabs>
          <w:tab w:val="left" w:pos="1958"/>
        </w:tabs>
        <w:spacing w:before="94"/>
        <w:jc w:val="both"/>
        <w:rPr>
          <w:color w:val="000000"/>
          <w:sz w:val="16"/>
          <w:szCs w:val="16"/>
        </w:rPr>
      </w:pPr>
      <w:bookmarkStart w:id="15" w:name="docs-internal-guid-cbc197b8-7fff-b5fc-6b"/>
      <w:bookmarkEnd w:id="15"/>
      <w:r>
        <w:rPr>
          <w:color w:val="000000"/>
          <w:sz w:val="16"/>
          <w:szCs w:val="16"/>
        </w:rPr>
        <w:t xml:space="preserve">                      </w:t>
      </w:r>
      <w:r w:rsidRPr="000436E8">
        <w:rPr>
          <w:color w:val="000000"/>
          <w:sz w:val="16"/>
          <w:szCs w:val="16"/>
        </w:rPr>
        <w:t xml:space="preserve">TABLE </w:t>
      </w:r>
      <w:r>
        <w:rPr>
          <w:color w:val="000000"/>
          <w:sz w:val="16"/>
          <w:szCs w:val="16"/>
        </w:rPr>
        <w:t>VII</w:t>
      </w:r>
      <w:r>
        <w:rPr>
          <w:color w:val="000000"/>
          <w:sz w:val="16"/>
          <w:szCs w:val="16"/>
        </w:rPr>
        <w:t>I</w:t>
      </w:r>
      <w:r>
        <w:rPr>
          <w:color w:val="000000"/>
          <w:sz w:val="16"/>
          <w:szCs w:val="16"/>
        </w:rPr>
        <w:t xml:space="preserve">. </w:t>
      </w:r>
      <w:r w:rsidRPr="000436E8">
        <w:rPr>
          <w:color w:val="000000"/>
          <w:sz w:val="16"/>
          <w:szCs w:val="16"/>
        </w:rPr>
        <w:t xml:space="preserve"> </w:t>
      </w:r>
      <w:r>
        <w:rPr>
          <w:color w:val="000000"/>
          <w:sz w:val="16"/>
          <w:szCs w:val="16"/>
        </w:rPr>
        <w:t>Linearity Error</w:t>
      </w:r>
    </w:p>
    <w:p w14:paraId="15AD5D63" w14:textId="77777777" w:rsidR="001029F1" w:rsidRDefault="001029F1" w:rsidP="001029F1">
      <w:pPr>
        <w:tabs>
          <w:tab w:val="left" w:pos="1958"/>
        </w:tabs>
        <w:spacing w:before="94"/>
        <w:jc w:val="both"/>
        <w:rPr>
          <w:sz w:val="16"/>
        </w:rPr>
      </w:pPr>
    </w:p>
    <w:tbl>
      <w:tblPr>
        <w:tblW w:w="3971" w:type="dxa"/>
        <w:tblInd w:w="-7" w:type="dxa"/>
        <w:tblLayout w:type="fixed"/>
        <w:tblCellMar>
          <w:top w:w="100" w:type="dxa"/>
          <w:left w:w="100" w:type="dxa"/>
          <w:bottom w:w="100" w:type="dxa"/>
          <w:right w:w="100" w:type="dxa"/>
        </w:tblCellMar>
        <w:tblLook w:val="04A0" w:firstRow="1" w:lastRow="0" w:firstColumn="1" w:lastColumn="0" w:noHBand="0" w:noVBand="1"/>
      </w:tblPr>
      <w:tblGrid>
        <w:gridCol w:w="1800"/>
        <w:gridCol w:w="2171"/>
      </w:tblGrid>
      <w:tr w:rsidR="00922C01" w14:paraId="5861DA1A" w14:textId="77777777">
        <w:tc>
          <w:tcPr>
            <w:tcW w:w="1800" w:type="dxa"/>
            <w:tcBorders>
              <w:top w:val="single" w:sz="6" w:space="0" w:color="000000"/>
              <w:left w:val="single" w:sz="6" w:space="0" w:color="000000"/>
              <w:bottom w:val="single" w:sz="6" w:space="0" w:color="000000"/>
              <w:right w:val="single" w:sz="6" w:space="0" w:color="000000"/>
            </w:tcBorders>
            <w:vAlign w:val="center"/>
          </w:tcPr>
          <w:p w14:paraId="45880D0C" w14:textId="77777777" w:rsidR="00922C01" w:rsidRDefault="00000000">
            <w:pPr>
              <w:pStyle w:val="TableContents"/>
              <w:widowControl/>
              <w:tabs>
                <w:tab w:val="left" w:pos="1958"/>
              </w:tabs>
              <w:spacing w:line="331" w:lineRule="auto"/>
              <w:rPr>
                <w:b/>
                <w:color w:val="000000"/>
                <w:sz w:val="16"/>
                <w:szCs w:val="16"/>
              </w:rPr>
            </w:pPr>
            <w:r>
              <w:rPr>
                <w:b/>
                <w:color w:val="000000"/>
                <w:sz w:val="16"/>
                <w:szCs w:val="16"/>
              </w:rPr>
              <w:t>Height (cm)</w:t>
            </w:r>
          </w:p>
        </w:tc>
        <w:tc>
          <w:tcPr>
            <w:tcW w:w="2171" w:type="dxa"/>
            <w:tcBorders>
              <w:top w:val="single" w:sz="6" w:space="0" w:color="000000"/>
              <w:left w:val="single" w:sz="6" w:space="0" w:color="000000"/>
              <w:bottom w:val="single" w:sz="6" w:space="0" w:color="000000"/>
              <w:right w:val="single" w:sz="6" w:space="0" w:color="000000"/>
            </w:tcBorders>
            <w:vAlign w:val="center"/>
          </w:tcPr>
          <w:p w14:paraId="0F695EAD" w14:textId="77777777" w:rsidR="00922C01" w:rsidRDefault="00000000">
            <w:pPr>
              <w:pStyle w:val="TableContents"/>
              <w:widowControl/>
              <w:tabs>
                <w:tab w:val="left" w:pos="1958"/>
              </w:tabs>
              <w:spacing w:line="331" w:lineRule="auto"/>
              <w:rPr>
                <w:b/>
                <w:color w:val="000000"/>
                <w:sz w:val="16"/>
                <w:szCs w:val="16"/>
              </w:rPr>
            </w:pPr>
            <w:r>
              <w:rPr>
                <w:b/>
                <w:color w:val="000000"/>
                <w:sz w:val="16"/>
                <w:szCs w:val="16"/>
              </w:rPr>
              <w:t>Linearity Error (%)</w:t>
            </w:r>
          </w:p>
        </w:tc>
      </w:tr>
      <w:tr w:rsidR="00922C01" w14:paraId="3422A8C1" w14:textId="77777777">
        <w:tc>
          <w:tcPr>
            <w:tcW w:w="1800" w:type="dxa"/>
            <w:tcBorders>
              <w:top w:val="single" w:sz="6" w:space="0" w:color="000000"/>
              <w:left w:val="single" w:sz="6" w:space="0" w:color="000000"/>
              <w:bottom w:val="single" w:sz="6" w:space="0" w:color="000000"/>
              <w:right w:val="single" w:sz="6" w:space="0" w:color="000000"/>
            </w:tcBorders>
            <w:vAlign w:val="center"/>
          </w:tcPr>
          <w:p w14:paraId="3CF90DAF"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0.5</w:t>
            </w:r>
          </w:p>
        </w:tc>
        <w:tc>
          <w:tcPr>
            <w:tcW w:w="2171" w:type="dxa"/>
            <w:tcBorders>
              <w:top w:val="single" w:sz="6" w:space="0" w:color="000000"/>
              <w:left w:val="single" w:sz="6" w:space="0" w:color="000000"/>
              <w:bottom w:val="single" w:sz="6" w:space="0" w:color="000000"/>
              <w:right w:val="single" w:sz="6" w:space="0" w:color="000000"/>
            </w:tcBorders>
            <w:vAlign w:val="center"/>
          </w:tcPr>
          <w:p w14:paraId="398EBE2D"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+3.07</w:t>
            </w:r>
          </w:p>
        </w:tc>
      </w:tr>
      <w:tr w:rsidR="00922C01" w14:paraId="5907FF20" w14:textId="77777777">
        <w:tc>
          <w:tcPr>
            <w:tcW w:w="1800" w:type="dxa"/>
            <w:tcBorders>
              <w:top w:val="single" w:sz="6" w:space="0" w:color="000000"/>
              <w:left w:val="single" w:sz="6" w:space="0" w:color="000000"/>
              <w:bottom w:val="single" w:sz="6" w:space="0" w:color="000000"/>
              <w:right w:val="single" w:sz="6" w:space="0" w:color="000000"/>
            </w:tcBorders>
            <w:vAlign w:val="center"/>
          </w:tcPr>
          <w:p w14:paraId="30B0B6E0"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0.6</w:t>
            </w:r>
          </w:p>
        </w:tc>
        <w:tc>
          <w:tcPr>
            <w:tcW w:w="2171" w:type="dxa"/>
            <w:tcBorders>
              <w:top w:val="single" w:sz="6" w:space="0" w:color="000000"/>
              <w:left w:val="single" w:sz="6" w:space="0" w:color="000000"/>
              <w:bottom w:val="single" w:sz="6" w:space="0" w:color="000000"/>
              <w:right w:val="single" w:sz="6" w:space="0" w:color="000000"/>
            </w:tcBorders>
            <w:vAlign w:val="center"/>
          </w:tcPr>
          <w:p w14:paraId="06648326"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+2.28</w:t>
            </w:r>
          </w:p>
        </w:tc>
      </w:tr>
      <w:tr w:rsidR="00922C01" w14:paraId="1D1950B7" w14:textId="77777777">
        <w:tc>
          <w:tcPr>
            <w:tcW w:w="1800" w:type="dxa"/>
            <w:tcBorders>
              <w:top w:val="single" w:sz="6" w:space="0" w:color="000000"/>
              <w:left w:val="single" w:sz="6" w:space="0" w:color="000000"/>
              <w:bottom w:val="single" w:sz="6" w:space="0" w:color="000000"/>
              <w:right w:val="single" w:sz="6" w:space="0" w:color="000000"/>
            </w:tcBorders>
            <w:vAlign w:val="center"/>
          </w:tcPr>
          <w:p w14:paraId="22D362EA"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0.7</w:t>
            </w:r>
          </w:p>
        </w:tc>
        <w:tc>
          <w:tcPr>
            <w:tcW w:w="2171" w:type="dxa"/>
            <w:tcBorders>
              <w:top w:val="single" w:sz="6" w:space="0" w:color="000000"/>
              <w:left w:val="single" w:sz="6" w:space="0" w:color="000000"/>
              <w:bottom w:val="single" w:sz="6" w:space="0" w:color="000000"/>
              <w:right w:val="single" w:sz="6" w:space="0" w:color="000000"/>
            </w:tcBorders>
            <w:vAlign w:val="center"/>
          </w:tcPr>
          <w:p w14:paraId="22868141"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−2.27</w:t>
            </w:r>
          </w:p>
        </w:tc>
      </w:tr>
      <w:tr w:rsidR="00922C01" w14:paraId="1111B126" w14:textId="77777777">
        <w:tc>
          <w:tcPr>
            <w:tcW w:w="1800" w:type="dxa"/>
            <w:tcBorders>
              <w:top w:val="single" w:sz="6" w:space="0" w:color="000000"/>
              <w:left w:val="single" w:sz="6" w:space="0" w:color="000000"/>
              <w:bottom w:val="single" w:sz="6" w:space="0" w:color="000000"/>
              <w:right w:val="single" w:sz="6" w:space="0" w:color="000000"/>
            </w:tcBorders>
            <w:vAlign w:val="center"/>
          </w:tcPr>
          <w:p w14:paraId="6F3A3580"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0.8</w:t>
            </w:r>
          </w:p>
        </w:tc>
        <w:tc>
          <w:tcPr>
            <w:tcW w:w="2171" w:type="dxa"/>
            <w:tcBorders>
              <w:top w:val="single" w:sz="6" w:space="0" w:color="000000"/>
              <w:left w:val="single" w:sz="6" w:space="0" w:color="000000"/>
              <w:bottom w:val="single" w:sz="6" w:space="0" w:color="000000"/>
              <w:right w:val="single" w:sz="6" w:space="0" w:color="000000"/>
            </w:tcBorders>
            <w:vAlign w:val="center"/>
          </w:tcPr>
          <w:p w14:paraId="2723521C"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−0.30</w:t>
            </w:r>
          </w:p>
        </w:tc>
      </w:tr>
      <w:tr w:rsidR="00922C01" w14:paraId="4C879DF9" w14:textId="77777777">
        <w:tc>
          <w:tcPr>
            <w:tcW w:w="1800" w:type="dxa"/>
            <w:tcBorders>
              <w:top w:val="single" w:sz="6" w:space="0" w:color="000000"/>
              <w:left w:val="single" w:sz="6" w:space="0" w:color="000000"/>
              <w:bottom w:val="single" w:sz="6" w:space="0" w:color="000000"/>
              <w:right w:val="single" w:sz="6" w:space="0" w:color="000000"/>
            </w:tcBorders>
            <w:vAlign w:val="center"/>
          </w:tcPr>
          <w:p w14:paraId="6EC5C263"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1.0</w:t>
            </w:r>
          </w:p>
        </w:tc>
        <w:tc>
          <w:tcPr>
            <w:tcW w:w="2171" w:type="dxa"/>
            <w:tcBorders>
              <w:top w:val="single" w:sz="6" w:space="0" w:color="000000"/>
              <w:left w:val="single" w:sz="6" w:space="0" w:color="000000"/>
              <w:bottom w:val="single" w:sz="6" w:space="0" w:color="000000"/>
              <w:right w:val="single" w:sz="6" w:space="0" w:color="000000"/>
            </w:tcBorders>
            <w:vAlign w:val="center"/>
          </w:tcPr>
          <w:p w14:paraId="33BF4A06"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−5.49</w:t>
            </w:r>
          </w:p>
        </w:tc>
      </w:tr>
      <w:tr w:rsidR="00922C01" w14:paraId="5F6D62BF" w14:textId="77777777">
        <w:tc>
          <w:tcPr>
            <w:tcW w:w="1800" w:type="dxa"/>
            <w:tcBorders>
              <w:top w:val="single" w:sz="6" w:space="0" w:color="000000"/>
              <w:left w:val="single" w:sz="6" w:space="0" w:color="000000"/>
              <w:bottom w:val="single" w:sz="6" w:space="0" w:color="000000"/>
              <w:right w:val="single" w:sz="6" w:space="0" w:color="000000"/>
            </w:tcBorders>
            <w:vAlign w:val="center"/>
          </w:tcPr>
          <w:p w14:paraId="09C4327A"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1.2</w:t>
            </w:r>
          </w:p>
        </w:tc>
        <w:tc>
          <w:tcPr>
            <w:tcW w:w="2171" w:type="dxa"/>
            <w:tcBorders>
              <w:top w:val="single" w:sz="6" w:space="0" w:color="000000"/>
              <w:left w:val="single" w:sz="6" w:space="0" w:color="000000"/>
              <w:bottom w:val="single" w:sz="6" w:space="0" w:color="000000"/>
              <w:right w:val="single" w:sz="6" w:space="0" w:color="000000"/>
            </w:tcBorders>
            <w:vAlign w:val="center"/>
          </w:tcPr>
          <w:p w14:paraId="46D11DB4"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−5.90</w:t>
            </w:r>
          </w:p>
        </w:tc>
      </w:tr>
      <w:tr w:rsidR="00922C01" w14:paraId="0AEE6266" w14:textId="77777777">
        <w:tc>
          <w:tcPr>
            <w:tcW w:w="1800" w:type="dxa"/>
            <w:tcBorders>
              <w:top w:val="single" w:sz="6" w:space="0" w:color="000000"/>
              <w:left w:val="single" w:sz="6" w:space="0" w:color="000000"/>
              <w:bottom w:val="single" w:sz="6" w:space="0" w:color="000000"/>
              <w:right w:val="single" w:sz="6" w:space="0" w:color="000000"/>
            </w:tcBorders>
            <w:vAlign w:val="center"/>
          </w:tcPr>
          <w:p w14:paraId="027229DC"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1.5</w:t>
            </w:r>
          </w:p>
        </w:tc>
        <w:tc>
          <w:tcPr>
            <w:tcW w:w="2171" w:type="dxa"/>
            <w:tcBorders>
              <w:top w:val="single" w:sz="6" w:space="0" w:color="000000"/>
              <w:left w:val="single" w:sz="6" w:space="0" w:color="000000"/>
              <w:bottom w:val="single" w:sz="6" w:space="0" w:color="000000"/>
              <w:right w:val="single" w:sz="6" w:space="0" w:color="000000"/>
            </w:tcBorders>
            <w:vAlign w:val="center"/>
          </w:tcPr>
          <w:p w14:paraId="70BC82AF"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+2.56</w:t>
            </w:r>
          </w:p>
        </w:tc>
      </w:tr>
      <w:tr w:rsidR="00922C01" w14:paraId="599643E1" w14:textId="77777777">
        <w:tc>
          <w:tcPr>
            <w:tcW w:w="1800" w:type="dxa"/>
            <w:tcBorders>
              <w:top w:val="single" w:sz="6" w:space="0" w:color="000000"/>
              <w:left w:val="single" w:sz="6" w:space="0" w:color="000000"/>
              <w:bottom w:val="single" w:sz="6" w:space="0" w:color="000000"/>
              <w:right w:val="single" w:sz="6" w:space="0" w:color="000000"/>
            </w:tcBorders>
            <w:vAlign w:val="center"/>
          </w:tcPr>
          <w:p w14:paraId="76419FF8"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1.8</w:t>
            </w:r>
          </w:p>
        </w:tc>
        <w:tc>
          <w:tcPr>
            <w:tcW w:w="2171" w:type="dxa"/>
            <w:tcBorders>
              <w:top w:val="single" w:sz="6" w:space="0" w:color="000000"/>
              <w:left w:val="single" w:sz="6" w:space="0" w:color="000000"/>
              <w:bottom w:val="single" w:sz="6" w:space="0" w:color="000000"/>
              <w:right w:val="single" w:sz="6" w:space="0" w:color="000000"/>
            </w:tcBorders>
            <w:vAlign w:val="center"/>
          </w:tcPr>
          <w:p w14:paraId="4EA2E0C8" w14:textId="77777777" w:rsidR="00922C01" w:rsidRDefault="00000000">
            <w:pPr>
              <w:pStyle w:val="TableContents"/>
              <w:widowControl/>
              <w:tabs>
                <w:tab w:val="left" w:pos="1958"/>
              </w:tabs>
              <w:spacing w:line="331" w:lineRule="auto"/>
              <w:rPr>
                <w:color w:val="000000"/>
                <w:sz w:val="16"/>
                <w:szCs w:val="16"/>
              </w:rPr>
            </w:pPr>
            <w:r>
              <w:rPr>
                <w:color w:val="000000"/>
                <w:sz w:val="16"/>
                <w:szCs w:val="16"/>
              </w:rPr>
              <w:t>+6.83</w:t>
            </w:r>
          </w:p>
        </w:tc>
      </w:tr>
    </w:tbl>
    <w:p w14:paraId="4BD9325F" w14:textId="107AA890" w:rsidR="00922C01" w:rsidRPr="001029F1" w:rsidRDefault="00922C01" w:rsidP="001029F1">
      <w:pPr>
        <w:pStyle w:val="BodyText"/>
        <w:tabs>
          <w:tab w:val="clear" w:pos="288"/>
          <w:tab w:val="left" w:pos="1958"/>
        </w:tabs>
        <w:spacing w:before="94" w:after="0"/>
        <w:ind w:firstLine="0"/>
        <w:rPr>
          <w:sz w:val="16"/>
        </w:rPr>
      </w:pPr>
      <w:bookmarkStart w:id="16" w:name="docs-internal-guid-d2092dc8-7fff-4fb0-43"/>
      <w:bookmarkEnd w:id="16"/>
    </w:p>
    <w:p w14:paraId="666E5302" w14:textId="77777777" w:rsidR="00922C01" w:rsidRDefault="00922C01">
      <w:pPr>
        <w:tabs>
          <w:tab w:val="left" w:pos="1958"/>
        </w:tabs>
        <w:spacing w:before="94"/>
        <w:ind w:left="878"/>
        <w:rPr>
          <w:sz w:val="16"/>
        </w:rPr>
      </w:pPr>
    </w:p>
    <w:p w14:paraId="31734E2B" w14:textId="77777777" w:rsidR="00922C01" w:rsidRDefault="00000000">
      <w:pPr>
        <w:pStyle w:val="BodyText"/>
        <w:rPr>
          <w:color w:val="000000"/>
        </w:rPr>
      </w:pPr>
      <w:r>
        <w:rPr>
          <w:color w:val="000000"/>
        </w:rPr>
        <w:t>The sensor exhibits a nonlinear response as expected, with maximum linearity error of 6.83% at 1.8 cm. However, the model fits the measured data excellently, with R² = 0.9851. The linearity error remains within acceptable limits for many practical applications in the central operating range</w:t>
      </w:r>
    </w:p>
    <w:p w14:paraId="31206326" w14:textId="77777777" w:rsidR="00FA2996" w:rsidRDefault="00FA2996">
      <w:pPr>
        <w:pStyle w:val="BodyText"/>
        <w:rPr>
          <w:color w:val="000000"/>
        </w:rPr>
      </w:pPr>
    </w:p>
    <w:p w14:paraId="2F8A8450" w14:textId="77777777" w:rsidR="00922C01" w:rsidRDefault="00922C01">
      <w:pPr>
        <w:tabs>
          <w:tab w:val="left" w:pos="1958"/>
        </w:tabs>
        <w:spacing w:before="94"/>
        <w:ind w:left="878"/>
        <w:rPr>
          <w:color w:val="000000"/>
          <w:sz w:val="16"/>
        </w:rPr>
      </w:pPr>
    </w:p>
    <w:p w14:paraId="2A24800F" w14:textId="77777777" w:rsidR="00FA2996" w:rsidRDefault="00FA2996">
      <w:pPr>
        <w:tabs>
          <w:tab w:val="left" w:pos="1958"/>
        </w:tabs>
        <w:spacing w:before="94"/>
        <w:ind w:left="878"/>
        <w:rPr>
          <w:color w:val="000000"/>
          <w:sz w:val="16"/>
        </w:rPr>
      </w:pPr>
    </w:p>
    <w:p w14:paraId="34A9721E" w14:textId="77777777" w:rsidR="00FA2996" w:rsidRDefault="00FA2996">
      <w:pPr>
        <w:tabs>
          <w:tab w:val="left" w:pos="1958"/>
        </w:tabs>
        <w:spacing w:before="94"/>
        <w:ind w:left="878"/>
        <w:rPr>
          <w:color w:val="000000"/>
          <w:sz w:val="16"/>
        </w:rPr>
      </w:pPr>
    </w:p>
    <w:p w14:paraId="041F39CF" w14:textId="77777777" w:rsidR="00FA2996" w:rsidRDefault="00FA2996">
      <w:pPr>
        <w:tabs>
          <w:tab w:val="left" w:pos="1958"/>
        </w:tabs>
        <w:spacing w:before="94"/>
        <w:ind w:left="878"/>
        <w:rPr>
          <w:color w:val="000000"/>
          <w:sz w:val="16"/>
        </w:rPr>
      </w:pPr>
    </w:p>
    <w:p w14:paraId="4941A863" w14:textId="77777777" w:rsidR="00FA2996" w:rsidRDefault="00FA2996">
      <w:pPr>
        <w:tabs>
          <w:tab w:val="left" w:pos="1958"/>
        </w:tabs>
        <w:spacing w:before="94"/>
        <w:ind w:left="878"/>
        <w:rPr>
          <w:color w:val="000000"/>
          <w:sz w:val="16"/>
        </w:rPr>
      </w:pPr>
    </w:p>
    <w:p w14:paraId="68332FB3" w14:textId="77777777" w:rsidR="00FA2996" w:rsidRDefault="00FA2996">
      <w:pPr>
        <w:tabs>
          <w:tab w:val="left" w:pos="1958"/>
        </w:tabs>
        <w:spacing w:before="94"/>
        <w:ind w:left="878"/>
        <w:rPr>
          <w:color w:val="000000"/>
          <w:sz w:val="16"/>
        </w:rPr>
      </w:pPr>
    </w:p>
    <w:p w14:paraId="0C26FE18" w14:textId="77777777" w:rsidR="00FA2996" w:rsidRDefault="00FA2996">
      <w:pPr>
        <w:tabs>
          <w:tab w:val="left" w:pos="1958"/>
        </w:tabs>
        <w:spacing w:before="94"/>
        <w:ind w:left="878"/>
        <w:rPr>
          <w:color w:val="000000"/>
          <w:sz w:val="16"/>
        </w:rPr>
      </w:pPr>
    </w:p>
    <w:p w14:paraId="3034E7CE" w14:textId="77777777" w:rsidR="00FA2996" w:rsidRDefault="00FA2996">
      <w:pPr>
        <w:tabs>
          <w:tab w:val="left" w:pos="1958"/>
        </w:tabs>
        <w:spacing w:before="94"/>
        <w:ind w:left="878"/>
        <w:rPr>
          <w:color w:val="000000"/>
          <w:sz w:val="16"/>
        </w:rPr>
      </w:pPr>
    </w:p>
    <w:p w14:paraId="361150AE" w14:textId="77777777" w:rsidR="00FA2996" w:rsidRDefault="00FA2996">
      <w:pPr>
        <w:tabs>
          <w:tab w:val="left" w:pos="1958"/>
        </w:tabs>
        <w:spacing w:before="94"/>
        <w:ind w:left="878"/>
        <w:rPr>
          <w:color w:val="000000"/>
          <w:sz w:val="16"/>
        </w:rPr>
      </w:pPr>
    </w:p>
    <w:p w14:paraId="286DCB66" w14:textId="77777777" w:rsidR="00FA2996" w:rsidRDefault="00FA2996">
      <w:pPr>
        <w:tabs>
          <w:tab w:val="left" w:pos="1958"/>
        </w:tabs>
        <w:spacing w:before="94"/>
        <w:ind w:left="878"/>
        <w:rPr>
          <w:color w:val="000000"/>
          <w:sz w:val="16"/>
        </w:rPr>
      </w:pPr>
    </w:p>
    <w:p w14:paraId="7002CFD8" w14:textId="77777777" w:rsidR="00922C01" w:rsidRDefault="00922C01">
      <w:pPr>
        <w:tabs>
          <w:tab w:val="left" w:pos="1958"/>
        </w:tabs>
        <w:spacing w:before="94"/>
        <w:ind w:left="878"/>
        <w:rPr>
          <w:sz w:val="16"/>
        </w:rPr>
      </w:pPr>
    </w:p>
    <w:p w14:paraId="36EC890E" w14:textId="77777777" w:rsidR="00922C01" w:rsidRDefault="00000000">
      <w:pPr>
        <w:tabs>
          <w:tab w:val="left" w:pos="1958"/>
        </w:tabs>
        <w:spacing w:before="94"/>
        <w:ind w:left="360"/>
        <w:jc w:val="both"/>
        <w:rPr>
          <w:color w:val="000000"/>
        </w:rPr>
      </w:pPr>
      <w:r>
        <w:rPr>
          <w:i/>
          <w:iCs/>
          <w:color w:val="000000"/>
        </w:rPr>
        <w:t>F.   General Conclusion</w:t>
      </w:r>
    </w:p>
    <w:p w14:paraId="2B52B408" w14:textId="77777777" w:rsidR="00922C01" w:rsidRDefault="00922C01">
      <w:pPr>
        <w:tabs>
          <w:tab w:val="left" w:pos="1958"/>
        </w:tabs>
        <w:spacing w:before="94"/>
        <w:ind w:left="878"/>
        <w:rPr>
          <w:sz w:val="16"/>
        </w:rPr>
      </w:pPr>
    </w:p>
    <w:p w14:paraId="1ED1577F" w14:textId="77777777" w:rsidR="00922C01" w:rsidRDefault="00000000">
      <w:pPr>
        <w:pStyle w:val="BodyText"/>
        <w:rPr>
          <w:color w:val="000000"/>
        </w:rPr>
      </w:pPr>
      <w:bookmarkStart w:id="17" w:name="docs-internal-guid-93054c9f-7fff-e546-1b"/>
      <w:bookmarkEnd w:id="17"/>
      <w:r>
        <w:rPr>
          <w:color w:val="000000"/>
        </w:rPr>
        <w:t>This experimental study thoroughly evaluated the performance characteristics of the capacitive level sensor across a height range of 0.5 cm to 1.8 cm. The sensor's output behavior was modeled using the theoretical expression:</w:t>
      </w:r>
    </w:p>
    <w:p w14:paraId="63A8703C" w14:textId="77777777" w:rsidR="00FA2996" w:rsidRPr="00BB148E" w:rsidRDefault="00FA2996" w:rsidP="00FA2996">
      <w:pPr>
        <w:pStyle w:val="BodyText"/>
      </w:pPr>
      <m:oMathPara>
        <m:oMath>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Bh+C</m:t>
              </m:r>
            </m:den>
          </m:f>
        </m:oMath>
      </m:oMathPara>
    </w:p>
    <w:p w14:paraId="1A511300" w14:textId="77777777" w:rsidR="00922C01" w:rsidRDefault="00922C01">
      <w:pPr>
        <w:tabs>
          <w:tab w:val="left" w:pos="1958"/>
        </w:tabs>
        <w:spacing w:before="94"/>
        <w:ind w:left="878"/>
        <w:rPr>
          <w:sz w:val="16"/>
        </w:rPr>
      </w:pPr>
    </w:p>
    <w:p w14:paraId="3352B048" w14:textId="77777777" w:rsidR="00922C01" w:rsidRDefault="00922C01">
      <w:pPr>
        <w:tabs>
          <w:tab w:val="left" w:pos="1958"/>
        </w:tabs>
        <w:spacing w:before="94"/>
        <w:ind w:left="878"/>
        <w:rPr>
          <w:sz w:val="16"/>
        </w:rPr>
      </w:pPr>
    </w:p>
    <w:p w14:paraId="0641865D" w14:textId="77777777" w:rsidR="00922C01" w:rsidRDefault="00000000">
      <w:pPr>
        <w:pStyle w:val="BodyText"/>
        <w:ind w:firstLine="0"/>
      </w:pPr>
      <w:r>
        <w:rPr>
          <w:color w:val="000000"/>
        </w:rPr>
        <w:t>with A=70840.36,B=42.33 and C=54.97 </w:t>
      </w:r>
      <w:r>
        <w:t xml:space="preserve"> </w:t>
      </w:r>
    </w:p>
    <w:p w14:paraId="1ACC46D9" w14:textId="77777777" w:rsidR="00922C01" w:rsidRDefault="00000000">
      <w:pPr>
        <w:pStyle w:val="BodyText"/>
        <w:ind w:firstLine="0"/>
      </w:pPr>
      <w:bookmarkStart w:id="18" w:name="docs-internal-guid-6f9ec12c-7fff-dbf5-9f"/>
      <w:bookmarkEnd w:id="18"/>
      <w:r>
        <w:rPr>
          <w:color w:val="000000"/>
        </w:rPr>
        <w:t>which showed a strong fit to measured data (R² ≈ 0.9851), validating its applicability for height-to-voltage conversion.</w:t>
      </w:r>
      <w:r>
        <w:t xml:space="preserve"> </w:t>
      </w:r>
    </w:p>
    <w:p w14:paraId="29C6BAFD" w14:textId="77777777" w:rsidR="00922C01" w:rsidRDefault="00000000">
      <w:pPr>
        <w:pStyle w:val="BodyText"/>
        <w:ind w:firstLine="0"/>
      </w:pPr>
      <w:bookmarkStart w:id="19" w:name="docs-internal-guid-56d40498-7fff-72a7-7f"/>
      <w:bookmarkEnd w:id="19"/>
      <w:r>
        <w:rPr>
          <w:color w:val="000000"/>
        </w:rPr>
        <w:t>The following key performance metrics were analyzed:</w:t>
      </w:r>
      <w:r>
        <w:t xml:space="preserve"> </w:t>
      </w:r>
    </w:p>
    <w:p w14:paraId="480052AD" w14:textId="77777777" w:rsidR="00922C01" w:rsidRDefault="00000000">
      <w:pPr>
        <w:pStyle w:val="BodyText"/>
        <w:numPr>
          <w:ilvl w:val="0"/>
          <w:numId w:val="14"/>
        </w:numPr>
        <w:tabs>
          <w:tab w:val="clear" w:pos="288"/>
          <w:tab w:val="left" w:pos="0"/>
        </w:tabs>
        <w:spacing w:before="240" w:after="0" w:line="331" w:lineRule="auto"/>
        <w:rPr>
          <w:color w:val="000000"/>
        </w:rPr>
      </w:pPr>
      <w:r>
        <w:rPr>
          <w:color w:val="000000"/>
        </w:rPr>
        <w:t>Sensitivity: Highest near h ≈ 0.65 cm (≈ –612 mV/cm), tapering off at larger heights. The theoretical sensitivity curve and experimental data matched closely.</w:t>
      </w:r>
    </w:p>
    <w:p w14:paraId="4F709DB9" w14:textId="77777777" w:rsidR="00922C01" w:rsidRDefault="00922C01">
      <w:pPr>
        <w:pStyle w:val="BodyText"/>
        <w:spacing w:before="240" w:after="0" w:line="331" w:lineRule="auto"/>
        <w:ind w:firstLine="0"/>
        <w:rPr>
          <w:color w:val="000000"/>
        </w:rPr>
      </w:pPr>
    </w:p>
    <w:p w14:paraId="2E5FAB1C" w14:textId="77777777" w:rsidR="00922C01" w:rsidRDefault="00000000">
      <w:pPr>
        <w:pStyle w:val="BodyText"/>
        <w:numPr>
          <w:ilvl w:val="0"/>
          <w:numId w:val="14"/>
        </w:numPr>
        <w:tabs>
          <w:tab w:val="clear" w:pos="288"/>
          <w:tab w:val="left" w:pos="0"/>
        </w:tabs>
        <w:spacing w:after="0" w:line="331" w:lineRule="auto"/>
        <w:rPr>
          <w:color w:val="000000"/>
        </w:rPr>
      </w:pPr>
      <w:r>
        <w:rPr>
          <w:color w:val="000000"/>
        </w:rPr>
        <w:t>Hysteresis: Maximum loop area ≈ 142.2 mV·cm; error remained below 7% for all tested heights, indicating minimal lag during rising/falling cycles.</w:t>
      </w:r>
    </w:p>
    <w:p w14:paraId="2734100A" w14:textId="77777777" w:rsidR="00922C01" w:rsidRDefault="00922C01">
      <w:pPr>
        <w:pStyle w:val="BodyText"/>
        <w:spacing w:after="0" w:line="331" w:lineRule="auto"/>
        <w:ind w:firstLine="0"/>
        <w:rPr>
          <w:color w:val="000000"/>
        </w:rPr>
      </w:pPr>
    </w:p>
    <w:p w14:paraId="13581252" w14:textId="77777777" w:rsidR="00922C01" w:rsidRDefault="00000000">
      <w:pPr>
        <w:pStyle w:val="BodyText"/>
        <w:numPr>
          <w:ilvl w:val="0"/>
          <w:numId w:val="14"/>
        </w:numPr>
        <w:tabs>
          <w:tab w:val="clear" w:pos="288"/>
          <w:tab w:val="left" w:pos="0"/>
        </w:tabs>
        <w:spacing w:after="0" w:line="331" w:lineRule="auto"/>
        <w:rPr>
          <w:color w:val="000000"/>
        </w:rPr>
      </w:pPr>
      <w:r>
        <w:rPr>
          <w:color w:val="000000"/>
        </w:rPr>
        <w:t>Linearity: The model captured most of the system’s nonlinearity. Maximum deviation occurred around mid-range heights, but remained within ±7%.</w:t>
      </w:r>
    </w:p>
    <w:p w14:paraId="34C3A097" w14:textId="77777777" w:rsidR="00922C01" w:rsidRDefault="00922C01">
      <w:pPr>
        <w:pStyle w:val="BodyText"/>
        <w:spacing w:after="0" w:line="331" w:lineRule="auto"/>
        <w:ind w:firstLine="0"/>
        <w:rPr>
          <w:color w:val="000000"/>
        </w:rPr>
      </w:pPr>
    </w:p>
    <w:p w14:paraId="4FF4A1AA" w14:textId="77777777" w:rsidR="00922C01" w:rsidRDefault="00000000">
      <w:pPr>
        <w:pStyle w:val="BodyText"/>
        <w:numPr>
          <w:ilvl w:val="0"/>
          <w:numId w:val="14"/>
        </w:numPr>
        <w:tabs>
          <w:tab w:val="clear" w:pos="288"/>
          <w:tab w:val="left" w:pos="0"/>
        </w:tabs>
        <w:spacing w:after="0" w:line="331" w:lineRule="auto"/>
        <w:rPr>
          <w:color w:val="000000"/>
        </w:rPr>
      </w:pPr>
      <w:r>
        <w:rPr>
          <w:color w:val="000000"/>
        </w:rPr>
        <w:t xml:space="preserve"> Resolution: Minimum resolution achieved ≈ 0.0065 cm, suggesting the sensor can distinguish sub-millimeter changes in fluid height under ideal conditions.</w:t>
      </w:r>
    </w:p>
    <w:p w14:paraId="76EAC44E" w14:textId="77777777" w:rsidR="00922C01" w:rsidRDefault="00922C01">
      <w:pPr>
        <w:pStyle w:val="BodyText"/>
        <w:spacing w:after="0" w:line="331" w:lineRule="auto"/>
        <w:ind w:firstLine="0"/>
        <w:rPr>
          <w:color w:val="000000"/>
        </w:rPr>
      </w:pPr>
    </w:p>
    <w:p w14:paraId="2779E477" w14:textId="77777777" w:rsidR="00922C01" w:rsidRDefault="00000000">
      <w:pPr>
        <w:pStyle w:val="BodyText"/>
        <w:numPr>
          <w:ilvl w:val="0"/>
          <w:numId w:val="14"/>
        </w:numPr>
        <w:tabs>
          <w:tab w:val="clear" w:pos="288"/>
          <w:tab w:val="left" w:pos="0"/>
        </w:tabs>
        <w:spacing w:after="0" w:line="331" w:lineRule="auto"/>
        <w:rPr>
          <w:color w:val="000000"/>
        </w:rPr>
      </w:pPr>
      <w:r>
        <w:rPr>
          <w:color w:val="000000"/>
        </w:rPr>
        <w:t>Repeatability: Low standard deviation values (≈6.47 mV to 15.56 mV) and error under 4% across all heights demonstrate consistent performance.</w:t>
      </w:r>
    </w:p>
    <w:p w14:paraId="0A3E7416" w14:textId="77777777" w:rsidR="00922C01" w:rsidRDefault="00922C01">
      <w:pPr>
        <w:pStyle w:val="BodyText"/>
        <w:spacing w:after="0" w:line="331" w:lineRule="auto"/>
        <w:ind w:firstLine="0"/>
        <w:rPr>
          <w:color w:val="000000"/>
        </w:rPr>
      </w:pPr>
    </w:p>
    <w:p w14:paraId="18F83514" w14:textId="77777777" w:rsidR="00922C01" w:rsidRDefault="00000000">
      <w:pPr>
        <w:pStyle w:val="BodyText"/>
        <w:numPr>
          <w:ilvl w:val="0"/>
          <w:numId w:val="14"/>
        </w:numPr>
        <w:tabs>
          <w:tab w:val="clear" w:pos="288"/>
          <w:tab w:val="left" w:pos="0"/>
        </w:tabs>
        <w:spacing w:after="240" w:line="331" w:lineRule="auto"/>
        <w:rPr>
          <w:color w:val="000000"/>
        </w:rPr>
      </w:pPr>
      <w:r>
        <w:rPr>
          <w:color w:val="000000"/>
        </w:rPr>
        <w:t>Confidence Intervals: 99% CI bands showed that the measurements had a narrow spread and high reliability.</w:t>
      </w:r>
    </w:p>
    <w:p w14:paraId="051905E1" w14:textId="77777777" w:rsidR="00922C01" w:rsidRPr="00FA2996" w:rsidRDefault="00000000">
      <w:pPr>
        <w:pStyle w:val="BodyText"/>
        <w:numPr>
          <w:ilvl w:val="0"/>
          <w:numId w:val="14"/>
        </w:numPr>
        <w:tabs>
          <w:tab w:val="clear" w:pos="288"/>
          <w:tab w:val="left" w:pos="0"/>
        </w:tabs>
        <w:spacing w:after="240" w:line="331" w:lineRule="auto"/>
      </w:pPr>
      <w:r>
        <w:rPr>
          <w:color w:val="000000"/>
        </w:rPr>
        <w:t>Accuracy: With a Mean Accuracy of ≈ 98.01% and RMSE ≈ 15.63 mV, the sensor tracks the theoretical output reliably across the entire range.</w:t>
      </w:r>
    </w:p>
    <w:p w14:paraId="727D3084" w14:textId="77777777" w:rsidR="00FA2996" w:rsidRDefault="00FA2996" w:rsidP="00FA2996">
      <w:pPr>
        <w:pStyle w:val="BodyText"/>
        <w:tabs>
          <w:tab w:val="clear" w:pos="288"/>
          <w:tab w:val="left" w:pos="0"/>
        </w:tabs>
        <w:spacing w:after="240" w:line="331" w:lineRule="auto"/>
        <w:rPr>
          <w:color w:val="000000"/>
        </w:rPr>
      </w:pPr>
    </w:p>
    <w:p w14:paraId="74354A8C" w14:textId="77777777" w:rsidR="00FA2996" w:rsidRDefault="00FA2996" w:rsidP="00FA2996">
      <w:pPr>
        <w:pStyle w:val="BodyText"/>
        <w:tabs>
          <w:tab w:val="clear" w:pos="288"/>
          <w:tab w:val="left" w:pos="0"/>
        </w:tabs>
        <w:spacing w:after="240" w:line="331" w:lineRule="auto"/>
        <w:rPr>
          <w:color w:val="000000"/>
        </w:rPr>
      </w:pPr>
    </w:p>
    <w:p w14:paraId="4E2814DD" w14:textId="77777777" w:rsidR="00FA2996" w:rsidRDefault="00FA2996" w:rsidP="00FA2996">
      <w:pPr>
        <w:pStyle w:val="BodyText"/>
        <w:tabs>
          <w:tab w:val="clear" w:pos="288"/>
          <w:tab w:val="left" w:pos="0"/>
        </w:tabs>
        <w:spacing w:after="240" w:line="331" w:lineRule="auto"/>
      </w:pPr>
    </w:p>
    <w:p w14:paraId="2C033266" w14:textId="41B463A8" w:rsidR="00922C01" w:rsidRDefault="00922C01" w:rsidP="001029F1">
      <w:pPr>
        <w:pStyle w:val="Heading1"/>
        <w:numPr>
          <w:ilvl w:val="0"/>
          <w:numId w:val="0"/>
        </w:numPr>
        <w:jc w:val="both"/>
      </w:pPr>
    </w:p>
    <w:p w14:paraId="3AAFC74F" w14:textId="7F81111F" w:rsidR="001029F1" w:rsidRPr="001029F1" w:rsidRDefault="001029F1" w:rsidP="001029F1">
      <w:r>
        <w:t xml:space="preserve">Iv RESULTS </w:t>
      </w:r>
    </w:p>
    <w:p w14:paraId="11B14C99" w14:textId="77777777" w:rsidR="00922C01" w:rsidRDefault="00000000">
      <w:pPr>
        <w:pStyle w:val="ListParagraph"/>
        <w:rPr>
          <w:i/>
          <w:iCs/>
          <w:sz w:val="20"/>
          <w:szCs w:val="20"/>
        </w:rPr>
      </w:pPr>
      <w:r>
        <w:rPr>
          <w:i/>
          <w:iCs/>
          <w:sz w:val="20"/>
          <w:szCs w:val="20"/>
        </w:rPr>
        <w:t>A. Observations</w:t>
      </w:r>
    </w:p>
    <w:p w14:paraId="59D43F61" w14:textId="77777777" w:rsidR="00922C01" w:rsidRDefault="00922C01"/>
    <w:p w14:paraId="3E90561D" w14:textId="77777777" w:rsidR="00922C01" w:rsidRDefault="00922C01"/>
    <w:p w14:paraId="42446343" w14:textId="70D447ED" w:rsidR="00922C01" w:rsidRDefault="00000000">
      <w:pPr>
        <w:tabs>
          <w:tab w:val="left" w:pos="1958"/>
        </w:tabs>
        <w:spacing w:before="94"/>
        <w:jc w:val="both"/>
        <w:rPr>
          <w:color w:val="000000"/>
        </w:rPr>
      </w:pPr>
      <w:r>
        <w:rPr>
          <w:color w:val="000000"/>
          <w:sz w:val="16"/>
        </w:rPr>
        <w:t xml:space="preserve"> TABLE</w:t>
      </w:r>
      <w:r>
        <w:rPr>
          <w:color w:val="000000"/>
          <w:spacing w:val="-5"/>
          <w:sz w:val="16"/>
        </w:rPr>
        <w:t xml:space="preserve"> </w:t>
      </w:r>
      <w:r>
        <w:rPr>
          <w:color w:val="000000"/>
          <w:spacing w:val="-7"/>
          <w:sz w:val="16"/>
        </w:rPr>
        <w:t>I</w:t>
      </w:r>
      <w:r w:rsidR="001029F1">
        <w:rPr>
          <w:color w:val="000000"/>
          <w:spacing w:val="-7"/>
          <w:sz w:val="16"/>
        </w:rPr>
        <w:t>X.</w:t>
      </w:r>
      <w:r>
        <w:rPr>
          <w:color w:val="000000"/>
          <w:spacing w:val="-7"/>
          <w:sz w:val="16"/>
        </w:rPr>
        <w:t xml:space="preserve"> .</w:t>
      </w:r>
      <w:r>
        <w:rPr>
          <w:color w:val="000000"/>
          <w:sz w:val="16"/>
        </w:rPr>
        <w:t xml:space="preserve"> VARIATION</w:t>
      </w:r>
      <w:r>
        <w:rPr>
          <w:color w:val="000000"/>
          <w:spacing w:val="-10"/>
          <w:sz w:val="16"/>
        </w:rPr>
        <w:t xml:space="preserve"> </w:t>
      </w:r>
      <w:r>
        <w:rPr>
          <w:color w:val="000000"/>
          <w:sz w:val="16"/>
        </w:rPr>
        <w:t>OF</w:t>
      </w:r>
      <w:r>
        <w:rPr>
          <w:color w:val="000000"/>
          <w:spacing w:val="-10"/>
          <w:sz w:val="16"/>
        </w:rPr>
        <w:t xml:space="preserve"> </w:t>
      </w:r>
      <w:r>
        <w:rPr>
          <w:color w:val="000000"/>
          <w:sz w:val="16"/>
        </w:rPr>
        <w:t>THE</w:t>
      </w:r>
      <w:r>
        <w:rPr>
          <w:color w:val="000000"/>
          <w:spacing w:val="-10"/>
          <w:sz w:val="16"/>
        </w:rPr>
        <w:t xml:space="preserve"> </w:t>
      </w:r>
      <w:r>
        <w:rPr>
          <w:color w:val="000000"/>
          <w:sz w:val="16"/>
        </w:rPr>
        <w:t>OUTPUT</w:t>
      </w:r>
      <w:r>
        <w:rPr>
          <w:color w:val="000000"/>
          <w:spacing w:val="-10"/>
          <w:sz w:val="16"/>
        </w:rPr>
        <w:t xml:space="preserve"> </w:t>
      </w:r>
      <w:r>
        <w:rPr>
          <w:color w:val="000000"/>
          <w:sz w:val="16"/>
        </w:rPr>
        <w:t>VOLTAGE</w:t>
      </w:r>
      <w:r>
        <w:rPr>
          <w:color w:val="000000"/>
          <w:spacing w:val="-10"/>
          <w:sz w:val="16"/>
        </w:rPr>
        <w:t xml:space="preserve"> </w:t>
      </w:r>
      <w:r>
        <w:rPr>
          <w:color w:val="000000"/>
          <w:sz w:val="16"/>
        </w:rPr>
        <w:t>WITH</w:t>
      </w:r>
      <w:r>
        <w:rPr>
          <w:color w:val="000000"/>
          <w:spacing w:val="40"/>
          <w:sz w:val="16"/>
        </w:rPr>
        <w:t xml:space="preserve"> </w:t>
      </w:r>
      <w:r>
        <w:rPr>
          <w:color w:val="000000"/>
          <w:sz w:val="16"/>
        </w:rPr>
        <w:t>HEIGHT</w:t>
      </w:r>
    </w:p>
    <w:p w14:paraId="54A0DB2E" w14:textId="77777777" w:rsidR="00922C01" w:rsidRDefault="00922C01">
      <w:pPr>
        <w:tabs>
          <w:tab w:val="left" w:pos="1958"/>
        </w:tabs>
        <w:spacing w:before="94"/>
        <w:jc w:val="both"/>
        <w:rPr>
          <w:color w:val="000000"/>
          <w:sz w:val="16"/>
        </w:rPr>
      </w:pPr>
    </w:p>
    <w:tbl>
      <w:tblPr>
        <w:tblW w:w="5093" w:type="dxa"/>
        <w:tblInd w:w="62" w:type="dxa"/>
        <w:tblLayout w:type="fixed"/>
        <w:tblCellMar>
          <w:left w:w="2" w:type="dxa"/>
          <w:right w:w="2" w:type="dxa"/>
        </w:tblCellMar>
        <w:tblLook w:val="01E0" w:firstRow="1" w:lastRow="1" w:firstColumn="1" w:lastColumn="1" w:noHBand="0" w:noVBand="0"/>
      </w:tblPr>
      <w:tblGrid>
        <w:gridCol w:w="1090"/>
        <w:gridCol w:w="608"/>
        <w:gridCol w:w="850"/>
        <w:gridCol w:w="848"/>
        <w:gridCol w:w="848"/>
        <w:gridCol w:w="849"/>
      </w:tblGrid>
      <w:tr w:rsidR="00922C01" w14:paraId="7777737F" w14:textId="77777777">
        <w:trPr>
          <w:trHeight w:val="341"/>
        </w:trPr>
        <w:tc>
          <w:tcPr>
            <w:tcW w:w="1089" w:type="dxa"/>
            <w:vMerge w:val="restart"/>
            <w:tcBorders>
              <w:top w:val="single" w:sz="2" w:space="0" w:color="000000"/>
              <w:left w:val="single" w:sz="2" w:space="0" w:color="000000"/>
              <w:bottom w:val="single" w:sz="2" w:space="0" w:color="000000"/>
              <w:right w:val="single" w:sz="2" w:space="0" w:color="000000"/>
            </w:tcBorders>
          </w:tcPr>
          <w:p w14:paraId="3A054562" w14:textId="77777777" w:rsidR="00922C01" w:rsidRDefault="00000000">
            <w:pPr>
              <w:pStyle w:val="TableParagraph"/>
              <w:spacing w:before="129"/>
              <w:ind w:left="239" w:right="160" w:hanging="68"/>
              <w:jc w:val="left"/>
              <w:rPr>
                <w:color w:val="000000"/>
              </w:rPr>
            </w:pPr>
            <w:r>
              <w:rPr>
                <w:b/>
                <w:color w:val="000000"/>
                <w:spacing w:val="-2"/>
                <w:sz w:val="16"/>
              </w:rPr>
              <w:t>Height</w:t>
            </w:r>
            <w:r>
              <w:rPr>
                <w:b/>
                <w:color w:val="000000"/>
                <w:spacing w:val="40"/>
                <w:sz w:val="16"/>
              </w:rPr>
              <w:t xml:space="preserve"> </w:t>
            </w:r>
            <w:r>
              <w:rPr>
                <w:b/>
                <w:color w:val="000000"/>
                <w:spacing w:val="-4"/>
                <w:sz w:val="16"/>
              </w:rPr>
              <w:t>(cm)</w:t>
            </w:r>
          </w:p>
        </w:tc>
        <w:tc>
          <w:tcPr>
            <w:tcW w:w="4003" w:type="dxa"/>
            <w:gridSpan w:val="5"/>
            <w:tcBorders>
              <w:top w:val="single" w:sz="2" w:space="0" w:color="000000"/>
              <w:left w:val="single" w:sz="2" w:space="0" w:color="000000"/>
              <w:bottom w:val="single" w:sz="2" w:space="0" w:color="000000"/>
              <w:right w:val="single" w:sz="2" w:space="0" w:color="000000"/>
            </w:tcBorders>
          </w:tcPr>
          <w:p w14:paraId="774399FD" w14:textId="77777777" w:rsidR="00922C01" w:rsidRDefault="00000000">
            <w:pPr>
              <w:pStyle w:val="TableParagraph"/>
              <w:spacing w:before="76"/>
              <w:ind w:left="1187"/>
              <w:jc w:val="left"/>
              <w:rPr>
                <w:color w:val="000000"/>
              </w:rPr>
            </w:pPr>
            <w:r>
              <w:rPr>
                <w:b/>
                <w:color w:val="000000"/>
                <w:sz w:val="16"/>
              </w:rPr>
              <w:t>Voltage</w:t>
            </w:r>
            <w:r>
              <w:rPr>
                <w:b/>
                <w:color w:val="000000"/>
                <w:spacing w:val="-10"/>
                <w:sz w:val="16"/>
              </w:rPr>
              <w:t xml:space="preserve"> </w:t>
            </w:r>
            <w:r>
              <w:rPr>
                <w:b/>
                <w:color w:val="000000"/>
                <w:spacing w:val="-2"/>
                <w:sz w:val="16"/>
              </w:rPr>
              <w:t>Reading (mV)</w:t>
            </w:r>
          </w:p>
        </w:tc>
      </w:tr>
      <w:tr w:rsidR="00922C01" w14:paraId="16F8BE05" w14:textId="77777777">
        <w:trPr>
          <w:trHeight w:val="287"/>
        </w:trPr>
        <w:tc>
          <w:tcPr>
            <w:tcW w:w="1089" w:type="dxa"/>
            <w:vMerge/>
            <w:tcBorders>
              <w:left w:val="single" w:sz="2" w:space="0" w:color="000000"/>
              <w:bottom w:val="single" w:sz="2" w:space="0" w:color="000000"/>
              <w:right w:val="single" w:sz="2" w:space="0" w:color="000000"/>
            </w:tcBorders>
          </w:tcPr>
          <w:p w14:paraId="3C96C141" w14:textId="77777777" w:rsidR="00922C01" w:rsidRDefault="00922C01">
            <w:pPr>
              <w:rPr>
                <w:color w:val="000000"/>
                <w:sz w:val="2"/>
                <w:szCs w:val="2"/>
              </w:rPr>
            </w:pPr>
          </w:p>
        </w:tc>
        <w:tc>
          <w:tcPr>
            <w:tcW w:w="608" w:type="dxa"/>
            <w:tcBorders>
              <w:top w:val="single" w:sz="2" w:space="0" w:color="000000"/>
              <w:left w:val="single" w:sz="2" w:space="0" w:color="000000"/>
              <w:bottom w:val="single" w:sz="2" w:space="0" w:color="000000"/>
              <w:right w:val="single" w:sz="2" w:space="0" w:color="000000"/>
            </w:tcBorders>
          </w:tcPr>
          <w:p w14:paraId="7E80A6A9" w14:textId="77777777" w:rsidR="00922C01" w:rsidRDefault="00000000">
            <w:pPr>
              <w:pStyle w:val="TableParagraph"/>
              <w:spacing w:before="54"/>
              <w:rPr>
                <w:color w:val="000000"/>
              </w:rPr>
            </w:pPr>
            <w:r>
              <w:rPr>
                <w:b/>
                <w:i/>
                <w:color w:val="000000"/>
                <w:sz w:val="15"/>
              </w:rPr>
              <w:t>Set</w:t>
            </w:r>
            <w:r>
              <w:rPr>
                <w:b/>
                <w:i/>
                <w:color w:val="000000"/>
                <w:spacing w:val="-1"/>
                <w:sz w:val="15"/>
              </w:rPr>
              <w:t xml:space="preserve"> </w:t>
            </w:r>
            <w:r>
              <w:rPr>
                <w:b/>
                <w:i/>
                <w:color w:val="000000"/>
                <w:spacing w:val="-12"/>
                <w:sz w:val="15"/>
              </w:rPr>
              <w:t>1</w:t>
            </w:r>
          </w:p>
        </w:tc>
        <w:tc>
          <w:tcPr>
            <w:tcW w:w="850" w:type="dxa"/>
            <w:tcBorders>
              <w:top w:val="single" w:sz="2" w:space="0" w:color="000000"/>
              <w:left w:val="single" w:sz="2" w:space="0" w:color="000000"/>
              <w:bottom w:val="single" w:sz="2" w:space="0" w:color="000000"/>
              <w:right w:val="single" w:sz="2" w:space="0" w:color="000000"/>
            </w:tcBorders>
          </w:tcPr>
          <w:p w14:paraId="2886AF9C" w14:textId="77777777" w:rsidR="00922C01" w:rsidRDefault="00000000">
            <w:pPr>
              <w:pStyle w:val="TableParagraph"/>
              <w:spacing w:before="54"/>
              <w:ind w:left="2"/>
              <w:rPr>
                <w:color w:val="000000"/>
              </w:rPr>
            </w:pPr>
            <w:r>
              <w:rPr>
                <w:b/>
                <w:i/>
                <w:color w:val="000000"/>
                <w:sz w:val="15"/>
              </w:rPr>
              <w:t>Set</w:t>
            </w:r>
            <w:r>
              <w:rPr>
                <w:b/>
                <w:i/>
                <w:color w:val="000000"/>
                <w:spacing w:val="-1"/>
                <w:sz w:val="15"/>
              </w:rPr>
              <w:t xml:space="preserve"> </w:t>
            </w:r>
            <w:r>
              <w:rPr>
                <w:b/>
                <w:i/>
                <w:color w:val="000000"/>
                <w:spacing w:val="-12"/>
                <w:sz w:val="15"/>
              </w:rPr>
              <w:t>2</w:t>
            </w:r>
          </w:p>
        </w:tc>
        <w:tc>
          <w:tcPr>
            <w:tcW w:w="848" w:type="dxa"/>
            <w:tcBorders>
              <w:top w:val="single" w:sz="2" w:space="0" w:color="000000"/>
              <w:left w:val="single" w:sz="2" w:space="0" w:color="000000"/>
              <w:bottom w:val="single" w:sz="2" w:space="0" w:color="000000"/>
              <w:right w:val="single" w:sz="2" w:space="0" w:color="000000"/>
            </w:tcBorders>
          </w:tcPr>
          <w:p w14:paraId="520BC438" w14:textId="77777777" w:rsidR="00922C01" w:rsidRDefault="00000000">
            <w:pPr>
              <w:pStyle w:val="TableParagraph"/>
              <w:spacing w:before="54"/>
              <w:ind w:right="1"/>
              <w:rPr>
                <w:color w:val="000000"/>
              </w:rPr>
            </w:pPr>
            <w:r>
              <w:rPr>
                <w:b/>
                <w:i/>
                <w:color w:val="000000"/>
                <w:sz w:val="15"/>
              </w:rPr>
              <w:t>Set</w:t>
            </w:r>
            <w:r>
              <w:rPr>
                <w:b/>
                <w:i/>
                <w:color w:val="000000"/>
                <w:spacing w:val="-1"/>
                <w:sz w:val="15"/>
              </w:rPr>
              <w:t xml:space="preserve"> </w:t>
            </w:r>
            <w:r>
              <w:rPr>
                <w:b/>
                <w:i/>
                <w:color w:val="000000"/>
                <w:spacing w:val="-12"/>
                <w:sz w:val="15"/>
              </w:rPr>
              <w:t>3</w:t>
            </w:r>
          </w:p>
        </w:tc>
        <w:tc>
          <w:tcPr>
            <w:tcW w:w="848" w:type="dxa"/>
            <w:tcBorders>
              <w:top w:val="single" w:sz="2" w:space="0" w:color="000000"/>
              <w:left w:val="single" w:sz="2" w:space="0" w:color="000000"/>
              <w:bottom w:val="single" w:sz="2" w:space="0" w:color="000000"/>
              <w:right w:val="single" w:sz="2" w:space="0" w:color="000000"/>
            </w:tcBorders>
          </w:tcPr>
          <w:p w14:paraId="28737C4D" w14:textId="77777777" w:rsidR="00922C01" w:rsidRDefault="00000000">
            <w:pPr>
              <w:pStyle w:val="TableParagraph"/>
              <w:spacing w:before="54"/>
              <w:ind w:right="1"/>
              <w:rPr>
                <w:color w:val="000000"/>
              </w:rPr>
            </w:pPr>
            <w:r>
              <w:rPr>
                <w:b/>
                <w:i/>
                <w:color w:val="000000"/>
                <w:sz w:val="15"/>
              </w:rPr>
              <w:t>Set</w:t>
            </w:r>
            <w:r>
              <w:rPr>
                <w:b/>
                <w:i/>
                <w:color w:val="000000"/>
                <w:spacing w:val="-1"/>
                <w:sz w:val="15"/>
              </w:rPr>
              <w:t xml:space="preserve"> </w:t>
            </w:r>
            <w:r>
              <w:rPr>
                <w:b/>
                <w:i/>
                <w:color w:val="000000"/>
                <w:spacing w:val="-12"/>
                <w:sz w:val="15"/>
              </w:rPr>
              <w:t>4</w:t>
            </w:r>
          </w:p>
        </w:tc>
        <w:tc>
          <w:tcPr>
            <w:tcW w:w="849" w:type="dxa"/>
            <w:tcBorders>
              <w:top w:val="single" w:sz="2" w:space="0" w:color="000000"/>
              <w:left w:val="single" w:sz="2" w:space="0" w:color="000000"/>
              <w:bottom w:val="single" w:sz="2" w:space="0" w:color="000000"/>
              <w:right w:val="single" w:sz="2" w:space="0" w:color="000000"/>
            </w:tcBorders>
          </w:tcPr>
          <w:p w14:paraId="71745549" w14:textId="77777777" w:rsidR="00922C01" w:rsidRDefault="00000000">
            <w:pPr>
              <w:pStyle w:val="TableParagraph"/>
              <w:spacing w:before="54"/>
              <w:ind w:right="1"/>
              <w:rPr>
                <w:color w:val="000000"/>
              </w:rPr>
            </w:pPr>
            <w:r>
              <w:rPr>
                <w:b/>
                <w:i/>
                <w:color w:val="000000"/>
                <w:sz w:val="15"/>
              </w:rPr>
              <w:t>Set</w:t>
            </w:r>
            <w:r>
              <w:rPr>
                <w:b/>
                <w:i/>
                <w:color w:val="000000"/>
                <w:spacing w:val="-1"/>
                <w:sz w:val="15"/>
              </w:rPr>
              <w:t xml:space="preserve"> </w:t>
            </w:r>
            <w:r>
              <w:rPr>
                <w:b/>
                <w:i/>
                <w:color w:val="000000"/>
                <w:spacing w:val="-12"/>
                <w:sz w:val="15"/>
              </w:rPr>
              <w:t>5</w:t>
            </w:r>
          </w:p>
        </w:tc>
      </w:tr>
      <w:tr w:rsidR="00922C01" w14:paraId="6576D1F4" w14:textId="77777777">
        <w:trPr>
          <w:trHeight w:val="292"/>
        </w:trPr>
        <w:tc>
          <w:tcPr>
            <w:tcW w:w="1089" w:type="dxa"/>
            <w:tcBorders>
              <w:top w:val="single" w:sz="2" w:space="0" w:color="000000"/>
              <w:left w:val="single" w:sz="2" w:space="0" w:color="000000"/>
              <w:bottom w:val="single" w:sz="2" w:space="0" w:color="000000"/>
              <w:right w:val="single" w:sz="2" w:space="0" w:color="000000"/>
            </w:tcBorders>
          </w:tcPr>
          <w:p w14:paraId="5F9E79E4" w14:textId="77777777" w:rsidR="00922C01" w:rsidRDefault="00000000">
            <w:pPr>
              <w:pStyle w:val="TableParagraph"/>
              <w:rPr>
                <w:color w:val="000000"/>
              </w:rPr>
            </w:pPr>
            <w:r>
              <w:rPr>
                <w:color w:val="000000"/>
                <w:sz w:val="16"/>
                <w:szCs w:val="16"/>
              </w:rPr>
              <w:t>0.5</w:t>
            </w:r>
          </w:p>
        </w:tc>
        <w:tc>
          <w:tcPr>
            <w:tcW w:w="608" w:type="dxa"/>
            <w:tcBorders>
              <w:top w:val="single" w:sz="2" w:space="0" w:color="000000"/>
              <w:left w:val="single" w:sz="2" w:space="0" w:color="000000"/>
              <w:bottom w:val="single" w:sz="2" w:space="0" w:color="000000"/>
              <w:right w:val="single" w:sz="2" w:space="0" w:color="000000"/>
            </w:tcBorders>
          </w:tcPr>
          <w:p w14:paraId="5DB702E2" w14:textId="77777777" w:rsidR="00922C01" w:rsidRDefault="00000000">
            <w:pPr>
              <w:pStyle w:val="TableParagraph"/>
              <w:rPr>
                <w:color w:val="000000"/>
              </w:rPr>
            </w:pPr>
            <w:r>
              <w:rPr>
                <w:color w:val="000000"/>
                <w:sz w:val="16"/>
                <w:szCs w:val="16"/>
              </w:rPr>
              <w:t>958</w:t>
            </w:r>
          </w:p>
        </w:tc>
        <w:tc>
          <w:tcPr>
            <w:tcW w:w="850" w:type="dxa"/>
            <w:tcBorders>
              <w:top w:val="single" w:sz="2" w:space="0" w:color="000000"/>
              <w:left w:val="single" w:sz="2" w:space="0" w:color="000000"/>
              <w:bottom w:val="single" w:sz="2" w:space="0" w:color="000000"/>
              <w:right w:val="single" w:sz="2" w:space="0" w:color="000000"/>
            </w:tcBorders>
          </w:tcPr>
          <w:p w14:paraId="50F676E3" w14:textId="77777777" w:rsidR="00922C01" w:rsidRDefault="00000000">
            <w:pPr>
              <w:pStyle w:val="TableParagraph"/>
              <w:ind w:left="2"/>
              <w:rPr>
                <w:color w:val="000000"/>
              </w:rPr>
            </w:pPr>
            <w:r>
              <w:rPr>
                <w:color w:val="000000"/>
                <w:sz w:val="16"/>
                <w:szCs w:val="16"/>
              </w:rPr>
              <w:t>960</w:t>
            </w:r>
          </w:p>
        </w:tc>
        <w:tc>
          <w:tcPr>
            <w:tcW w:w="848" w:type="dxa"/>
            <w:tcBorders>
              <w:top w:val="single" w:sz="2" w:space="0" w:color="000000"/>
              <w:left w:val="single" w:sz="2" w:space="0" w:color="000000"/>
              <w:bottom w:val="single" w:sz="2" w:space="0" w:color="000000"/>
              <w:right w:val="single" w:sz="2" w:space="0" w:color="000000"/>
            </w:tcBorders>
          </w:tcPr>
          <w:p w14:paraId="1A3BB3B1" w14:textId="77777777" w:rsidR="00922C01" w:rsidRDefault="00000000">
            <w:pPr>
              <w:pStyle w:val="TableParagraph"/>
              <w:ind w:right="1"/>
              <w:rPr>
                <w:color w:val="000000"/>
              </w:rPr>
            </w:pPr>
            <w:r>
              <w:rPr>
                <w:color w:val="000000"/>
                <w:sz w:val="16"/>
                <w:szCs w:val="16"/>
              </w:rPr>
              <w:t>952</w:t>
            </w:r>
          </w:p>
        </w:tc>
        <w:tc>
          <w:tcPr>
            <w:tcW w:w="848" w:type="dxa"/>
            <w:tcBorders>
              <w:top w:val="single" w:sz="2" w:space="0" w:color="000000"/>
              <w:left w:val="single" w:sz="2" w:space="0" w:color="000000"/>
              <w:bottom w:val="single" w:sz="2" w:space="0" w:color="000000"/>
              <w:right w:val="single" w:sz="2" w:space="0" w:color="000000"/>
            </w:tcBorders>
          </w:tcPr>
          <w:p w14:paraId="7F693CE0" w14:textId="77777777" w:rsidR="00922C01" w:rsidRDefault="00000000">
            <w:pPr>
              <w:pStyle w:val="TableParagraph"/>
              <w:ind w:right="1"/>
              <w:rPr>
                <w:color w:val="000000"/>
              </w:rPr>
            </w:pPr>
            <w:r>
              <w:rPr>
                <w:color w:val="000000"/>
                <w:sz w:val="16"/>
                <w:szCs w:val="16"/>
              </w:rPr>
              <w:t>960</w:t>
            </w:r>
          </w:p>
        </w:tc>
        <w:tc>
          <w:tcPr>
            <w:tcW w:w="849" w:type="dxa"/>
            <w:tcBorders>
              <w:top w:val="single" w:sz="2" w:space="0" w:color="000000"/>
              <w:left w:val="single" w:sz="2" w:space="0" w:color="000000"/>
              <w:bottom w:val="single" w:sz="2" w:space="0" w:color="000000"/>
              <w:right w:val="single" w:sz="2" w:space="0" w:color="000000"/>
            </w:tcBorders>
          </w:tcPr>
          <w:p w14:paraId="03516AB2" w14:textId="77777777" w:rsidR="00922C01" w:rsidRDefault="00000000">
            <w:pPr>
              <w:pStyle w:val="TableParagraph"/>
              <w:ind w:right="1"/>
              <w:rPr>
                <w:color w:val="000000"/>
              </w:rPr>
            </w:pPr>
            <w:r>
              <w:rPr>
                <w:color w:val="000000"/>
                <w:sz w:val="16"/>
                <w:szCs w:val="16"/>
              </w:rPr>
              <w:t>940</w:t>
            </w:r>
          </w:p>
        </w:tc>
      </w:tr>
      <w:tr w:rsidR="00922C01" w14:paraId="319B675C" w14:textId="77777777">
        <w:trPr>
          <w:trHeight w:val="292"/>
        </w:trPr>
        <w:tc>
          <w:tcPr>
            <w:tcW w:w="1089" w:type="dxa"/>
            <w:tcBorders>
              <w:top w:val="single" w:sz="2" w:space="0" w:color="000000"/>
              <w:left w:val="single" w:sz="2" w:space="0" w:color="000000"/>
              <w:bottom w:val="single" w:sz="2" w:space="0" w:color="000000"/>
              <w:right w:val="single" w:sz="2" w:space="0" w:color="000000"/>
            </w:tcBorders>
          </w:tcPr>
          <w:p w14:paraId="1A616CB0" w14:textId="77777777" w:rsidR="00922C01" w:rsidRDefault="00000000">
            <w:pPr>
              <w:pStyle w:val="TableParagraph"/>
              <w:rPr>
                <w:color w:val="000000"/>
              </w:rPr>
            </w:pPr>
            <w:r>
              <w:rPr>
                <w:color w:val="000000"/>
                <w:sz w:val="16"/>
                <w:szCs w:val="16"/>
              </w:rPr>
              <w:t>0.6</w:t>
            </w:r>
          </w:p>
        </w:tc>
        <w:tc>
          <w:tcPr>
            <w:tcW w:w="608" w:type="dxa"/>
            <w:tcBorders>
              <w:top w:val="single" w:sz="2" w:space="0" w:color="000000"/>
              <w:left w:val="single" w:sz="2" w:space="0" w:color="000000"/>
              <w:bottom w:val="single" w:sz="2" w:space="0" w:color="000000"/>
              <w:right w:val="single" w:sz="2" w:space="0" w:color="000000"/>
            </w:tcBorders>
          </w:tcPr>
          <w:p w14:paraId="26936DC3" w14:textId="77777777" w:rsidR="00922C01" w:rsidRDefault="00000000">
            <w:pPr>
              <w:pStyle w:val="TableParagraph"/>
              <w:rPr>
                <w:color w:val="000000"/>
              </w:rPr>
            </w:pPr>
            <w:r>
              <w:rPr>
                <w:color w:val="000000"/>
                <w:sz w:val="16"/>
                <w:szCs w:val="16"/>
              </w:rPr>
              <w:t>902</w:t>
            </w:r>
          </w:p>
        </w:tc>
        <w:tc>
          <w:tcPr>
            <w:tcW w:w="850" w:type="dxa"/>
            <w:tcBorders>
              <w:top w:val="single" w:sz="2" w:space="0" w:color="000000"/>
              <w:left w:val="single" w:sz="2" w:space="0" w:color="000000"/>
              <w:bottom w:val="single" w:sz="2" w:space="0" w:color="000000"/>
              <w:right w:val="single" w:sz="2" w:space="0" w:color="000000"/>
            </w:tcBorders>
          </w:tcPr>
          <w:p w14:paraId="00E692CF" w14:textId="77777777" w:rsidR="00922C01" w:rsidRDefault="00000000">
            <w:pPr>
              <w:pStyle w:val="TableParagraph"/>
              <w:ind w:left="2"/>
              <w:rPr>
                <w:color w:val="000000"/>
              </w:rPr>
            </w:pPr>
            <w:r>
              <w:rPr>
                <w:color w:val="000000"/>
                <w:sz w:val="16"/>
                <w:szCs w:val="16"/>
              </w:rPr>
              <w:t>900</w:t>
            </w:r>
          </w:p>
        </w:tc>
        <w:tc>
          <w:tcPr>
            <w:tcW w:w="848" w:type="dxa"/>
            <w:tcBorders>
              <w:top w:val="single" w:sz="2" w:space="0" w:color="000000"/>
              <w:left w:val="single" w:sz="2" w:space="0" w:color="000000"/>
              <w:bottom w:val="single" w:sz="2" w:space="0" w:color="000000"/>
              <w:right w:val="single" w:sz="2" w:space="0" w:color="000000"/>
            </w:tcBorders>
          </w:tcPr>
          <w:p w14:paraId="289AAED2" w14:textId="77777777" w:rsidR="00922C01" w:rsidRDefault="00000000">
            <w:pPr>
              <w:pStyle w:val="TableParagraph"/>
              <w:ind w:right="1"/>
              <w:rPr>
                <w:color w:val="000000"/>
              </w:rPr>
            </w:pPr>
            <w:r>
              <w:rPr>
                <w:color w:val="000000"/>
                <w:sz w:val="16"/>
                <w:szCs w:val="16"/>
              </w:rPr>
              <w:t>904</w:t>
            </w:r>
          </w:p>
        </w:tc>
        <w:tc>
          <w:tcPr>
            <w:tcW w:w="848" w:type="dxa"/>
            <w:tcBorders>
              <w:top w:val="single" w:sz="2" w:space="0" w:color="000000"/>
              <w:left w:val="single" w:sz="2" w:space="0" w:color="000000"/>
              <w:bottom w:val="single" w:sz="2" w:space="0" w:color="000000"/>
              <w:right w:val="single" w:sz="2" w:space="0" w:color="000000"/>
            </w:tcBorders>
          </w:tcPr>
          <w:p w14:paraId="51317ACB" w14:textId="77777777" w:rsidR="00922C01" w:rsidRDefault="00000000">
            <w:pPr>
              <w:pStyle w:val="TableParagraph"/>
              <w:ind w:right="1"/>
              <w:rPr>
                <w:color w:val="000000"/>
              </w:rPr>
            </w:pPr>
            <w:r>
              <w:rPr>
                <w:color w:val="000000"/>
                <w:sz w:val="16"/>
                <w:szCs w:val="16"/>
              </w:rPr>
              <w:t>896</w:t>
            </w:r>
          </w:p>
        </w:tc>
        <w:tc>
          <w:tcPr>
            <w:tcW w:w="849" w:type="dxa"/>
            <w:tcBorders>
              <w:top w:val="single" w:sz="2" w:space="0" w:color="000000"/>
              <w:left w:val="single" w:sz="2" w:space="0" w:color="000000"/>
              <w:bottom w:val="single" w:sz="2" w:space="0" w:color="000000"/>
              <w:right w:val="single" w:sz="2" w:space="0" w:color="000000"/>
            </w:tcBorders>
          </w:tcPr>
          <w:p w14:paraId="72408E2E" w14:textId="77777777" w:rsidR="00922C01" w:rsidRDefault="00000000">
            <w:pPr>
              <w:pStyle w:val="TableParagraph"/>
              <w:ind w:right="1"/>
              <w:rPr>
                <w:color w:val="000000"/>
              </w:rPr>
            </w:pPr>
            <w:r>
              <w:rPr>
                <w:color w:val="000000"/>
                <w:sz w:val="16"/>
                <w:szCs w:val="16"/>
              </w:rPr>
              <w:t>909</w:t>
            </w:r>
          </w:p>
        </w:tc>
      </w:tr>
      <w:tr w:rsidR="00922C01" w14:paraId="4819FC2F" w14:textId="77777777">
        <w:trPr>
          <w:trHeight w:val="292"/>
        </w:trPr>
        <w:tc>
          <w:tcPr>
            <w:tcW w:w="1089" w:type="dxa"/>
            <w:tcBorders>
              <w:top w:val="single" w:sz="2" w:space="0" w:color="000000"/>
              <w:left w:val="single" w:sz="2" w:space="0" w:color="000000"/>
              <w:bottom w:val="single" w:sz="2" w:space="0" w:color="000000"/>
              <w:right w:val="single" w:sz="2" w:space="0" w:color="000000"/>
            </w:tcBorders>
          </w:tcPr>
          <w:p w14:paraId="31D8F696" w14:textId="77777777" w:rsidR="00922C01" w:rsidRDefault="00000000">
            <w:pPr>
              <w:pStyle w:val="TableParagraph"/>
              <w:rPr>
                <w:color w:val="000000"/>
              </w:rPr>
            </w:pPr>
            <w:r>
              <w:rPr>
                <w:color w:val="000000"/>
                <w:sz w:val="16"/>
                <w:szCs w:val="16"/>
              </w:rPr>
              <w:t>0.7</w:t>
            </w:r>
          </w:p>
        </w:tc>
        <w:tc>
          <w:tcPr>
            <w:tcW w:w="608" w:type="dxa"/>
            <w:tcBorders>
              <w:top w:val="single" w:sz="2" w:space="0" w:color="000000"/>
              <w:left w:val="single" w:sz="2" w:space="0" w:color="000000"/>
              <w:bottom w:val="single" w:sz="2" w:space="0" w:color="000000"/>
              <w:right w:val="single" w:sz="2" w:space="0" w:color="000000"/>
            </w:tcBorders>
          </w:tcPr>
          <w:p w14:paraId="6B789AE0" w14:textId="77777777" w:rsidR="00922C01" w:rsidRDefault="00000000">
            <w:pPr>
              <w:pStyle w:val="TableParagraph"/>
              <w:rPr>
                <w:color w:val="000000"/>
              </w:rPr>
            </w:pPr>
            <w:r>
              <w:rPr>
                <w:color w:val="000000"/>
                <w:sz w:val="16"/>
                <w:szCs w:val="16"/>
              </w:rPr>
              <w:t>837</w:t>
            </w:r>
          </w:p>
        </w:tc>
        <w:tc>
          <w:tcPr>
            <w:tcW w:w="850" w:type="dxa"/>
            <w:tcBorders>
              <w:top w:val="single" w:sz="2" w:space="0" w:color="000000"/>
              <w:left w:val="single" w:sz="2" w:space="0" w:color="000000"/>
              <w:bottom w:val="single" w:sz="2" w:space="0" w:color="000000"/>
              <w:right w:val="single" w:sz="2" w:space="0" w:color="000000"/>
            </w:tcBorders>
          </w:tcPr>
          <w:p w14:paraId="0CDA8108" w14:textId="77777777" w:rsidR="00922C01" w:rsidRDefault="00000000">
            <w:pPr>
              <w:pStyle w:val="TableParagraph"/>
              <w:ind w:left="2"/>
              <w:rPr>
                <w:color w:val="000000"/>
              </w:rPr>
            </w:pPr>
            <w:r>
              <w:rPr>
                <w:color w:val="000000"/>
                <w:sz w:val="16"/>
                <w:szCs w:val="16"/>
              </w:rPr>
              <w:t>835</w:t>
            </w:r>
          </w:p>
        </w:tc>
        <w:tc>
          <w:tcPr>
            <w:tcW w:w="848" w:type="dxa"/>
            <w:tcBorders>
              <w:top w:val="single" w:sz="2" w:space="0" w:color="000000"/>
              <w:left w:val="single" w:sz="2" w:space="0" w:color="000000"/>
              <w:bottom w:val="single" w:sz="2" w:space="0" w:color="000000"/>
              <w:right w:val="single" w:sz="2" w:space="0" w:color="000000"/>
            </w:tcBorders>
          </w:tcPr>
          <w:p w14:paraId="3594DAE9" w14:textId="77777777" w:rsidR="00922C01" w:rsidRDefault="00000000">
            <w:pPr>
              <w:pStyle w:val="TableParagraph"/>
              <w:ind w:right="1"/>
              <w:rPr>
                <w:color w:val="000000"/>
              </w:rPr>
            </w:pPr>
            <w:r>
              <w:rPr>
                <w:color w:val="000000"/>
                <w:sz w:val="16"/>
                <w:szCs w:val="16"/>
              </w:rPr>
              <w:t>847</w:t>
            </w:r>
          </w:p>
        </w:tc>
        <w:tc>
          <w:tcPr>
            <w:tcW w:w="848" w:type="dxa"/>
            <w:tcBorders>
              <w:top w:val="single" w:sz="2" w:space="0" w:color="000000"/>
              <w:left w:val="single" w:sz="2" w:space="0" w:color="000000"/>
              <w:bottom w:val="single" w:sz="2" w:space="0" w:color="000000"/>
              <w:right w:val="single" w:sz="2" w:space="0" w:color="000000"/>
            </w:tcBorders>
          </w:tcPr>
          <w:p w14:paraId="2A9EEFAB" w14:textId="77777777" w:rsidR="00922C01" w:rsidRDefault="00000000">
            <w:pPr>
              <w:pStyle w:val="TableParagraph"/>
              <w:ind w:right="1"/>
              <w:rPr>
                <w:color w:val="000000"/>
              </w:rPr>
            </w:pPr>
            <w:r>
              <w:rPr>
                <w:color w:val="000000"/>
                <w:sz w:val="16"/>
                <w:szCs w:val="16"/>
              </w:rPr>
              <w:t>841</w:t>
            </w:r>
          </w:p>
        </w:tc>
        <w:tc>
          <w:tcPr>
            <w:tcW w:w="849" w:type="dxa"/>
            <w:tcBorders>
              <w:top w:val="single" w:sz="2" w:space="0" w:color="000000"/>
              <w:left w:val="single" w:sz="2" w:space="0" w:color="000000"/>
              <w:bottom w:val="single" w:sz="2" w:space="0" w:color="000000"/>
              <w:right w:val="single" w:sz="2" w:space="0" w:color="000000"/>
            </w:tcBorders>
          </w:tcPr>
          <w:p w14:paraId="2E5D307D" w14:textId="77777777" w:rsidR="00922C01" w:rsidRDefault="00000000">
            <w:pPr>
              <w:pStyle w:val="TableParagraph"/>
              <w:ind w:right="1"/>
              <w:rPr>
                <w:color w:val="000000"/>
              </w:rPr>
            </w:pPr>
            <w:r>
              <w:rPr>
                <w:color w:val="000000"/>
                <w:sz w:val="16"/>
                <w:szCs w:val="16"/>
              </w:rPr>
              <w:t>833</w:t>
            </w:r>
          </w:p>
        </w:tc>
      </w:tr>
      <w:tr w:rsidR="00922C01" w14:paraId="31489FF6" w14:textId="77777777">
        <w:trPr>
          <w:trHeight w:val="292"/>
        </w:trPr>
        <w:tc>
          <w:tcPr>
            <w:tcW w:w="1089" w:type="dxa"/>
            <w:tcBorders>
              <w:top w:val="single" w:sz="2" w:space="0" w:color="000000"/>
              <w:left w:val="single" w:sz="2" w:space="0" w:color="000000"/>
              <w:bottom w:val="single" w:sz="2" w:space="0" w:color="000000"/>
              <w:right w:val="single" w:sz="2" w:space="0" w:color="000000"/>
            </w:tcBorders>
          </w:tcPr>
          <w:p w14:paraId="27EC6992" w14:textId="77777777" w:rsidR="00922C01" w:rsidRDefault="00000000">
            <w:pPr>
              <w:pStyle w:val="TableParagraph"/>
              <w:rPr>
                <w:color w:val="000000"/>
              </w:rPr>
            </w:pPr>
            <w:r>
              <w:rPr>
                <w:color w:val="000000"/>
                <w:sz w:val="16"/>
                <w:szCs w:val="16"/>
              </w:rPr>
              <w:t>0.8</w:t>
            </w:r>
          </w:p>
        </w:tc>
        <w:tc>
          <w:tcPr>
            <w:tcW w:w="608" w:type="dxa"/>
            <w:tcBorders>
              <w:top w:val="single" w:sz="2" w:space="0" w:color="000000"/>
              <w:left w:val="single" w:sz="2" w:space="0" w:color="000000"/>
              <w:bottom w:val="single" w:sz="2" w:space="0" w:color="000000"/>
              <w:right w:val="single" w:sz="2" w:space="0" w:color="000000"/>
            </w:tcBorders>
          </w:tcPr>
          <w:p w14:paraId="339ADF5B" w14:textId="77777777" w:rsidR="00922C01" w:rsidRDefault="00000000">
            <w:pPr>
              <w:pStyle w:val="TableParagraph"/>
              <w:rPr>
                <w:color w:val="000000"/>
              </w:rPr>
            </w:pPr>
            <w:r>
              <w:rPr>
                <w:color w:val="000000"/>
                <w:sz w:val="16"/>
                <w:szCs w:val="16"/>
              </w:rPr>
              <w:t>801</w:t>
            </w:r>
          </w:p>
        </w:tc>
        <w:tc>
          <w:tcPr>
            <w:tcW w:w="850" w:type="dxa"/>
            <w:tcBorders>
              <w:top w:val="single" w:sz="2" w:space="0" w:color="000000"/>
              <w:left w:val="single" w:sz="2" w:space="0" w:color="000000"/>
              <w:bottom w:val="single" w:sz="2" w:space="0" w:color="000000"/>
              <w:right w:val="single" w:sz="2" w:space="0" w:color="000000"/>
            </w:tcBorders>
          </w:tcPr>
          <w:p w14:paraId="57776D50" w14:textId="77777777" w:rsidR="00922C01" w:rsidRDefault="00000000">
            <w:pPr>
              <w:pStyle w:val="TableParagraph"/>
              <w:ind w:left="2"/>
              <w:rPr>
                <w:color w:val="000000"/>
              </w:rPr>
            </w:pPr>
            <w:r>
              <w:rPr>
                <w:color w:val="000000"/>
                <w:sz w:val="16"/>
                <w:szCs w:val="16"/>
              </w:rPr>
              <w:t>805</w:t>
            </w:r>
          </w:p>
        </w:tc>
        <w:tc>
          <w:tcPr>
            <w:tcW w:w="848" w:type="dxa"/>
            <w:tcBorders>
              <w:top w:val="single" w:sz="2" w:space="0" w:color="000000"/>
              <w:left w:val="single" w:sz="2" w:space="0" w:color="000000"/>
              <w:bottom w:val="single" w:sz="2" w:space="0" w:color="000000"/>
              <w:right w:val="single" w:sz="2" w:space="0" w:color="000000"/>
            </w:tcBorders>
          </w:tcPr>
          <w:p w14:paraId="1BA98C4D" w14:textId="77777777" w:rsidR="00922C01" w:rsidRDefault="00000000">
            <w:pPr>
              <w:pStyle w:val="TableParagraph"/>
              <w:ind w:right="1"/>
              <w:rPr>
                <w:color w:val="000000"/>
              </w:rPr>
            </w:pPr>
            <w:r>
              <w:rPr>
                <w:color w:val="000000"/>
                <w:sz w:val="16"/>
                <w:szCs w:val="16"/>
              </w:rPr>
              <w:t>813</w:t>
            </w:r>
          </w:p>
        </w:tc>
        <w:tc>
          <w:tcPr>
            <w:tcW w:w="848" w:type="dxa"/>
            <w:tcBorders>
              <w:top w:val="single" w:sz="2" w:space="0" w:color="000000"/>
              <w:left w:val="single" w:sz="2" w:space="0" w:color="000000"/>
              <w:bottom w:val="single" w:sz="2" w:space="0" w:color="000000"/>
              <w:right w:val="single" w:sz="2" w:space="0" w:color="000000"/>
            </w:tcBorders>
          </w:tcPr>
          <w:p w14:paraId="52783193" w14:textId="77777777" w:rsidR="00922C01" w:rsidRDefault="00000000">
            <w:pPr>
              <w:pStyle w:val="TableParagraph"/>
              <w:ind w:right="1"/>
              <w:rPr>
                <w:color w:val="000000"/>
              </w:rPr>
            </w:pPr>
            <w:r>
              <w:rPr>
                <w:color w:val="000000"/>
                <w:sz w:val="16"/>
                <w:szCs w:val="16"/>
              </w:rPr>
              <w:t>819</w:t>
            </w:r>
          </w:p>
        </w:tc>
        <w:tc>
          <w:tcPr>
            <w:tcW w:w="849" w:type="dxa"/>
            <w:tcBorders>
              <w:top w:val="single" w:sz="2" w:space="0" w:color="000000"/>
              <w:left w:val="single" w:sz="2" w:space="0" w:color="000000"/>
              <w:bottom w:val="single" w:sz="2" w:space="0" w:color="000000"/>
              <w:right w:val="single" w:sz="2" w:space="0" w:color="000000"/>
            </w:tcBorders>
          </w:tcPr>
          <w:p w14:paraId="6812B8CE" w14:textId="77777777" w:rsidR="00922C01" w:rsidRDefault="00000000">
            <w:pPr>
              <w:pStyle w:val="TableParagraph"/>
              <w:ind w:right="1"/>
              <w:rPr>
                <w:color w:val="000000"/>
              </w:rPr>
            </w:pPr>
            <w:r>
              <w:rPr>
                <w:color w:val="000000"/>
                <w:sz w:val="16"/>
                <w:szCs w:val="16"/>
              </w:rPr>
              <w:t>803</w:t>
            </w:r>
          </w:p>
        </w:tc>
      </w:tr>
      <w:tr w:rsidR="00922C01" w14:paraId="13D084AD" w14:textId="77777777">
        <w:trPr>
          <w:trHeight w:val="292"/>
        </w:trPr>
        <w:tc>
          <w:tcPr>
            <w:tcW w:w="1089" w:type="dxa"/>
            <w:tcBorders>
              <w:top w:val="single" w:sz="2" w:space="0" w:color="000000"/>
              <w:left w:val="single" w:sz="2" w:space="0" w:color="000000"/>
              <w:bottom w:val="single" w:sz="2" w:space="0" w:color="000000"/>
              <w:right w:val="single" w:sz="2" w:space="0" w:color="000000"/>
            </w:tcBorders>
          </w:tcPr>
          <w:p w14:paraId="4A2D7423" w14:textId="77777777" w:rsidR="00922C01" w:rsidRDefault="00000000">
            <w:pPr>
              <w:pStyle w:val="TableParagraph"/>
              <w:rPr>
                <w:color w:val="000000"/>
              </w:rPr>
            </w:pPr>
            <w:r>
              <w:rPr>
                <w:color w:val="000000"/>
                <w:sz w:val="16"/>
                <w:szCs w:val="16"/>
              </w:rPr>
              <w:t>1.0</w:t>
            </w:r>
          </w:p>
        </w:tc>
        <w:tc>
          <w:tcPr>
            <w:tcW w:w="608" w:type="dxa"/>
            <w:tcBorders>
              <w:top w:val="single" w:sz="2" w:space="0" w:color="000000"/>
              <w:left w:val="single" w:sz="2" w:space="0" w:color="000000"/>
              <w:bottom w:val="single" w:sz="2" w:space="0" w:color="000000"/>
              <w:right w:val="single" w:sz="2" w:space="0" w:color="000000"/>
            </w:tcBorders>
          </w:tcPr>
          <w:p w14:paraId="4CCD3F67" w14:textId="77777777" w:rsidR="00922C01" w:rsidRDefault="00000000">
            <w:pPr>
              <w:pStyle w:val="TableParagraph"/>
              <w:rPr>
                <w:color w:val="000000"/>
              </w:rPr>
            </w:pPr>
            <w:r>
              <w:rPr>
                <w:color w:val="000000"/>
                <w:sz w:val="16"/>
                <w:szCs w:val="16"/>
              </w:rPr>
              <w:t>714</w:t>
            </w:r>
          </w:p>
        </w:tc>
        <w:tc>
          <w:tcPr>
            <w:tcW w:w="850" w:type="dxa"/>
            <w:tcBorders>
              <w:top w:val="single" w:sz="2" w:space="0" w:color="000000"/>
              <w:left w:val="single" w:sz="2" w:space="0" w:color="000000"/>
              <w:bottom w:val="single" w:sz="2" w:space="0" w:color="000000"/>
              <w:right w:val="single" w:sz="2" w:space="0" w:color="000000"/>
            </w:tcBorders>
          </w:tcPr>
          <w:p w14:paraId="79062057" w14:textId="77777777" w:rsidR="00922C01" w:rsidRDefault="00000000">
            <w:pPr>
              <w:pStyle w:val="TableParagraph"/>
              <w:ind w:left="2"/>
              <w:rPr>
                <w:color w:val="000000"/>
              </w:rPr>
            </w:pPr>
            <w:r>
              <w:rPr>
                <w:color w:val="000000"/>
                <w:sz w:val="16"/>
                <w:szCs w:val="16"/>
              </w:rPr>
              <w:t>716</w:t>
            </w:r>
          </w:p>
        </w:tc>
        <w:tc>
          <w:tcPr>
            <w:tcW w:w="848" w:type="dxa"/>
            <w:tcBorders>
              <w:top w:val="single" w:sz="2" w:space="0" w:color="000000"/>
              <w:left w:val="single" w:sz="2" w:space="0" w:color="000000"/>
              <w:bottom w:val="single" w:sz="2" w:space="0" w:color="000000"/>
              <w:right w:val="single" w:sz="2" w:space="0" w:color="000000"/>
            </w:tcBorders>
          </w:tcPr>
          <w:p w14:paraId="7B13A635" w14:textId="77777777" w:rsidR="00922C01" w:rsidRDefault="00000000">
            <w:pPr>
              <w:pStyle w:val="TableParagraph"/>
              <w:ind w:right="1"/>
              <w:rPr>
                <w:color w:val="000000"/>
              </w:rPr>
            </w:pPr>
            <w:r>
              <w:rPr>
                <w:color w:val="000000"/>
                <w:sz w:val="16"/>
                <w:szCs w:val="16"/>
              </w:rPr>
              <w:t>712</w:t>
            </w:r>
          </w:p>
        </w:tc>
        <w:tc>
          <w:tcPr>
            <w:tcW w:w="848" w:type="dxa"/>
            <w:tcBorders>
              <w:top w:val="single" w:sz="2" w:space="0" w:color="000000"/>
              <w:left w:val="single" w:sz="2" w:space="0" w:color="000000"/>
              <w:bottom w:val="single" w:sz="2" w:space="0" w:color="000000"/>
              <w:right w:val="single" w:sz="2" w:space="0" w:color="000000"/>
            </w:tcBorders>
          </w:tcPr>
          <w:p w14:paraId="3BDC4227" w14:textId="77777777" w:rsidR="00922C01" w:rsidRDefault="00000000">
            <w:pPr>
              <w:pStyle w:val="TableParagraph"/>
              <w:ind w:right="1"/>
              <w:rPr>
                <w:color w:val="000000"/>
              </w:rPr>
            </w:pPr>
            <w:r>
              <w:rPr>
                <w:color w:val="000000"/>
                <w:sz w:val="16"/>
                <w:szCs w:val="16"/>
              </w:rPr>
              <w:t>708</w:t>
            </w:r>
          </w:p>
        </w:tc>
        <w:tc>
          <w:tcPr>
            <w:tcW w:w="849" w:type="dxa"/>
            <w:tcBorders>
              <w:top w:val="single" w:sz="2" w:space="0" w:color="000000"/>
              <w:left w:val="single" w:sz="2" w:space="0" w:color="000000"/>
              <w:bottom w:val="single" w:sz="2" w:space="0" w:color="000000"/>
              <w:right w:val="single" w:sz="2" w:space="0" w:color="000000"/>
            </w:tcBorders>
          </w:tcPr>
          <w:p w14:paraId="0BE2B899" w14:textId="77777777" w:rsidR="00922C01" w:rsidRDefault="00000000">
            <w:pPr>
              <w:pStyle w:val="TableParagraph"/>
              <w:ind w:right="1"/>
              <w:rPr>
                <w:color w:val="000000"/>
              </w:rPr>
            </w:pPr>
            <w:r>
              <w:rPr>
                <w:color w:val="000000"/>
                <w:sz w:val="16"/>
                <w:szCs w:val="16"/>
              </w:rPr>
              <w:t>726</w:t>
            </w:r>
          </w:p>
        </w:tc>
      </w:tr>
      <w:tr w:rsidR="00922C01" w14:paraId="30636FB8" w14:textId="77777777">
        <w:trPr>
          <w:trHeight w:val="292"/>
        </w:trPr>
        <w:tc>
          <w:tcPr>
            <w:tcW w:w="1089" w:type="dxa"/>
            <w:tcBorders>
              <w:top w:val="single" w:sz="2" w:space="0" w:color="000000"/>
              <w:left w:val="single" w:sz="2" w:space="0" w:color="000000"/>
              <w:bottom w:val="single" w:sz="2" w:space="0" w:color="000000"/>
              <w:right w:val="single" w:sz="2" w:space="0" w:color="000000"/>
            </w:tcBorders>
          </w:tcPr>
          <w:p w14:paraId="417E9213" w14:textId="77777777" w:rsidR="00922C01" w:rsidRDefault="00000000">
            <w:pPr>
              <w:pStyle w:val="TableParagraph"/>
              <w:spacing w:before="54"/>
              <w:rPr>
                <w:color w:val="000000"/>
              </w:rPr>
            </w:pPr>
            <w:r>
              <w:rPr>
                <w:color w:val="000000"/>
                <w:sz w:val="16"/>
                <w:szCs w:val="16"/>
              </w:rPr>
              <w:t>1.2</w:t>
            </w:r>
          </w:p>
        </w:tc>
        <w:tc>
          <w:tcPr>
            <w:tcW w:w="608" w:type="dxa"/>
            <w:tcBorders>
              <w:top w:val="single" w:sz="2" w:space="0" w:color="000000"/>
              <w:left w:val="single" w:sz="2" w:space="0" w:color="000000"/>
              <w:bottom w:val="single" w:sz="2" w:space="0" w:color="000000"/>
              <w:right w:val="single" w:sz="2" w:space="0" w:color="000000"/>
            </w:tcBorders>
          </w:tcPr>
          <w:p w14:paraId="2FB6C9B5" w14:textId="77777777" w:rsidR="00922C01" w:rsidRDefault="00000000">
            <w:pPr>
              <w:pStyle w:val="TableParagraph"/>
              <w:spacing w:before="54"/>
              <w:rPr>
                <w:color w:val="000000"/>
              </w:rPr>
            </w:pPr>
            <w:r>
              <w:rPr>
                <w:color w:val="000000"/>
                <w:sz w:val="16"/>
                <w:szCs w:val="16"/>
              </w:rPr>
              <w:t>667</w:t>
            </w:r>
          </w:p>
        </w:tc>
        <w:tc>
          <w:tcPr>
            <w:tcW w:w="850" w:type="dxa"/>
            <w:tcBorders>
              <w:top w:val="single" w:sz="2" w:space="0" w:color="000000"/>
              <w:left w:val="single" w:sz="2" w:space="0" w:color="000000"/>
              <w:bottom w:val="single" w:sz="2" w:space="0" w:color="000000"/>
              <w:right w:val="single" w:sz="2" w:space="0" w:color="000000"/>
            </w:tcBorders>
          </w:tcPr>
          <w:p w14:paraId="1264E053" w14:textId="77777777" w:rsidR="00922C01" w:rsidRDefault="00000000">
            <w:pPr>
              <w:pStyle w:val="TableParagraph"/>
              <w:spacing w:before="54"/>
              <w:ind w:left="2"/>
              <w:rPr>
                <w:color w:val="000000"/>
              </w:rPr>
            </w:pPr>
            <w:r>
              <w:rPr>
                <w:color w:val="000000"/>
                <w:sz w:val="16"/>
                <w:szCs w:val="16"/>
              </w:rPr>
              <w:t>653</w:t>
            </w:r>
          </w:p>
        </w:tc>
        <w:tc>
          <w:tcPr>
            <w:tcW w:w="848" w:type="dxa"/>
            <w:tcBorders>
              <w:top w:val="single" w:sz="2" w:space="0" w:color="000000"/>
              <w:left w:val="single" w:sz="2" w:space="0" w:color="000000"/>
              <w:bottom w:val="single" w:sz="2" w:space="0" w:color="000000"/>
              <w:right w:val="single" w:sz="2" w:space="0" w:color="000000"/>
            </w:tcBorders>
          </w:tcPr>
          <w:p w14:paraId="42FE9323" w14:textId="77777777" w:rsidR="00922C01" w:rsidRDefault="00000000">
            <w:pPr>
              <w:pStyle w:val="TableParagraph"/>
              <w:spacing w:before="54"/>
              <w:ind w:right="1"/>
              <w:rPr>
                <w:color w:val="000000"/>
              </w:rPr>
            </w:pPr>
            <w:r>
              <w:rPr>
                <w:color w:val="000000"/>
                <w:sz w:val="16"/>
                <w:szCs w:val="16"/>
              </w:rPr>
              <w:t>651</w:t>
            </w:r>
          </w:p>
        </w:tc>
        <w:tc>
          <w:tcPr>
            <w:tcW w:w="848" w:type="dxa"/>
            <w:tcBorders>
              <w:top w:val="single" w:sz="2" w:space="0" w:color="000000"/>
              <w:left w:val="single" w:sz="2" w:space="0" w:color="000000"/>
              <w:bottom w:val="single" w:sz="2" w:space="0" w:color="000000"/>
              <w:right w:val="single" w:sz="2" w:space="0" w:color="000000"/>
            </w:tcBorders>
          </w:tcPr>
          <w:p w14:paraId="3B5F8E64" w14:textId="77777777" w:rsidR="00922C01" w:rsidRDefault="00000000">
            <w:pPr>
              <w:pStyle w:val="TableParagraph"/>
              <w:spacing w:before="54"/>
              <w:ind w:right="1"/>
              <w:rPr>
                <w:color w:val="000000"/>
              </w:rPr>
            </w:pPr>
            <w:r>
              <w:rPr>
                <w:color w:val="000000"/>
                <w:sz w:val="16"/>
                <w:szCs w:val="16"/>
              </w:rPr>
              <w:t>649</w:t>
            </w:r>
          </w:p>
        </w:tc>
        <w:tc>
          <w:tcPr>
            <w:tcW w:w="849" w:type="dxa"/>
            <w:tcBorders>
              <w:top w:val="single" w:sz="2" w:space="0" w:color="000000"/>
              <w:left w:val="single" w:sz="2" w:space="0" w:color="000000"/>
              <w:bottom w:val="single" w:sz="2" w:space="0" w:color="000000"/>
              <w:right w:val="single" w:sz="2" w:space="0" w:color="000000"/>
            </w:tcBorders>
          </w:tcPr>
          <w:p w14:paraId="5BE662A6" w14:textId="77777777" w:rsidR="00922C01" w:rsidRDefault="00000000">
            <w:pPr>
              <w:pStyle w:val="TableParagraph"/>
              <w:spacing w:before="54"/>
              <w:ind w:right="1"/>
              <w:rPr>
                <w:color w:val="000000"/>
              </w:rPr>
            </w:pPr>
            <w:r>
              <w:rPr>
                <w:color w:val="000000"/>
                <w:sz w:val="16"/>
                <w:szCs w:val="16"/>
              </w:rPr>
              <w:t>655</w:t>
            </w:r>
          </w:p>
        </w:tc>
      </w:tr>
      <w:tr w:rsidR="00922C01" w14:paraId="65B6EA83" w14:textId="77777777">
        <w:trPr>
          <w:trHeight w:val="293"/>
        </w:trPr>
        <w:tc>
          <w:tcPr>
            <w:tcW w:w="1089" w:type="dxa"/>
            <w:tcBorders>
              <w:top w:val="single" w:sz="2" w:space="0" w:color="000000"/>
              <w:left w:val="single" w:sz="2" w:space="0" w:color="000000"/>
              <w:bottom w:val="single" w:sz="2" w:space="0" w:color="000000"/>
              <w:right w:val="single" w:sz="2" w:space="0" w:color="000000"/>
            </w:tcBorders>
          </w:tcPr>
          <w:p w14:paraId="71C1B185" w14:textId="77777777" w:rsidR="00922C01" w:rsidRDefault="00000000">
            <w:pPr>
              <w:pStyle w:val="TableParagraph"/>
              <w:spacing w:before="55"/>
              <w:rPr>
                <w:color w:val="000000"/>
              </w:rPr>
            </w:pPr>
            <w:r>
              <w:rPr>
                <w:color w:val="000000"/>
                <w:sz w:val="16"/>
                <w:szCs w:val="16"/>
              </w:rPr>
              <w:t>1.5</w:t>
            </w:r>
          </w:p>
        </w:tc>
        <w:tc>
          <w:tcPr>
            <w:tcW w:w="608" w:type="dxa"/>
            <w:tcBorders>
              <w:top w:val="single" w:sz="2" w:space="0" w:color="000000"/>
              <w:left w:val="single" w:sz="2" w:space="0" w:color="000000"/>
              <w:bottom w:val="single" w:sz="2" w:space="0" w:color="000000"/>
              <w:right w:val="single" w:sz="2" w:space="0" w:color="000000"/>
            </w:tcBorders>
          </w:tcPr>
          <w:p w14:paraId="2EC426B1" w14:textId="77777777" w:rsidR="00922C01" w:rsidRDefault="00000000">
            <w:pPr>
              <w:pStyle w:val="TableParagraph"/>
              <w:spacing w:before="55"/>
              <w:rPr>
                <w:color w:val="000000"/>
              </w:rPr>
            </w:pPr>
            <w:r>
              <w:rPr>
                <w:color w:val="000000"/>
                <w:sz w:val="16"/>
                <w:szCs w:val="16"/>
              </w:rPr>
              <w:t>613</w:t>
            </w:r>
          </w:p>
        </w:tc>
        <w:tc>
          <w:tcPr>
            <w:tcW w:w="850" w:type="dxa"/>
            <w:tcBorders>
              <w:top w:val="single" w:sz="2" w:space="0" w:color="000000"/>
              <w:left w:val="single" w:sz="2" w:space="0" w:color="000000"/>
              <w:bottom w:val="single" w:sz="2" w:space="0" w:color="000000"/>
              <w:right w:val="single" w:sz="2" w:space="0" w:color="000000"/>
            </w:tcBorders>
          </w:tcPr>
          <w:p w14:paraId="360D1304" w14:textId="77777777" w:rsidR="00922C01" w:rsidRDefault="00000000">
            <w:pPr>
              <w:pStyle w:val="TableParagraph"/>
              <w:spacing w:before="55"/>
              <w:ind w:left="2"/>
              <w:rPr>
                <w:color w:val="000000"/>
              </w:rPr>
            </w:pPr>
            <w:r>
              <w:rPr>
                <w:color w:val="000000"/>
                <w:sz w:val="16"/>
                <w:szCs w:val="16"/>
              </w:rPr>
              <w:t>609</w:t>
            </w:r>
          </w:p>
        </w:tc>
        <w:tc>
          <w:tcPr>
            <w:tcW w:w="848" w:type="dxa"/>
            <w:tcBorders>
              <w:top w:val="single" w:sz="2" w:space="0" w:color="000000"/>
              <w:left w:val="single" w:sz="2" w:space="0" w:color="000000"/>
              <w:bottom w:val="single" w:sz="2" w:space="0" w:color="000000"/>
              <w:right w:val="single" w:sz="2" w:space="0" w:color="000000"/>
            </w:tcBorders>
          </w:tcPr>
          <w:p w14:paraId="2E9F5B91" w14:textId="77777777" w:rsidR="00922C01" w:rsidRDefault="00000000">
            <w:pPr>
              <w:pStyle w:val="TableParagraph"/>
              <w:spacing w:before="55"/>
              <w:ind w:right="1"/>
              <w:rPr>
                <w:color w:val="000000"/>
              </w:rPr>
            </w:pPr>
            <w:r>
              <w:rPr>
                <w:color w:val="000000"/>
                <w:sz w:val="16"/>
                <w:szCs w:val="16"/>
              </w:rPr>
              <w:t>615</w:t>
            </w:r>
          </w:p>
        </w:tc>
        <w:tc>
          <w:tcPr>
            <w:tcW w:w="848" w:type="dxa"/>
            <w:tcBorders>
              <w:top w:val="single" w:sz="2" w:space="0" w:color="000000"/>
              <w:left w:val="single" w:sz="2" w:space="0" w:color="000000"/>
              <w:bottom w:val="single" w:sz="2" w:space="0" w:color="000000"/>
              <w:right w:val="single" w:sz="2" w:space="0" w:color="000000"/>
            </w:tcBorders>
          </w:tcPr>
          <w:p w14:paraId="32889EB8" w14:textId="77777777" w:rsidR="00922C01" w:rsidRDefault="00000000">
            <w:pPr>
              <w:pStyle w:val="TableParagraph"/>
              <w:spacing w:before="55"/>
              <w:ind w:right="1"/>
              <w:rPr>
                <w:color w:val="000000"/>
              </w:rPr>
            </w:pPr>
            <w:r>
              <w:rPr>
                <w:color w:val="000000"/>
                <w:sz w:val="16"/>
                <w:szCs w:val="16"/>
              </w:rPr>
              <w:t>611</w:t>
            </w:r>
          </w:p>
        </w:tc>
        <w:tc>
          <w:tcPr>
            <w:tcW w:w="849" w:type="dxa"/>
            <w:tcBorders>
              <w:top w:val="single" w:sz="2" w:space="0" w:color="000000"/>
              <w:left w:val="single" w:sz="2" w:space="0" w:color="000000"/>
              <w:bottom w:val="single" w:sz="2" w:space="0" w:color="000000"/>
              <w:right w:val="single" w:sz="2" w:space="0" w:color="000000"/>
            </w:tcBorders>
          </w:tcPr>
          <w:p w14:paraId="3E3DD8E7" w14:textId="77777777" w:rsidR="00922C01" w:rsidRDefault="00000000">
            <w:pPr>
              <w:pStyle w:val="TableParagraph"/>
              <w:spacing w:before="55"/>
              <w:ind w:right="1"/>
              <w:rPr>
                <w:color w:val="000000"/>
              </w:rPr>
            </w:pPr>
            <w:r>
              <w:rPr>
                <w:color w:val="000000"/>
                <w:sz w:val="16"/>
                <w:szCs w:val="16"/>
              </w:rPr>
              <w:t>621</w:t>
            </w:r>
          </w:p>
        </w:tc>
      </w:tr>
      <w:tr w:rsidR="00922C01" w14:paraId="12A56DB5" w14:textId="77777777">
        <w:trPr>
          <w:trHeight w:val="292"/>
        </w:trPr>
        <w:tc>
          <w:tcPr>
            <w:tcW w:w="1089" w:type="dxa"/>
            <w:tcBorders>
              <w:top w:val="single" w:sz="2" w:space="0" w:color="000000"/>
              <w:left w:val="single" w:sz="2" w:space="0" w:color="000000"/>
              <w:bottom w:val="single" w:sz="2" w:space="0" w:color="000000"/>
              <w:right w:val="single" w:sz="2" w:space="0" w:color="000000"/>
            </w:tcBorders>
          </w:tcPr>
          <w:p w14:paraId="354F8034" w14:textId="77777777" w:rsidR="00922C01" w:rsidRDefault="00000000">
            <w:pPr>
              <w:pStyle w:val="TableParagraph"/>
              <w:spacing w:before="54"/>
              <w:rPr>
                <w:color w:val="000000"/>
              </w:rPr>
            </w:pPr>
            <w:r>
              <w:rPr>
                <w:color w:val="000000"/>
                <w:sz w:val="16"/>
                <w:szCs w:val="16"/>
              </w:rPr>
              <w:t>1.8</w:t>
            </w:r>
          </w:p>
        </w:tc>
        <w:tc>
          <w:tcPr>
            <w:tcW w:w="608" w:type="dxa"/>
            <w:tcBorders>
              <w:top w:val="single" w:sz="2" w:space="0" w:color="000000"/>
              <w:left w:val="single" w:sz="2" w:space="0" w:color="000000"/>
              <w:bottom w:val="single" w:sz="2" w:space="0" w:color="000000"/>
              <w:right w:val="single" w:sz="2" w:space="0" w:color="000000"/>
            </w:tcBorders>
          </w:tcPr>
          <w:p w14:paraId="45F611D9" w14:textId="77777777" w:rsidR="00922C01" w:rsidRDefault="00000000">
            <w:pPr>
              <w:pStyle w:val="TableParagraph"/>
              <w:spacing w:before="54"/>
              <w:rPr>
                <w:color w:val="000000"/>
              </w:rPr>
            </w:pPr>
            <w:r>
              <w:rPr>
                <w:color w:val="000000"/>
                <w:sz w:val="16"/>
                <w:szCs w:val="16"/>
              </w:rPr>
              <w:t>574</w:t>
            </w:r>
          </w:p>
        </w:tc>
        <w:tc>
          <w:tcPr>
            <w:tcW w:w="850" w:type="dxa"/>
            <w:tcBorders>
              <w:top w:val="single" w:sz="2" w:space="0" w:color="000000"/>
              <w:left w:val="single" w:sz="2" w:space="0" w:color="000000"/>
              <w:bottom w:val="single" w:sz="2" w:space="0" w:color="000000"/>
              <w:right w:val="single" w:sz="2" w:space="0" w:color="000000"/>
            </w:tcBorders>
          </w:tcPr>
          <w:p w14:paraId="0C178C33" w14:textId="77777777" w:rsidR="00922C01" w:rsidRDefault="00000000">
            <w:pPr>
              <w:pStyle w:val="TableParagraph"/>
              <w:spacing w:before="54"/>
              <w:ind w:left="2"/>
              <w:rPr>
                <w:color w:val="000000"/>
              </w:rPr>
            </w:pPr>
            <w:r>
              <w:rPr>
                <w:color w:val="000000"/>
                <w:sz w:val="16"/>
                <w:szCs w:val="16"/>
              </w:rPr>
              <w:t>576</w:t>
            </w:r>
          </w:p>
        </w:tc>
        <w:tc>
          <w:tcPr>
            <w:tcW w:w="848" w:type="dxa"/>
            <w:tcBorders>
              <w:top w:val="single" w:sz="2" w:space="0" w:color="000000"/>
              <w:left w:val="single" w:sz="2" w:space="0" w:color="000000"/>
              <w:bottom w:val="single" w:sz="2" w:space="0" w:color="000000"/>
              <w:right w:val="single" w:sz="2" w:space="0" w:color="000000"/>
            </w:tcBorders>
          </w:tcPr>
          <w:p w14:paraId="7E6A363F" w14:textId="77777777" w:rsidR="00922C01" w:rsidRDefault="00000000">
            <w:pPr>
              <w:pStyle w:val="TableParagraph"/>
              <w:spacing w:before="54"/>
              <w:ind w:right="1"/>
              <w:rPr>
                <w:color w:val="000000"/>
              </w:rPr>
            </w:pPr>
            <w:r>
              <w:rPr>
                <w:color w:val="000000"/>
                <w:sz w:val="16"/>
                <w:szCs w:val="16"/>
              </w:rPr>
              <w:t>584</w:t>
            </w:r>
          </w:p>
        </w:tc>
        <w:tc>
          <w:tcPr>
            <w:tcW w:w="848" w:type="dxa"/>
            <w:tcBorders>
              <w:top w:val="single" w:sz="2" w:space="0" w:color="000000"/>
              <w:left w:val="single" w:sz="2" w:space="0" w:color="000000"/>
              <w:bottom w:val="single" w:sz="2" w:space="0" w:color="000000"/>
              <w:right w:val="single" w:sz="2" w:space="0" w:color="000000"/>
            </w:tcBorders>
          </w:tcPr>
          <w:p w14:paraId="4BB01828" w14:textId="77777777" w:rsidR="00922C01" w:rsidRDefault="00000000">
            <w:pPr>
              <w:pStyle w:val="TableParagraph"/>
              <w:spacing w:before="54"/>
              <w:ind w:right="1"/>
              <w:rPr>
                <w:color w:val="000000"/>
              </w:rPr>
            </w:pPr>
            <w:r>
              <w:rPr>
                <w:color w:val="000000"/>
                <w:sz w:val="16"/>
                <w:szCs w:val="16"/>
              </w:rPr>
              <w:t>590</w:t>
            </w:r>
          </w:p>
        </w:tc>
        <w:tc>
          <w:tcPr>
            <w:tcW w:w="849" w:type="dxa"/>
            <w:tcBorders>
              <w:top w:val="single" w:sz="2" w:space="0" w:color="000000"/>
              <w:left w:val="single" w:sz="2" w:space="0" w:color="000000"/>
              <w:bottom w:val="single" w:sz="2" w:space="0" w:color="000000"/>
              <w:right w:val="single" w:sz="2" w:space="0" w:color="000000"/>
            </w:tcBorders>
          </w:tcPr>
          <w:p w14:paraId="3D9B8761" w14:textId="77777777" w:rsidR="00922C01" w:rsidRDefault="00000000">
            <w:pPr>
              <w:pStyle w:val="TableParagraph"/>
              <w:spacing w:before="54"/>
              <w:ind w:right="1"/>
              <w:rPr>
                <w:color w:val="000000"/>
              </w:rPr>
            </w:pPr>
            <w:r>
              <w:rPr>
                <w:color w:val="000000"/>
                <w:sz w:val="16"/>
                <w:szCs w:val="16"/>
              </w:rPr>
              <w:t>570</w:t>
            </w:r>
          </w:p>
        </w:tc>
      </w:tr>
    </w:tbl>
    <w:p w14:paraId="6F6E6795" w14:textId="77777777" w:rsidR="00922C01" w:rsidRDefault="00922C01">
      <w:pPr>
        <w:tabs>
          <w:tab w:val="left" w:pos="1958"/>
        </w:tabs>
        <w:spacing w:before="94"/>
        <w:ind w:left="186"/>
        <w:jc w:val="both"/>
        <w:rPr>
          <w:i/>
          <w:color w:val="000000"/>
        </w:rPr>
      </w:pPr>
    </w:p>
    <w:p w14:paraId="7DF36B60" w14:textId="77777777" w:rsidR="001029F1" w:rsidRDefault="001029F1" w:rsidP="00FA2996">
      <w:pPr>
        <w:jc w:val="both"/>
      </w:pPr>
    </w:p>
    <w:p w14:paraId="0B6670FB" w14:textId="5BF26AAE" w:rsidR="00922C01" w:rsidRDefault="00000000">
      <w:pPr>
        <w:pStyle w:val="ListParagraph"/>
        <w:ind w:left="475" w:firstLine="0"/>
      </w:pPr>
      <w:r>
        <w:t>B. Input-output</w:t>
      </w:r>
      <w:r>
        <w:rPr>
          <w:spacing w:val="-11"/>
        </w:rPr>
        <w:t xml:space="preserve"> </w:t>
      </w:r>
      <w:r>
        <w:t>characteristic</w:t>
      </w:r>
      <w:r>
        <w:rPr>
          <w:spacing w:val="-9"/>
        </w:rPr>
        <w:t xml:space="preserve"> </w:t>
      </w:r>
      <w:r>
        <w:rPr>
          <w:spacing w:val="-2"/>
        </w:rPr>
        <w:t>graph</w:t>
      </w:r>
    </w:p>
    <w:p w14:paraId="74090441" w14:textId="77777777" w:rsidR="00922C01" w:rsidRDefault="00922C01"/>
    <w:p w14:paraId="18F51EDD" w14:textId="77777777" w:rsidR="00922C01" w:rsidRDefault="00922C01"/>
    <w:p w14:paraId="0EADB178" w14:textId="77777777" w:rsidR="00922C01" w:rsidRDefault="00000000">
      <w:r>
        <w:rPr>
          <w:noProof/>
        </w:rPr>
        <w:drawing>
          <wp:inline distT="0" distB="0" distL="0" distR="0" wp14:anchorId="483F0A0D" wp14:editId="4F216A6F">
            <wp:extent cx="3166110" cy="2119630"/>
            <wp:effectExtent l="19050" t="19050" r="15240" b="1397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a:blip r:embed="rId21"/>
                    <a:stretch>
                      <a:fillRect/>
                    </a:stretch>
                  </pic:blipFill>
                  <pic:spPr bwMode="auto">
                    <a:xfrm>
                      <a:off x="0" y="0"/>
                      <a:ext cx="3166110" cy="2119630"/>
                    </a:xfrm>
                    <a:prstGeom prst="rect">
                      <a:avLst/>
                    </a:prstGeom>
                    <a:noFill/>
                    <a:ln>
                      <a:solidFill>
                        <a:schemeClr val="tx1"/>
                      </a:solidFill>
                    </a:ln>
                  </pic:spPr>
                </pic:pic>
              </a:graphicData>
            </a:graphic>
          </wp:inline>
        </w:drawing>
      </w:r>
    </w:p>
    <w:p w14:paraId="76301EE6" w14:textId="517D23B1" w:rsidR="00922C01" w:rsidRDefault="001029F1" w:rsidP="001029F1">
      <w:pPr>
        <w:tabs>
          <w:tab w:val="left" w:pos="1958"/>
        </w:tabs>
        <w:spacing w:before="94"/>
        <w:jc w:val="both"/>
        <w:rPr>
          <w:color w:val="000000"/>
        </w:rPr>
      </w:pPr>
      <w:r>
        <w:t xml:space="preserve">                      </w:t>
      </w:r>
      <w:r w:rsidR="00000000">
        <w:rPr>
          <w:color w:val="000000"/>
        </w:rPr>
        <w:t>Fig</w:t>
      </w:r>
      <w:r>
        <w:rPr>
          <w:color w:val="000000"/>
        </w:rPr>
        <w:t>.</w:t>
      </w:r>
      <w:r w:rsidR="00000000">
        <w:rPr>
          <w:color w:val="000000"/>
        </w:rPr>
        <w:t xml:space="preserve"> </w:t>
      </w:r>
      <w:r>
        <w:rPr>
          <w:color w:val="000000"/>
        </w:rPr>
        <w:t>13.</w:t>
      </w:r>
      <w:r w:rsidR="00000000">
        <w:rPr>
          <w:color w:val="000000"/>
        </w:rPr>
        <w:t xml:space="preserve"> Variation of Voltage VS Height</w:t>
      </w:r>
    </w:p>
    <w:p w14:paraId="50447B6C" w14:textId="60648B6C" w:rsidR="00922C01" w:rsidRDefault="00922C01" w:rsidP="001029F1">
      <w:pPr>
        <w:pStyle w:val="Heading1"/>
        <w:numPr>
          <w:ilvl w:val="0"/>
          <w:numId w:val="0"/>
        </w:numPr>
        <w:jc w:val="both"/>
      </w:pPr>
    </w:p>
    <w:p w14:paraId="63D8232F" w14:textId="3293BB29" w:rsidR="001029F1" w:rsidRPr="001029F1" w:rsidRDefault="001029F1" w:rsidP="001029F1">
      <w:r>
        <w:t>V DISCUSSION</w:t>
      </w:r>
    </w:p>
    <w:p w14:paraId="6E3FBB11" w14:textId="77777777" w:rsidR="00922C01" w:rsidRDefault="00922C01">
      <w:pPr>
        <w:pStyle w:val="BodyText"/>
      </w:pPr>
    </w:p>
    <w:p w14:paraId="1DF87D67" w14:textId="77777777" w:rsidR="00922C01" w:rsidRDefault="00000000">
      <w:pPr>
        <w:pStyle w:val="Heading2"/>
      </w:pPr>
      <w:r>
        <w:t>Difficulties</w:t>
      </w:r>
    </w:p>
    <w:p w14:paraId="60EFA691" w14:textId="56E8E47C" w:rsidR="00922C01" w:rsidRDefault="00000000">
      <w:pPr>
        <w:pStyle w:val="BodyText"/>
      </w:pPr>
      <w:r>
        <w:rPr>
          <w:i/>
          <w:iCs/>
          <w:color w:val="000000"/>
        </w:rPr>
        <w:t>1)</w:t>
      </w:r>
      <w:r>
        <w:t xml:space="preserve"> </w:t>
      </w:r>
      <w:bookmarkStart w:id="20" w:name="docs-internal-guid-3d65aadb-7fff-2b84-3b"/>
      <w:bookmarkEnd w:id="20"/>
      <w:r>
        <w:rPr>
          <w:i/>
          <w:color w:val="000000"/>
        </w:rPr>
        <w:t xml:space="preserve">Reducing the effect of stray capacitance: </w:t>
      </w:r>
      <w:r>
        <w:rPr>
          <w:color w:val="000000"/>
        </w:rPr>
        <w:t xml:space="preserve">Unintentional capacitance that develops between adjacent wires or components is known as stray capacitance. It may occur  between cables, sensor traces, and ground, or between parts and other surrounding </w:t>
      </w:r>
      <w:r w:rsidR="001029F1">
        <w:rPr>
          <w:color w:val="000000"/>
        </w:rPr>
        <w:t>objects. To</w:t>
      </w:r>
      <w:r>
        <w:rPr>
          <w:color w:val="000000"/>
        </w:rPr>
        <w:t xml:space="preserve"> minimize stray capacitance, the traces between the capacitor and resistor were kept as short as possible, and we also ensured that nearby metal objects or floating copper fills were either grounded or removed.</w:t>
      </w:r>
    </w:p>
    <w:p w14:paraId="64D5F3D2" w14:textId="77777777" w:rsidR="00922C01" w:rsidRDefault="00000000">
      <w:pPr>
        <w:pStyle w:val="BodyText"/>
      </w:pPr>
      <w:r>
        <w:rPr>
          <w:i/>
          <w:iCs/>
          <w:color w:val="000000"/>
        </w:rPr>
        <w:t>2)</w:t>
      </w:r>
      <w:r>
        <w:t xml:space="preserve">  </w:t>
      </w:r>
      <w:bookmarkStart w:id="21" w:name="docs-internal-guid-2e1ee660-7fff-bfdb-b7"/>
      <w:bookmarkEnd w:id="21"/>
      <w:r>
        <w:rPr>
          <w:i/>
          <w:color w:val="000000"/>
        </w:rPr>
        <w:t xml:space="preserve">Obtaining a fixed overlapping area between the plates: </w:t>
      </w:r>
      <w:r>
        <w:rPr>
          <w:color w:val="000000"/>
        </w:rPr>
        <w:t xml:space="preserve">At first, two plates with similar areas were used. But it was difficult to make the contact area constant. Therefore, a copper plate with a larger area was used as the upper plate of the capacitor and a plate with a smaller area was used as the lower plate of the capacitor. By this method, we ensured that regardless of small lateral shifts or </w:t>
      </w:r>
      <w:r>
        <w:rPr>
          <w:color w:val="000000"/>
        </w:rPr>
        <w:t>misalignment, the entire area of the lower plate was always covered. Hence a constant effective area was obtained.</w:t>
      </w:r>
    </w:p>
    <w:p w14:paraId="7EF7B5BF" w14:textId="77777777" w:rsidR="00922C01" w:rsidRDefault="00000000">
      <w:pPr>
        <w:pStyle w:val="BodyText"/>
        <w:rPr>
          <w:color w:val="000000"/>
        </w:rPr>
      </w:pPr>
      <w:r>
        <w:rPr>
          <w:i/>
          <w:iCs/>
          <w:color w:val="000000"/>
        </w:rPr>
        <w:t>3)</w:t>
      </w:r>
      <w:r>
        <w:rPr>
          <w:color w:val="000000"/>
        </w:rPr>
        <w:t xml:space="preserve">  </w:t>
      </w:r>
      <w:bookmarkStart w:id="22" w:name="docs-internal-guid-ca7ef16a-7fff-84d4-99"/>
      <w:bookmarkEnd w:id="22"/>
      <w:r>
        <w:rPr>
          <w:i/>
          <w:color w:val="000000"/>
        </w:rPr>
        <w:t xml:space="preserve">Reduction of the electrical noise: </w:t>
      </w:r>
      <w:r>
        <w:rPr>
          <w:color w:val="000000"/>
        </w:rPr>
        <w:t>Electrical noise refers to unwanted signals or interference that can affect the performance of the circuit. A passive high-pass filter was used to block low-frequency noises such as power line hum(50Hz) and low-frequency interference from other electronic devices. Since crocodile clips were used to connect the plates to the circuit, As the clips might come in contact with the circuit, they can cause transient voltage spikes or fluctuations, leading to instability in the circuit. To avoid these fluctuations proper connections were used in the circuit.</w:t>
      </w:r>
    </w:p>
    <w:p w14:paraId="00046743" w14:textId="77777777" w:rsidR="00922C01" w:rsidRDefault="00000000" w:rsidP="001029F1">
      <w:pPr>
        <w:pStyle w:val="BodyText"/>
        <w:jc w:val="left"/>
        <w:rPr>
          <w:color w:val="000000"/>
        </w:rPr>
      </w:pPr>
      <w:r>
        <w:rPr>
          <w:i/>
          <w:iCs/>
          <w:color w:val="000000"/>
        </w:rPr>
        <w:t xml:space="preserve">4) </w:t>
      </w:r>
      <w:bookmarkStart w:id="23" w:name="docs-internal-guid-15fa1308-7fff-665d-e0"/>
      <w:bookmarkEnd w:id="23"/>
      <w:r>
        <w:rPr>
          <w:i/>
          <w:iCs/>
          <w:color w:val="000000"/>
        </w:rPr>
        <w:t>Material Limitations:</w:t>
      </w:r>
      <w:r>
        <w:rPr>
          <w:color w:val="000000"/>
        </w:rPr>
        <w:t xml:space="preserve"> Copper plates might oxidize over time, altering their electrical properties and affecting long-term reliability. Also, since copper is conductive, any direct contact could induce unwanted current paths.</w:t>
      </w:r>
    </w:p>
    <w:p w14:paraId="43FA2704" w14:textId="77777777" w:rsidR="00922C01" w:rsidRDefault="00922C01">
      <w:pPr>
        <w:pStyle w:val="BodyText"/>
        <w:ind w:left="720"/>
        <w:rPr>
          <w:color w:val="000000"/>
        </w:rPr>
      </w:pPr>
    </w:p>
    <w:p w14:paraId="6EB7AEB3" w14:textId="77777777" w:rsidR="00922C01" w:rsidRDefault="00000000">
      <w:pPr>
        <w:pStyle w:val="Heading2"/>
      </w:pPr>
      <w:r>
        <w:t>Strengths</w:t>
      </w:r>
    </w:p>
    <w:p w14:paraId="17B60676" w14:textId="525D1A23" w:rsidR="00922C01" w:rsidRDefault="00000000">
      <w:pPr>
        <w:pStyle w:val="BodyText"/>
        <w:ind w:firstLine="0"/>
      </w:pPr>
      <w:r>
        <w:rPr>
          <w:i/>
          <w:iCs/>
          <w:color w:val="000000"/>
        </w:rPr>
        <w:tab/>
        <w:t xml:space="preserve">1) Simple and Cost effective: </w:t>
      </w:r>
      <w:r>
        <w:rPr>
          <w:color w:val="000000"/>
        </w:rPr>
        <w:t xml:space="preserve">The circuit consists of a capacitor, resistor and a passive high-pass </w:t>
      </w:r>
      <w:r w:rsidR="001029F1">
        <w:rPr>
          <w:color w:val="000000"/>
        </w:rPr>
        <w:t>filter, all</w:t>
      </w:r>
      <w:r>
        <w:rPr>
          <w:color w:val="000000"/>
        </w:rPr>
        <w:t xml:space="preserve"> of  which are easy to find and made from low-cost materials</w:t>
      </w:r>
      <w:r>
        <w:t xml:space="preserve"> </w:t>
      </w:r>
    </w:p>
    <w:p w14:paraId="3D22930A" w14:textId="77777777" w:rsidR="00922C01" w:rsidRDefault="00000000">
      <w:pPr>
        <w:pStyle w:val="BodyText"/>
      </w:pPr>
      <w:bookmarkStart w:id="24" w:name="docs-internal-guid-108d6bff-7fff-e43c-8d"/>
      <w:bookmarkEnd w:id="24"/>
      <w:r>
        <w:rPr>
          <w:i/>
          <w:iCs/>
          <w:color w:val="000000"/>
        </w:rPr>
        <w:t>2) Contactless operation:</w:t>
      </w:r>
      <w:r>
        <w:rPr>
          <w:color w:val="000000"/>
        </w:rPr>
        <w:t xml:space="preserve"> Capacitive sensors do not require direct physical contact to detect changes in the height between parallel plates of the sensor </w:t>
      </w:r>
      <w:proofErr w:type="spellStart"/>
      <w:r>
        <w:rPr>
          <w:color w:val="000000"/>
        </w:rPr>
        <w:t>arrangement.Therefore</w:t>
      </w:r>
      <w:proofErr w:type="spellEnd"/>
      <w:r>
        <w:rPr>
          <w:color w:val="000000"/>
        </w:rPr>
        <w:t>, this reduces the mechanical wear and tear.</w:t>
      </w:r>
    </w:p>
    <w:p w14:paraId="726FCCFB" w14:textId="77777777" w:rsidR="00922C01" w:rsidRDefault="00000000">
      <w:pPr>
        <w:pStyle w:val="BodyText"/>
        <w:spacing w:after="0"/>
      </w:pPr>
      <w:r>
        <w:rPr>
          <w:i/>
          <w:iCs/>
          <w:color w:val="000000"/>
        </w:rPr>
        <w:t>3) Low power consumption:</w:t>
      </w:r>
      <w:r>
        <w:rPr>
          <w:color w:val="000000"/>
        </w:rPr>
        <w:t xml:space="preserve"> Typically consumes very little power, which is suitable for low-power systems</w:t>
      </w:r>
      <w:r>
        <w:rPr>
          <w:rFonts w:ascii="Arial;sans-serif" w:hAnsi="Arial;sans-serif"/>
          <w:color w:val="000000"/>
          <w:sz w:val="24"/>
        </w:rPr>
        <w:t>.</w:t>
      </w:r>
    </w:p>
    <w:p w14:paraId="4617BE08" w14:textId="77777777" w:rsidR="00922C01" w:rsidRDefault="00922C01">
      <w:pPr>
        <w:pStyle w:val="BodyText"/>
        <w:spacing w:after="0"/>
      </w:pPr>
    </w:p>
    <w:p w14:paraId="17E214B2" w14:textId="77777777" w:rsidR="00922C01" w:rsidRDefault="00000000">
      <w:pPr>
        <w:pStyle w:val="BodyText"/>
        <w:spacing w:after="0"/>
      </w:pPr>
      <w:r>
        <w:rPr>
          <w:i/>
          <w:iCs/>
          <w:color w:val="000000"/>
        </w:rPr>
        <w:t xml:space="preserve">4) </w:t>
      </w:r>
      <w:r>
        <w:rPr>
          <w:i/>
          <w:iCs/>
        </w:rPr>
        <w:t xml:space="preserve"> </w:t>
      </w:r>
      <w:bookmarkStart w:id="25" w:name="docs-internal-guid-e90532d0-7fff-f42f-9d"/>
      <w:bookmarkEnd w:id="25"/>
      <w:r>
        <w:rPr>
          <w:i/>
          <w:iCs/>
          <w:color w:val="000000"/>
        </w:rPr>
        <w:t>Customizable design:</w:t>
      </w:r>
      <w:r>
        <w:rPr>
          <w:color w:val="000000"/>
        </w:rPr>
        <w:t xml:space="preserve"> By adjusting the capacitor plates or capacitor values, sensor can be designed to obtain various sensitivities, distances.</w:t>
      </w:r>
      <w:r>
        <w:t xml:space="preserve"> </w:t>
      </w:r>
    </w:p>
    <w:p w14:paraId="5740B7B2" w14:textId="77777777" w:rsidR="00922C01" w:rsidRDefault="00922C01"/>
    <w:p w14:paraId="68D408FE" w14:textId="77777777" w:rsidR="00922C01" w:rsidRDefault="00922C01"/>
    <w:p w14:paraId="2969F69B" w14:textId="77777777" w:rsidR="00922C01" w:rsidRDefault="00000000">
      <w:pPr>
        <w:pStyle w:val="Heading2"/>
      </w:pPr>
      <w:r>
        <w:t>Weaknesses</w:t>
      </w:r>
    </w:p>
    <w:p w14:paraId="61265539" w14:textId="515D4979" w:rsidR="00922C01" w:rsidRDefault="00000000">
      <w:pPr>
        <w:pStyle w:val="BodyText"/>
        <w:tabs>
          <w:tab w:val="clear" w:pos="288"/>
          <w:tab w:val="left" w:pos="264"/>
        </w:tabs>
        <w:spacing w:after="0"/>
        <w:ind w:firstLine="0"/>
      </w:pPr>
      <w:r>
        <w:br/>
      </w:r>
      <w:r>
        <w:tab/>
      </w:r>
      <w:r>
        <w:rPr>
          <w:i/>
          <w:iCs/>
          <w:color w:val="000000"/>
        </w:rPr>
        <w:t xml:space="preserve">1) Sensitivity to environmental conditions: </w:t>
      </w:r>
      <w:r>
        <w:rPr>
          <w:color w:val="000000"/>
        </w:rPr>
        <w:t xml:space="preserve">Sensor can be sensitive to environmental conditions such as temperature, humidity, and electromagnetic </w:t>
      </w:r>
      <w:r w:rsidR="001029F1">
        <w:rPr>
          <w:color w:val="000000"/>
        </w:rPr>
        <w:t>interference. Variations</w:t>
      </w:r>
      <w:r>
        <w:rPr>
          <w:color w:val="000000"/>
        </w:rPr>
        <w:t xml:space="preserve"> in these factors can change the dielectric properties of the air leading to inaccurate measurements.</w:t>
      </w:r>
    </w:p>
    <w:p w14:paraId="16A05F66" w14:textId="77777777" w:rsidR="00922C01" w:rsidRDefault="00922C01"/>
    <w:p w14:paraId="217890EA" w14:textId="77777777" w:rsidR="00922C01" w:rsidRDefault="00000000">
      <w:pPr>
        <w:pStyle w:val="BodyText"/>
      </w:pPr>
      <w:r>
        <w:rPr>
          <w:i/>
          <w:iCs/>
          <w:color w:val="000000"/>
        </w:rPr>
        <w:t xml:space="preserve">2) </w:t>
      </w:r>
      <w:bookmarkStart w:id="26" w:name="docs-internal-guid-c10c6027-7fff-91c1-17"/>
      <w:bookmarkEnd w:id="26"/>
      <w:r>
        <w:rPr>
          <w:i/>
          <w:iCs/>
          <w:color w:val="000000"/>
        </w:rPr>
        <w:t>Mechanical instability:</w:t>
      </w:r>
      <w:r>
        <w:rPr>
          <w:color w:val="000000"/>
        </w:rPr>
        <w:t xml:space="preserve"> Small vibrations, changes in pressure, or misalignments can result in instability leading to false measurements.</w:t>
      </w:r>
    </w:p>
    <w:p w14:paraId="295C3814" w14:textId="77777777" w:rsidR="00922C01" w:rsidRDefault="00000000">
      <w:pPr>
        <w:pStyle w:val="BodyText"/>
        <w:rPr>
          <w:color w:val="000000"/>
        </w:rPr>
      </w:pPr>
      <w:r>
        <w:rPr>
          <w:i/>
          <w:iCs/>
          <w:color w:val="000000"/>
        </w:rPr>
        <w:t xml:space="preserve">3)  </w:t>
      </w:r>
      <w:bookmarkStart w:id="27" w:name="docs-internal-guid-99a0098c-7fff-c38e-64"/>
      <w:bookmarkEnd w:id="27"/>
      <w:r>
        <w:rPr>
          <w:i/>
          <w:iCs/>
          <w:color w:val="000000"/>
        </w:rPr>
        <w:t>Limited resolution for small height differences:</w:t>
      </w:r>
      <w:r>
        <w:rPr>
          <w:color w:val="000000"/>
        </w:rPr>
        <w:t xml:space="preserve"> The precision of a parallel plate capacitor with macroscopic copper plates might be insufficient to identify subtle height changes(ridges and valleys) without extremely sensitive equipment.</w:t>
      </w:r>
    </w:p>
    <w:p w14:paraId="51E00D4A" w14:textId="77777777" w:rsidR="00922C01" w:rsidRDefault="00922C01">
      <w:pPr>
        <w:pStyle w:val="BodyText"/>
      </w:pPr>
    </w:p>
    <w:p w14:paraId="1B6AA84D" w14:textId="77777777" w:rsidR="00922C01" w:rsidRDefault="00922C01"/>
    <w:p w14:paraId="65C75256" w14:textId="77777777" w:rsidR="00922C01" w:rsidRDefault="00000000">
      <w:pPr>
        <w:pStyle w:val="Heading2"/>
      </w:pPr>
      <w:r>
        <w:lastRenderedPageBreak/>
        <w:t>Comparison</w:t>
      </w:r>
    </w:p>
    <w:p w14:paraId="2AAE8835" w14:textId="77777777" w:rsidR="00922C01" w:rsidRDefault="00000000">
      <w:pPr>
        <w:pStyle w:val="Heading10"/>
        <w:keepLines/>
        <w:tabs>
          <w:tab w:val="clear" w:pos="6120"/>
          <w:tab w:val="left" w:pos="288"/>
        </w:tabs>
        <w:spacing w:before="120"/>
        <w:ind w:left="0"/>
        <w:jc w:val="both"/>
        <w:outlineLvl w:val="1"/>
        <w:rPr>
          <w:rFonts w:ascii="Times New Roman" w:hAnsi="Times New Roman"/>
          <w:b w:val="0"/>
          <w:color w:val="000000"/>
          <w:sz w:val="20"/>
          <w:szCs w:val="20"/>
        </w:rPr>
      </w:pPr>
      <w:bookmarkStart w:id="28" w:name="docs-internal-guid-7ea6446d-7fff-b6e5-35"/>
      <w:bookmarkEnd w:id="28"/>
      <w:r>
        <w:rPr>
          <w:rFonts w:ascii="Times New Roman" w:hAnsi="Times New Roman"/>
          <w:b w:val="0"/>
          <w:color w:val="000000"/>
          <w:sz w:val="20"/>
          <w:szCs w:val="20"/>
        </w:rPr>
        <w:t xml:space="preserve">  </w:t>
      </w:r>
      <w:r>
        <w:rPr>
          <w:rFonts w:ascii="Times New Roman" w:hAnsi="Times New Roman"/>
          <w:b w:val="0"/>
          <w:color w:val="EEEEEE"/>
          <w:sz w:val="20"/>
          <w:szCs w:val="20"/>
        </w:rPr>
        <w:t xml:space="preserve"> </w:t>
      </w:r>
      <w:r>
        <w:rPr>
          <w:rFonts w:ascii="Times New Roman" w:hAnsi="Times New Roman"/>
          <w:b w:val="0"/>
          <w:color w:val="000000"/>
          <w:sz w:val="20"/>
          <w:szCs w:val="20"/>
        </w:rPr>
        <w:t>The capacitive sensor, based on varying plate distance and a high-pass filter setup, offers a unique design with a customizable capacitance range and sensitivity. It works well for basic applications, offering quick and reliable sensing over a short range. However, compared to more sophisticated sensors, it may require more frequent calibration and can process slower response time.</w:t>
      </w:r>
    </w:p>
    <w:p w14:paraId="2BC36D97" w14:textId="77777777" w:rsidR="00FA2996" w:rsidRDefault="00FA2996" w:rsidP="00FA2996">
      <w:pPr>
        <w:pStyle w:val="BodyText"/>
        <w:rPr>
          <w:lang w:val="en-US" w:eastAsia="en-US"/>
        </w:rPr>
      </w:pPr>
    </w:p>
    <w:p w14:paraId="31E26768" w14:textId="77777777" w:rsidR="00FA2996" w:rsidRDefault="00FA2996" w:rsidP="00FA2996">
      <w:pPr>
        <w:pStyle w:val="BodyText"/>
        <w:rPr>
          <w:lang w:val="en-US" w:eastAsia="en-US"/>
        </w:rPr>
      </w:pPr>
    </w:p>
    <w:p w14:paraId="5511C1D6" w14:textId="77777777" w:rsidR="00FA2996" w:rsidRDefault="00FA2996" w:rsidP="00FA2996">
      <w:pPr>
        <w:pStyle w:val="BodyText"/>
        <w:rPr>
          <w:lang w:val="en-US" w:eastAsia="en-US"/>
        </w:rPr>
      </w:pPr>
    </w:p>
    <w:p w14:paraId="09FDB6BA" w14:textId="77777777" w:rsidR="00FA2996" w:rsidRPr="00FA2996" w:rsidRDefault="00FA2996" w:rsidP="00FA2996">
      <w:pPr>
        <w:pStyle w:val="BodyText"/>
        <w:rPr>
          <w:lang w:val="en-US" w:eastAsia="en-US"/>
        </w:rPr>
      </w:pPr>
    </w:p>
    <w:p w14:paraId="416E56EB" w14:textId="77777777" w:rsidR="001029F1" w:rsidRDefault="001029F1" w:rsidP="001029F1"/>
    <w:p w14:paraId="5AC8574E" w14:textId="3E0ADA88" w:rsidR="00922C01" w:rsidRDefault="00000000">
      <w:pPr>
        <w:pStyle w:val="ListParagraph"/>
        <w:ind w:left="1987" w:firstLine="0"/>
      </w:pPr>
      <w:r>
        <w:t>CONCLUSION</w:t>
      </w:r>
    </w:p>
    <w:p w14:paraId="52CA2420" w14:textId="77777777" w:rsidR="00922C01" w:rsidRDefault="00922C01">
      <w:pPr>
        <w:pStyle w:val="ListParagraph"/>
        <w:ind w:left="1987" w:firstLine="0"/>
      </w:pPr>
    </w:p>
    <w:p w14:paraId="2FD8C2D5" w14:textId="77777777" w:rsidR="00922C01" w:rsidRDefault="00000000">
      <w:pPr>
        <w:pStyle w:val="BodyText"/>
        <w:tabs>
          <w:tab w:val="clear" w:pos="288"/>
          <w:tab w:val="left" w:pos="264"/>
        </w:tabs>
        <w:ind w:firstLine="0"/>
      </w:pPr>
      <w:bookmarkStart w:id="29" w:name="docs-internal-guid-3f6ca485-7fff-d20f-9e"/>
      <w:bookmarkEnd w:id="29"/>
      <w:r>
        <w:rPr>
          <w:color w:val="000000"/>
        </w:rPr>
        <w:tab/>
        <w:t>As the initial step of the capacitive-based fingerprint sensor we successfully developed a sensor that can detect height differences. With further improvements in the future, we are planning to identify the valleys and ridges in the fingerprint. By utilizing a parallel plate capacitor with copper plates and air as the dielectric</w:t>
      </w:r>
      <w:r>
        <w:rPr>
          <w:rFonts w:ascii="Arial;sans-serif" w:hAnsi="Arial;sans-serif"/>
          <w:color w:val="000000"/>
          <w:sz w:val="24"/>
        </w:rPr>
        <w:t xml:space="preserve"> </w:t>
      </w:r>
      <w:r>
        <w:rPr>
          <w:color w:val="000000"/>
        </w:rPr>
        <w:t>medium, combined with a high pass filter to eliminate low-frequency noise, the sensor effectively measured voltage variations across a resistor connected in series with the parallel plate</w:t>
      </w:r>
      <w:r>
        <w:rPr>
          <w:rFonts w:ascii="Arial;sans-serif" w:hAnsi="Arial;sans-serif"/>
          <w:color w:val="000000"/>
          <w:sz w:val="24"/>
        </w:rPr>
        <w:t xml:space="preserve"> </w:t>
      </w:r>
      <w:r>
        <w:rPr>
          <w:color w:val="000000"/>
        </w:rPr>
        <w:t>capacitor and it was displayed on the oscilloscope for measurements. The calibration using structures of varying heights provided valuable insights into the sensor's sensitivity and accuracy, laying a solid foundation for further refinement and optimization in identifying complex fingerprint patterns .</w:t>
      </w:r>
    </w:p>
    <w:p w14:paraId="29B72BBD" w14:textId="77777777" w:rsidR="00922C01" w:rsidRDefault="00000000">
      <w:pPr>
        <w:pStyle w:val="BodyText"/>
      </w:pPr>
      <w:bookmarkStart w:id="30" w:name="docs-internal-guid-589f8d21-7fff-7007-3f"/>
      <w:bookmarkEnd w:id="30"/>
      <w:r>
        <w:rPr>
          <w:color w:val="000000"/>
        </w:rPr>
        <w:t>This project delivered technical insights into signal  processing and noise reduction, demonstrated scalability for future adaptations, and also provided valuable experience in sensor design and calibration</w:t>
      </w:r>
      <w:r>
        <w:rPr>
          <w:rFonts w:ascii="Arial;sans-serif" w:hAnsi="Arial;sans-serif"/>
          <w:color w:val="000000"/>
          <w:sz w:val="24"/>
        </w:rPr>
        <w:t>. </w:t>
      </w:r>
    </w:p>
    <w:p w14:paraId="7315BAA3" w14:textId="77777777" w:rsidR="00922C01" w:rsidRDefault="00922C01">
      <w:pPr>
        <w:pStyle w:val="BodyText"/>
        <w:rPr>
          <w:color w:val="000000"/>
          <w:sz w:val="24"/>
        </w:rPr>
      </w:pPr>
    </w:p>
    <w:p w14:paraId="23A5FC46" w14:textId="77777777" w:rsidR="00922C01" w:rsidRDefault="00922C01">
      <w:pPr>
        <w:pStyle w:val="BodyText"/>
        <w:rPr>
          <w:color w:val="000000"/>
          <w:sz w:val="24"/>
        </w:rPr>
      </w:pPr>
    </w:p>
    <w:p w14:paraId="31CBC30D" w14:textId="77777777" w:rsidR="00922C01" w:rsidRDefault="00000000">
      <w:pPr>
        <w:pStyle w:val="Heading5"/>
      </w:pPr>
      <w:r>
        <w:t xml:space="preserve">Acknowledgment </w:t>
      </w:r>
    </w:p>
    <w:p w14:paraId="5D3DCC8D" w14:textId="3A8CA5F1" w:rsidR="001029F1" w:rsidRDefault="00000000" w:rsidP="001029F1">
      <w:pPr>
        <w:pStyle w:val="BodyText"/>
        <w:ind w:firstLine="0"/>
        <w:rPr>
          <w:color w:val="000000"/>
          <w:sz w:val="24"/>
        </w:rPr>
      </w:pPr>
      <w:bookmarkStart w:id="31" w:name="docs-internal-guid-dd172850-7fff-8124-12"/>
      <w:bookmarkEnd w:id="31"/>
      <w:r>
        <w:rPr>
          <w:color w:val="000000"/>
        </w:rPr>
        <w:tab/>
        <w:t>Our profound appreciation is extended to Dr.R.M.R.D.B Ranaweera, Dr. Tharindu Weerakoon, Dr. Nalin Harischandra for their tremendous support and guidance throughout the project. Additionally, we are grateful to our department’s technical staff and laboratory assistants for providing the necessary equipment for the project. We also want to express our gratitude to our fellow batchmates for the incredible support. Any errors in this work are entirely our fault and should not be interpreted as a reflection of the efforts of those who helped us</w:t>
      </w:r>
      <w:r>
        <w:rPr>
          <w:color w:val="000000"/>
          <w:sz w:val="24"/>
        </w:rPr>
        <w:t>.</w:t>
      </w:r>
    </w:p>
    <w:p w14:paraId="26B4B9B2" w14:textId="77777777" w:rsidR="00FA2996" w:rsidRPr="00FA2996" w:rsidRDefault="00FA2996" w:rsidP="001029F1">
      <w:pPr>
        <w:pStyle w:val="BodyText"/>
        <w:ind w:firstLine="0"/>
        <w:rPr>
          <w:color w:val="000000"/>
          <w:sz w:val="24"/>
        </w:rPr>
      </w:pPr>
    </w:p>
    <w:p w14:paraId="1C66DCD6" w14:textId="77777777" w:rsidR="00922C01" w:rsidRDefault="00000000">
      <w:pPr>
        <w:pStyle w:val="Heading5"/>
      </w:pPr>
      <w:r>
        <w:t>References</w:t>
      </w:r>
    </w:p>
    <w:p w14:paraId="71D61A23" w14:textId="77777777" w:rsidR="001B2C21" w:rsidRDefault="001B2C21" w:rsidP="001B2C21">
      <w:pPr>
        <w:jc w:val="both"/>
      </w:pPr>
    </w:p>
    <w:p w14:paraId="668FFFD9" w14:textId="12D092FC" w:rsidR="001B2C21" w:rsidRPr="001B2C21" w:rsidRDefault="001B2C21" w:rsidP="001B2C21">
      <w:pPr>
        <w:pStyle w:val="references"/>
        <w:rPr>
          <w:i/>
          <w:iCs/>
        </w:rPr>
      </w:pPr>
      <w:r w:rsidRPr="001B2C21">
        <w:rPr>
          <w:i/>
          <w:iCs/>
        </w:rPr>
        <w:t>J.-M. Nam, S.-M. Jung, and M.-K. Lee, “Design and implementation of</w:t>
      </w:r>
      <w:r>
        <w:rPr>
          <w:i/>
          <w:iCs/>
        </w:rPr>
        <w:t xml:space="preserve"> </w:t>
      </w:r>
      <w:r w:rsidRPr="001B2C21">
        <w:rPr>
          <w:i/>
          <w:iCs/>
        </w:rPr>
        <w:t>a capacitive fingerprint sensor circuit in CMOS technology,” Sensors</w:t>
      </w:r>
      <w:r>
        <w:rPr>
          <w:i/>
          <w:iCs/>
        </w:rPr>
        <w:t xml:space="preserve"> </w:t>
      </w:r>
      <w:r w:rsidRPr="001B2C21">
        <w:rPr>
          <w:i/>
          <w:iCs/>
        </w:rPr>
        <w:t>and Actuators A: Physical, vol. 135, no. 1, pp. 283–291, Mar.</w:t>
      </w:r>
      <w:proofErr w:type="gramStart"/>
      <w:r w:rsidRPr="001B2C21">
        <w:rPr>
          <w:i/>
          <w:iCs/>
        </w:rPr>
        <w:t>2007,doi</w:t>
      </w:r>
      <w:proofErr w:type="gramEnd"/>
      <w:r w:rsidRPr="001B2C21">
        <w:rPr>
          <w:i/>
          <w:iCs/>
        </w:rPr>
        <w:t>: https://doi.org/10.1016/j.sna.2006.07.009.</w:t>
      </w:r>
      <w:r w:rsidRPr="001B2C21">
        <w:rPr>
          <w:i/>
          <w:iCs/>
        </w:rPr>
        <w:t>)</w:t>
      </w:r>
    </w:p>
    <w:p w14:paraId="1C7952C6" w14:textId="77777777" w:rsidR="001B2C21" w:rsidRPr="001B2C21" w:rsidRDefault="001B2C21" w:rsidP="001B2C21">
      <w:pPr>
        <w:pStyle w:val="references"/>
        <w:numPr>
          <w:ilvl w:val="0"/>
          <w:numId w:val="0"/>
        </w:numPr>
        <w:suppressAutoHyphens w:val="0"/>
        <w:ind w:left="354"/>
      </w:pPr>
    </w:p>
    <w:p w14:paraId="00F9C39E" w14:textId="664BEC40" w:rsidR="001B2C21" w:rsidRDefault="001B2C21" w:rsidP="001B2C21">
      <w:pPr>
        <w:pStyle w:val="references"/>
        <w:suppressAutoHyphens w:val="0"/>
        <w:ind w:left="354" w:hanging="354"/>
      </w:pPr>
      <w:r w:rsidRPr="001B2C21">
        <w:t xml:space="preserve">H. Nishiyama and M. Nakamura, “Form and capacitance     of parallel-plate capacitors,” </w:t>
      </w:r>
      <w:r w:rsidRPr="001B2C21">
        <w:rPr>
          <w:i/>
        </w:rPr>
        <w:t>IEEE Transactions on Components, Packaging, and Manufacturing Technology: Part A</w:t>
      </w:r>
      <w:r w:rsidRPr="001B2C21">
        <w:t xml:space="preserve">, vol. 17, no. 3, pp. 477–484, 1994, </w:t>
      </w:r>
      <w:proofErr w:type="spellStart"/>
      <w:r w:rsidRPr="001B2C21">
        <w:t>doi</w:t>
      </w:r>
      <w:proofErr w:type="spellEnd"/>
      <w:r w:rsidRPr="001B2C21">
        <w:t xml:space="preserve">: </w:t>
      </w:r>
      <w:hyperlink r:id="rId22" w:history="1">
        <w:r w:rsidRPr="001B2C21">
          <w:rPr>
            <w:rStyle w:val="Hyperlink"/>
          </w:rPr>
          <w:t>https://doi.org/10.1109/95.311759</w:t>
        </w:r>
      </w:hyperlink>
    </w:p>
    <w:p w14:paraId="7D82F53D" w14:textId="77777777" w:rsidR="001B2C21" w:rsidRDefault="001B2C21" w:rsidP="001B2C21">
      <w:pPr>
        <w:pStyle w:val="ListParagraph"/>
      </w:pPr>
    </w:p>
    <w:p w14:paraId="29C4C9EB" w14:textId="2836AAD0" w:rsidR="001B2C21" w:rsidRDefault="001B2C21" w:rsidP="001B2C21">
      <w:pPr>
        <w:pStyle w:val="references"/>
        <w:suppressAutoHyphens w:val="0"/>
        <w:ind w:left="354" w:hanging="354"/>
      </w:pPr>
      <w:r w:rsidRPr="001B2C21">
        <w:t xml:space="preserve">O. Samarakoon, “Sensor Calibration Analysis,” GitHub, Apr. 2025. [Online]. Available: </w:t>
      </w:r>
      <w:hyperlink r:id="rId23" w:history="1">
        <w:r w:rsidRPr="00C133C6">
          <w:rPr>
            <w:rStyle w:val="Hyperlink"/>
          </w:rPr>
          <w:t>https://github.com/Oshadha345/Sensor-Calibration-Analysis</w:t>
        </w:r>
      </w:hyperlink>
    </w:p>
    <w:p w14:paraId="5443B305" w14:textId="77777777" w:rsidR="001B2C21" w:rsidRDefault="001B2C21" w:rsidP="001B2C21">
      <w:pPr>
        <w:pStyle w:val="ListParagraph"/>
      </w:pPr>
    </w:p>
    <w:p w14:paraId="00894038" w14:textId="77777777" w:rsidR="001B2C21" w:rsidRDefault="001B2C21" w:rsidP="001029F1">
      <w:pPr>
        <w:pStyle w:val="references"/>
        <w:numPr>
          <w:ilvl w:val="0"/>
          <w:numId w:val="0"/>
        </w:numPr>
        <w:suppressAutoHyphens w:val="0"/>
        <w:ind w:left="354"/>
      </w:pPr>
    </w:p>
    <w:p w14:paraId="7A7145CF" w14:textId="77777777" w:rsidR="001B2C21" w:rsidRPr="001B2C21" w:rsidRDefault="001B2C21" w:rsidP="001B2C21">
      <w:pPr>
        <w:jc w:val="both"/>
      </w:pPr>
    </w:p>
    <w:p w14:paraId="70063C71" w14:textId="77777777" w:rsidR="001B2C21" w:rsidRDefault="001B2C21">
      <w:pPr>
        <w:pStyle w:val="BodyText"/>
      </w:pPr>
      <w:bookmarkStart w:id="32" w:name="docs-internal-guid-dd92faf2-7fff-6723-f4"/>
      <w:bookmarkEnd w:id="32"/>
    </w:p>
    <w:p w14:paraId="7B6AFA1A" w14:textId="77777777" w:rsidR="001B2C21" w:rsidRDefault="001B2C21">
      <w:pPr>
        <w:pStyle w:val="BodyText"/>
      </w:pPr>
    </w:p>
    <w:p w14:paraId="026C1002" w14:textId="77777777" w:rsidR="00922C01" w:rsidRDefault="00922C01">
      <w:pPr>
        <w:pStyle w:val="BodyText"/>
      </w:pPr>
    </w:p>
    <w:p w14:paraId="06AED7C6" w14:textId="77777777" w:rsidR="00922C01" w:rsidRDefault="00922C01"/>
    <w:p w14:paraId="7C987F80" w14:textId="77777777" w:rsidR="00922C01" w:rsidRDefault="00922C01">
      <w:pPr>
        <w:pStyle w:val="references"/>
        <w:numPr>
          <w:ilvl w:val="0"/>
          <w:numId w:val="0"/>
        </w:numPr>
        <w:ind w:left="360" w:hanging="360"/>
        <w:jc w:val="center"/>
        <w:rPr>
          <w:rFonts w:eastAsia="SimSun"/>
          <w:b/>
          <w:color w:val="FF0000"/>
          <w:spacing w:val="-1"/>
          <w:sz w:val="20"/>
          <w:szCs w:val="20"/>
          <w:lang w:val="x-none" w:eastAsia="x-none"/>
        </w:rPr>
      </w:pPr>
    </w:p>
    <w:p w14:paraId="016047A8" w14:textId="77777777" w:rsidR="00922C01" w:rsidRDefault="00922C01">
      <w:pPr>
        <w:sectPr w:rsidR="00922C01">
          <w:type w:val="continuous"/>
          <w:pgSz w:w="12240" w:h="15840"/>
          <w:pgMar w:top="1020" w:right="720" w:bottom="280" w:left="720" w:header="0" w:footer="0" w:gutter="0"/>
          <w:cols w:num="2" w:space="360"/>
          <w:formProt w:val="0"/>
          <w:docGrid w:linePitch="100" w:charSpace="16384"/>
        </w:sectPr>
      </w:pPr>
    </w:p>
    <w:p w14:paraId="65A9AD74" w14:textId="77777777" w:rsidR="00922C01" w:rsidRDefault="00922C01">
      <w:pPr>
        <w:rPr>
          <w:color w:val="FF0000"/>
        </w:rPr>
      </w:pPr>
    </w:p>
    <w:sectPr w:rsidR="00922C01">
      <w:type w:val="continuous"/>
      <w:pgSz w:w="12240" w:h="15840"/>
      <w:pgMar w:top="1020" w:right="720" w:bottom="280" w:left="720" w:header="0" w:footer="0" w:gutter="0"/>
      <w:cols w:space="720"/>
      <w:formProt w:val="0"/>
      <w:docGrid w:linePitch="10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sans-serif">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B3166"/>
    <w:multiLevelType w:val="multilevel"/>
    <w:tmpl w:val="BA84FA2C"/>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15B91BE3"/>
    <w:multiLevelType w:val="multilevel"/>
    <w:tmpl w:val="2116D2A6"/>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D40506F"/>
    <w:multiLevelType w:val="multilevel"/>
    <w:tmpl w:val="F74EEFC4"/>
    <w:lvl w:ilvl="0">
      <w:start w:val="1"/>
      <w:numFmt w:val="lowerRoman"/>
      <w:lvlText w:val="%1."/>
      <w:lvlJc w:val="right"/>
      <w:pPr>
        <w:tabs>
          <w:tab w:val="num" w:pos="754"/>
        </w:tabs>
        <w:ind w:left="754" w:hanging="174"/>
      </w:pPr>
    </w:lvl>
    <w:lvl w:ilvl="1">
      <w:start w:val="1"/>
      <w:numFmt w:val="upperRoman"/>
      <w:lvlText w:val="%2."/>
      <w:lvlJc w:val="right"/>
      <w:pPr>
        <w:tabs>
          <w:tab w:val="num" w:pos="1508"/>
        </w:tabs>
        <w:ind w:left="1508" w:hanging="174"/>
      </w:pPr>
    </w:lvl>
    <w:lvl w:ilvl="2">
      <w:start w:val="1"/>
      <w:numFmt w:val="lowerLetter"/>
      <w:lvlText w:val="%3)"/>
      <w:lvlJc w:val="left"/>
      <w:pPr>
        <w:tabs>
          <w:tab w:val="num" w:pos="2262"/>
        </w:tabs>
        <w:ind w:left="2262" w:hanging="397"/>
      </w:pPr>
    </w:lvl>
    <w:lvl w:ilvl="3">
      <w:start w:val="4"/>
      <w:numFmt w:val="bullet"/>
      <w:lvlText w:val=""/>
      <w:lvlJc w:val="left"/>
      <w:pPr>
        <w:tabs>
          <w:tab w:val="num" w:pos="2642"/>
        </w:tabs>
        <w:ind w:left="2642" w:hanging="374"/>
      </w:pPr>
      <w:rPr>
        <w:rFonts w:ascii="Symbol" w:hAnsi="Symbol" w:cs="Symbol" w:hint="default"/>
      </w:rPr>
    </w:lvl>
    <w:lvl w:ilvl="4">
      <w:start w:val="5"/>
      <w:numFmt w:val="bullet"/>
      <w:lvlText w:val=""/>
      <w:lvlJc w:val="left"/>
      <w:pPr>
        <w:tabs>
          <w:tab w:val="num" w:pos="3016"/>
        </w:tabs>
        <w:ind w:left="3016" w:hanging="374"/>
      </w:pPr>
      <w:rPr>
        <w:rFonts w:ascii="Symbol" w:hAnsi="Symbol" w:cs="Symbol" w:hint="default"/>
      </w:rPr>
    </w:lvl>
    <w:lvl w:ilvl="5">
      <w:start w:val="6"/>
      <w:numFmt w:val="bullet"/>
      <w:lvlText w:val=""/>
      <w:lvlJc w:val="left"/>
      <w:pPr>
        <w:tabs>
          <w:tab w:val="num" w:pos="3390"/>
        </w:tabs>
        <w:ind w:left="3390" w:hanging="374"/>
      </w:pPr>
      <w:rPr>
        <w:rFonts w:ascii="Symbol" w:hAnsi="Symbol" w:cs="Symbol" w:hint="default"/>
      </w:rPr>
    </w:lvl>
    <w:lvl w:ilvl="6">
      <w:start w:val="7"/>
      <w:numFmt w:val="bullet"/>
      <w:lvlText w:val=""/>
      <w:lvlJc w:val="left"/>
      <w:pPr>
        <w:tabs>
          <w:tab w:val="num" w:pos="3764"/>
        </w:tabs>
        <w:ind w:left="3764" w:hanging="374"/>
      </w:pPr>
      <w:rPr>
        <w:rFonts w:ascii="Symbol" w:hAnsi="Symbol" w:cs="Symbol" w:hint="default"/>
      </w:rPr>
    </w:lvl>
    <w:lvl w:ilvl="7">
      <w:start w:val="8"/>
      <w:numFmt w:val="bullet"/>
      <w:lvlText w:val=""/>
      <w:lvlJc w:val="left"/>
      <w:pPr>
        <w:tabs>
          <w:tab w:val="num" w:pos="4138"/>
        </w:tabs>
        <w:ind w:left="4138" w:hanging="374"/>
      </w:pPr>
      <w:rPr>
        <w:rFonts w:ascii="Symbol" w:hAnsi="Symbol" w:cs="Symbol" w:hint="default"/>
      </w:rPr>
    </w:lvl>
    <w:lvl w:ilvl="8">
      <w:start w:val="9"/>
      <w:numFmt w:val="bullet"/>
      <w:lvlText w:val=""/>
      <w:lvlJc w:val="left"/>
      <w:pPr>
        <w:tabs>
          <w:tab w:val="num" w:pos="4512"/>
        </w:tabs>
        <w:ind w:left="4512" w:hanging="374"/>
      </w:pPr>
      <w:rPr>
        <w:rFonts w:ascii="Symbol" w:hAnsi="Symbol" w:cs="Symbol" w:hint="default"/>
      </w:rPr>
    </w:lvl>
  </w:abstractNum>
  <w:abstractNum w:abstractNumId="3" w15:restartNumberingAfterBreak="0">
    <w:nsid w:val="1DB72442"/>
    <w:multiLevelType w:val="multilevel"/>
    <w:tmpl w:val="665C6E8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6CD451B"/>
    <w:multiLevelType w:val="multilevel"/>
    <w:tmpl w:val="C63CA454"/>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893193B"/>
    <w:multiLevelType w:val="multilevel"/>
    <w:tmpl w:val="5150D9F2"/>
    <w:lvl w:ilvl="0">
      <w:start w:val="1"/>
      <w:numFmt w:val="upperRoman"/>
      <w:lvlText w:val="%1."/>
      <w:lvlJc w:val="left"/>
      <w:pPr>
        <w:tabs>
          <w:tab w:val="num" w:pos="0"/>
        </w:tabs>
        <w:ind w:left="2201" w:hanging="274"/>
      </w:pPr>
      <w:rPr>
        <w:rFonts w:ascii="Times New Roman" w:eastAsia="Times New Roman" w:hAnsi="Times New Roman" w:cs="Times New Roman"/>
        <w:b w:val="0"/>
        <w:bCs w:val="0"/>
        <w:i w:val="0"/>
        <w:iCs w:val="0"/>
        <w:spacing w:val="0"/>
        <w:w w:val="99"/>
        <w:sz w:val="20"/>
        <w:szCs w:val="20"/>
        <w:lang w:val="en-US" w:eastAsia="en-US" w:bidi="ar-SA"/>
      </w:rPr>
    </w:lvl>
    <w:lvl w:ilvl="1">
      <w:numFmt w:val="bullet"/>
      <w:lvlText w:val=""/>
      <w:lvlJc w:val="left"/>
      <w:pPr>
        <w:tabs>
          <w:tab w:val="num" w:pos="0"/>
        </w:tabs>
        <w:ind w:left="2506" w:hanging="274"/>
      </w:pPr>
      <w:rPr>
        <w:rFonts w:ascii="Symbol" w:hAnsi="Symbol" w:cs="Symbol" w:hint="default"/>
        <w:lang w:val="en-US" w:eastAsia="en-US" w:bidi="ar-SA"/>
      </w:rPr>
    </w:lvl>
    <w:lvl w:ilvl="2">
      <w:numFmt w:val="bullet"/>
      <w:lvlText w:val=""/>
      <w:lvlJc w:val="left"/>
      <w:pPr>
        <w:tabs>
          <w:tab w:val="num" w:pos="0"/>
        </w:tabs>
        <w:ind w:left="2813" w:hanging="274"/>
      </w:pPr>
      <w:rPr>
        <w:rFonts w:ascii="Symbol" w:hAnsi="Symbol" w:cs="Symbol" w:hint="default"/>
        <w:lang w:val="en-US" w:eastAsia="en-US" w:bidi="ar-SA"/>
      </w:rPr>
    </w:lvl>
    <w:lvl w:ilvl="3">
      <w:numFmt w:val="bullet"/>
      <w:lvlText w:val=""/>
      <w:lvlJc w:val="left"/>
      <w:pPr>
        <w:tabs>
          <w:tab w:val="num" w:pos="0"/>
        </w:tabs>
        <w:ind w:left="3119" w:hanging="274"/>
      </w:pPr>
      <w:rPr>
        <w:rFonts w:ascii="Symbol" w:hAnsi="Symbol" w:cs="Symbol" w:hint="default"/>
        <w:lang w:val="en-US" w:eastAsia="en-US" w:bidi="ar-SA"/>
      </w:rPr>
    </w:lvl>
    <w:lvl w:ilvl="4">
      <w:numFmt w:val="bullet"/>
      <w:lvlText w:val=""/>
      <w:lvlJc w:val="left"/>
      <w:pPr>
        <w:tabs>
          <w:tab w:val="num" w:pos="0"/>
        </w:tabs>
        <w:ind w:left="3426" w:hanging="274"/>
      </w:pPr>
      <w:rPr>
        <w:rFonts w:ascii="Symbol" w:hAnsi="Symbol" w:cs="Symbol" w:hint="default"/>
        <w:lang w:val="en-US" w:eastAsia="en-US" w:bidi="ar-SA"/>
      </w:rPr>
    </w:lvl>
    <w:lvl w:ilvl="5">
      <w:numFmt w:val="bullet"/>
      <w:lvlText w:val=""/>
      <w:lvlJc w:val="left"/>
      <w:pPr>
        <w:tabs>
          <w:tab w:val="num" w:pos="0"/>
        </w:tabs>
        <w:ind w:left="3732" w:hanging="274"/>
      </w:pPr>
      <w:rPr>
        <w:rFonts w:ascii="Symbol" w:hAnsi="Symbol" w:cs="Symbol" w:hint="default"/>
        <w:lang w:val="en-US" w:eastAsia="en-US" w:bidi="ar-SA"/>
      </w:rPr>
    </w:lvl>
    <w:lvl w:ilvl="6">
      <w:numFmt w:val="bullet"/>
      <w:lvlText w:val=""/>
      <w:lvlJc w:val="left"/>
      <w:pPr>
        <w:tabs>
          <w:tab w:val="num" w:pos="0"/>
        </w:tabs>
        <w:ind w:left="4039" w:hanging="274"/>
      </w:pPr>
      <w:rPr>
        <w:rFonts w:ascii="Symbol" w:hAnsi="Symbol" w:cs="Symbol" w:hint="default"/>
        <w:lang w:val="en-US" w:eastAsia="en-US" w:bidi="ar-SA"/>
      </w:rPr>
    </w:lvl>
    <w:lvl w:ilvl="7">
      <w:numFmt w:val="bullet"/>
      <w:lvlText w:val=""/>
      <w:lvlJc w:val="left"/>
      <w:pPr>
        <w:tabs>
          <w:tab w:val="num" w:pos="0"/>
        </w:tabs>
        <w:ind w:left="4346" w:hanging="274"/>
      </w:pPr>
      <w:rPr>
        <w:rFonts w:ascii="Symbol" w:hAnsi="Symbol" w:cs="Symbol" w:hint="default"/>
        <w:lang w:val="en-US" w:eastAsia="en-US" w:bidi="ar-SA"/>
      </w:rPr>
    </w:lvl>
    <w:lvl w:ilvl="8">
      <w:numFmt w:val="bullet"/>
      <w:lvlText w:val=""/>
      <w:lvlJc w:val="left"/>
      <w:pPr>
        <w:tabs>
          <w:tab w:val="num" w:pos="0"/>
        </w:tabs>
        <w:ind w:left="4652" w:hanging="274"/>
      </w:pPr>
      <w:rPr>
        <w:rFonts w:ascii="Symbol" w:hAnsi="Symbol" w:cs="Symbol" w:hint="default"/>
        <w:lang w:val="en-US" w:eastAsia="en-US" w:bidi="ar-SA"/>
      </w:rPr>
    </w:lvl>
  </w:abstractNum>
  <w:abstractNum w:abstractNumId="6" w15:restartNumberingAfterBreak="0">
    <w:nsid w:val="3C3D1D88"/>
    <w:multiLevelType w:val="multilevel"/>
    <w:tmpl w:val="5316DE80"/>
    <w:lvl w:ilvl="0">
      <w:start w:val="1"/>
      <w:numFmt w:val="upperLetter"/>
      <w:lvlText w:val="%1."/>
      <w:lvlJc w:val="left"/>
      <w:pPr>
        <w:tabs>
          <w:tab w:val="num" w:pos="0"/>
        </w:tabs>
        <w:ind w:left="475" w:hanging="289"/>
      </w:pPr>
      <w:rPr>
        <w:rFonts w:ascii="Times New Roman" w:eastAsia="Times New Roman" w:hAnsi="Times New Roman" w:cs="Times New Roman"/>
        <w:b w:val="0"/>
        <w:bCs w:val="0"/>
        <w:i/>
        <w:iCs/>
        <w:spacing w:val="0"/>
        <w:w w:val="99"/>
        <w:sz w:val="20"/>
        <w:szCs w:val="20"/>
        <w:lang w:val="en-US" w:eastAsia="en-US" w:bidi="ar-SA"/>
      </w:rPr>
    </w:lvl>
    <w:lvl w:ilvl="1">
      <w:numFmt w:val="bullet"/>
      <w:lvlText w:val=""/>
      <w:lvlJc w:val="left"/>
      <w:pPr>
        <w:tabs>
          <w:tab w:val="num" w:pos="0"/>
        </w:tabs>
        <w:ind w:left="763" w:hanging="288"/>
      </w:pPr>
      <w:rPr>
        <w:rFonts w:ascii="Symbol" w:hAnsi="Symbol" w:cs="Symbol" w:hint="default"/>
        <w:b w:val="0"/>
        <w:bCs w:val="0"/>
        <w:i w:val="0"/>
        <w:iCs w:val="0"/>
        <w:spacing w:val="0"/>
        <w:w w:val="99"/>
        <w:sz w:val="20"/>
        <w:szCs w:val="20"/>
        <w:lang w:val="en-US" w:eastAsia="en-US" w:bidi="ar-SA"/>
      </w:rPr>
    </w:lvl>
    <w:lvl w:ilvl="2">
      <w:numFmt w:val="bullet"/>
      <w:lvlText w:val=""/>
      <w:lvlJc w:val="left"/>
      <w:pPr>
        <w:tabs>
          <w:tab w:val="num" w:pos="0"/>
        </w:tabs>
        <w:ind w:left="1276" w:hanging="288"/>
      </w:pPr>
      <w:rPr>
        <w:rFonts w:ascii="Symbol" w:hAnsi="Symbol" w:cs="Symbol" w:hint="default"/>
        <w:lang w:val="en-US" w:eastAsia="en-US" w:bidi="ar-SA"/>
      </w:rPr>
    </w:lvl>
    <w:lvl w:ilvl="3">
      <w:numFmt w:val="bullet"/>
      <w:lvlText w:val=""/>
      <w:lvlJc w:val="left"/>
      <w:pPr>
        <w:tabs>
          <w:tab w:val="num" w:pos="0"/>
        </w:tabs>
        <w:ind w:left="1792" w:hanging="288"/>
      </w:pPr>
      <w:rPr>
        <w:rFonts w:ascii="Symbol" w:hAnsi="Symbol" w:cs="Symbol" w:hint="default"/>
        <w:lang w:val="en-US" w:eastAsia="en-US" w:bidi="ar-SA"/>
      </w:rPr>
    </w:lvl>
    <w:lvl w:ilvl="4">
      <w:numFmt w:val="bullet"/>
      <w:lvlText w:val=""/>
      <w:lvlJc w:val="left"/>
      <w:pPr>
        <w:tabs>
          <w:tab w:val="num" w:pos="0"/>
        </w:tabs>
        <w:ind w:left="2308" w:hanging="288"/>
      </w:pPr>
      <w:rPr>
        <w:rFonts w:ascii="Symbol" w:hAnsi="Symbol" w:cs="Symbol" w:hint="default"/>
        <w:lang w:val="en-US" w:eastAsia="en-US" w:bidi="ar-SA"/>
      </w:rPr>
    </w:lvl>
    <w:lvl w:ilvl="5">
      <w:numFmt w:val="bullet"/>
      <w:lvlText w:val=""/>
      <w:lvlJc w:val="left"/>
      <w:pPr>
        <w:tabs>
          <w:tab w:val="num" w:pos="0"/>
        </w:tabs>
        <w:ind w:left="2824" w:hanging="288"/>
      </w:pPr>
      <w:rPr>
        <w:rFonts w:ascii="Symbol" w:hAnsi="Symbol" w:cs="Symbol" w:hint="default"/>
        <w:lang w:val="en-US" w:eastAsia="en-US" w:bidi="ar-SA"/>
      </w:rPr>
    </w:lvl>
    <w:lvl w:ilvl="6">
      <w:numFmt w:val="bullet"/>
      <w:lvlText w:val=""/>
      <w:lvlJc w:val="left"/>
      <w:pPr>
        <w:tabs>
          <w:tab w:val="num" w:pos="0"/>
        </w:tabs>
        <w:ind w:left="3341" w:hanging="288"/>
      </w:pPr>
      <w:rPr>
        <w:rFonts w:ascii="Symbol" w:hAnsi="Symbol" w:cs="Symbol" w:hint="default"/>
        <w:lang w:val="en-US" w:eastAsia="en-US" w:bidi="ar-SA"/>
      </w:rPr>
    </w:lvl>
    <w:lvl w:ilvl="7">
      <w:numFmt w:val="bullet"/>
      <w:lvlText w:val=""/>
      <w:lvlJc w:val="left"/>
      <w:pPr>
        <w:tabs>
          <w:tab w:val="num" w:pos="0"/>
        </w:tabs>
        <w:ind w:left="3857" w:hanging="288"/>
      </w:pPr>
      <w:rPr>
        <w:rFonts w:ascii="Symbol" w:hAnsi="Symbol" w:cs="Symbol" w:hint="default"/>
        <w:lang w:val="en-US" w:eastAsia="en-US" w:bidi="ar-SA"/>
      </w:rPr>
    </w:lvl>
    <w:lvl w:ilvl="8">
      <w:numFmt w:val="bullet"/>
      <w:lvlText w:val=""/>
      <w:lvlJc w:val="left"/>
      <w:pPr>
        <w:tabs>
          <w:tab w:val="num" w:pos="0"/>
        </w:tabs>
        <w:ind w:left="4373" w:hanging="288"/>
      </w:pPr>
      <w:rPr>
        <w:rFonts w:ascii="Symbol" w:hAnsi="Symbol" w:cs="Symbol" w:hint="default"/>
        <w:lang w:val="en-US" w:eastAsia="en-US" w:bidi="ar-SA"/>
      </w:rPr>
    </w:lvl>
  </w:abstractNum>
  <w:abstractNum w:abstractNumId="7" w15:restartNumberingAfterBreak="0">
    <w:nsid w:val="3F317AD3"/>
    <w:multiLevelType w:val="multilevel"/>
    <w:tmpl w:val="6D20E8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43C648CB"/>
    <w:multiLevelType w:val="multilevel"/>
    <w:tmpl w:val="CA281DCE"/>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47D31CAC"/>
    <w:multiLevelType w:val="multilevel"/>
    <w:tmpl w:val="7518802E"/>
    <w:lvl w:ilvl="0">
      <w:start w:val="1"/>
      <w:numFmt w:val="upp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79D6B77"/>
    <w:multiLevelType w:val="multilevel"/>
    <w:tmpl w:val="14182DCA"/>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40"/>
        </w:tabs>
        <w:ind w:left="46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pStyle w:val="Heading6"/>
      <w:lvlText w:val="(%6)"/>
      <w:lvlJc w:val="left"/>
      <w:pPr>
        <w:tabs>
          <w:tab w:val="num" w:pos="3960"/>
        </w:tabs>
        <w:ind w:left="3600" w:firstLine="0"/>
      </w:pPr>
      <w:rPr>
        <w:rFonts w:cs="Times New Roman"/>
      </w:rPr>
    </w:lvl>
    <w:lvl w:ilvl="6">
      <w:start w:val="1"/>
      <w:numFmt w:val="lowerRoman"/>
      <w:pStyle w:val="Heading7"/>
      <w:lvlText w:val="(%7)"/>
      <w:lvlJc w:val="left"/>
      <w:pPr>
        <w:tabs>
          <w:tab w:val="num" w:pos="4680"/>
        </w:tabs>
        <w:ind w:left="4320" w:firstLine="0"/>
      </w:pPr>
      <w:rPr>
        <w:rFonts w:cs="Times New Roman"/>
      </w:rPr>
    </w:lvl>
    <w:lvl w:ilvl="7">
      <w:start w:val="1"/>
      <w:numFmt w:val="lowerLetter"/>
      <w:pStyle w:val="Heading8"/>
      <w:lvlText w:val="(%8)"/>
      <w:lvlJc w:val="left"/>
      <w:pPr>
        <w:tabs>
          <w:tab w:val="num" w:pos="5400"/>
        </w:tabs>
        <w:ind w:left="5040" w:firstLine="0"/>
      </w:pPr>
      <w:rPr>
        <w:rFonts w:cs="Times New Roman"/>
      </w:rPr>
    </w:lvl>
    <w:lvl w:ilvl="8">
      <w:start w:val="1"/>
      <w:numFmt w:val="lowerRoman"/>
      <w:pStyle w:val="Heading9"/>
      <w:lvlText w:val="(%9)"/>
      <w:lvlJc w:val="left"/>
      <w:pPr>
        <w:tabs>
          <w:tab w:val="num" w:pos="6120"/>
        </w:tabs>
        <w:ind w:left="5760" w:firstLine="0"/>
      </w:pPr>
      <w:rPr>
        <w:rFonts w:cs="Times New Roman"/>
      </w:rPr>
    </w:lvl>
  </w:abstractNum>
  <w:abstractNum w:abstractNumId="11" w15:restartNumberingAfterBreak="0">
    <w:nsid w:val="5DCB0C56"/>
    <w:multiLevelType w:val="multilevel"/>
    <w:tmpl w:val="C0C84DBC"/>
    <w:lvl w:ilvl="0">
      <w:start w:val="1"/>
      <w:numFmt w:val="upperLetter"/>
      <w:lvlText w:val="%1."/>
      <w:lvlJc w:val="left"/>
      <w:pPr>
        <w:tabs>
          <w:tab w:val="num" w:pos="0"/>
        </w:tabs>
        <w:ind w:left="475" w:hanging="289"/>
      </w:pPr>
      <w:rPr>
        <w:rFonts w:ascii="Times New Roman" w:eastAsia="Times New Roman" w:hAnsi="Times New Roman" w:cs="Times New Roman"/>
        <w:b w:val="0"/>
        <w:bCs w:val="0"/>
        <w:i/>
        <w:iCs/>
        <w:spacing w:val="0"/>
        <w:w w:val="99"/>
        <w:sz w:val="20"/>
        <w:szCs w:val="20"/>
        <w:lang w:val="en-US" w:eastAsia="en-US" w:bidi="ar-SA"/>
      </w:rPr>
    </w:lvl>
    <w:lvl w:ilvl="1">
      <w:numFmt w:val="bullet"/>
      <w:lvlText w:val=""/>
      <w:lvlJc w:val="left"/>
      <w:pPr>
        <w:tabs>
          <w:tab w:val="num" w:pos="0"/>
        </w:tabs>
        <w:ind w:left="763" w:hanging="289"/>
      </w:pPr>
      <w:rPr>
        <w:rFonts w:ascii="Symbol" w:hAnsi="Symbol" w:cs="Symbol" w:hint="default"/>
        <w:b w:val="0"/>
        <w:bCs w:val="0"/>
        <w:i w:val="0"/>
        <w:iCs w:val="0"/>
        <w:spacing w:val="0"/>
        <w:w w:val="99"/>
        <w:sz w:val="20"/>
        <w:szCs w:val="20"/>
        <w:lang w:val="en-US" w:eastAsia="en-US" w:bidi="ar-SA"/>
      </w:rPr>
    </w:lvl>
    <w:lvl w:ilvl="2">
      <w:numFmt w:val="bullet"/>
      <w:lvlText w:val=""/>
      <w:lvlJc w:val="left"/>
      <w:pPr>
        <w:tabs>
          <w:tab w:val="num" w:pos="0"/>
        </w:tabs>
        <w:ind w:left="661" w:hanging="289"/>
      </w:pPr>
      <w:rPr>
        <w:rFonts w:ascii="Symbol" w:hAnsi="Symbol" w:cs="Symbol" w:hint="default"/>
        <w:lang w:val="en-US" w:eastAsia="en-US" w:bidi="ar-SA"/>
      </w:rPr>
    </w:lvl>
    <w:lvl w:ilvl="3">
      <w:numFmt w:val="bullet"/>
      <w:lvlText w:val=""/>
      <w:lvlJc w:val="left"/>
      <w:pPr>
        <w:tabs>
          <w:tab w:val="num" w:pos="0"/>
        </w:tabs>
        <w:ind w:left="562" w:hanging="289"/>
      </w:pPr>
      <w:rPr>
        <w:rFonts w:ascii="Symbol" w:hAnsi="Symbol" w:cs="Symbol" w:hint="default"/>
        <w:lang w:val="en-US" w:eastAsia="en-US" w:bidi="ar-SA"/>
      </w:rPr>
    </w:lvl>
    <w:lvl w:ilvl="4">
      <w:numFmt w:val="bullet"/>
      <w:lvlText w:val=""/>
      <w:lvlJc w:val="left"/>
      <w:pPr>
        <w:tabs>
          <w:tab w:val="num" w:pos="0"/>
        </w:tabs>
        <w:ind w:left="463" w:hanging="289"/>
      </w:pPr>
      <w:rPr>
        <w:rFonts w:ascii="Symbol" w:hAnsi="Symbol" w:cs="Symbol" w:hint="default"/>
        <w:lang w:val="en-US" w:eastAsia="en-US" w:bidi="ar-SA"/>
      </w:rPr>
    </w:lvl>
    <w:lvl w:ilvl="5">
      <w:numFmt w:val="bullet"/>
      <w:lvlText w:val=""/>
      <w:lvlJc w:val="left"/>
      <w:pPr>
        <w:tabs>
          <w:tab w:val="num" w:pos="0"/>
        </w:tabs>
        <w:ind w:left="364" w:hanging="289"/>
      </w:pPr>
      <w:rPr>
        <w:rFonts w:ascii="Symbol" w:hAnsi="Symbol" w:cs="Symbol" w:hint="default"/>
        <w:lang w:val="en-US" w:eastAsia="en-US" w:bidi="ar-SA"/>
      </w:rPr>
    </w:lvl>
    <w:lvl w:ilvl="6">
      <w:numFmt w:val="bullet"/>
      <w:lvlText w:val=""/>
      <w:lvlJc w:val="left"/>
      <w:pPr>
        <w:tabs>
          <w:tab w:val="num" w:pos="0"/>
        </w:tabs>
        <w:ind w:left="265" w:hanging="289"/>
      </w:pPr>
      <w:rPr>
        <w:rFonts w:ascii="Symbol" w:hAnsi="Symbol" w:cs="Symbol" w:hint="default"/>
        <w:lang w:val="en-US" w:eastAsia="en-US" w:bidi="ar-SA"/>
      </w:rPr>
    </w:lvl>
    <w:lvl w:ilvl="7">
      <w:numFmt w:val="bullet"/>
      <w:lvlText w:val=""/>
      <w:lvlJc w:val="left"/>
      <w:pPr>
        <w:tabs>
          <w:tab w:val="num" w:pos="0"/>
        </w:tabs>
        <w:ind w:left="166" w:hanging="289"/>
      </w:pPr>
      <w:rPr>
        <w:rFonts w:ascii="Symbol" w:hAnsi="Symbol" w:cs="Symbol" w:hint="default"/>
        <w:lang w:val="en-US" w:eastAsia="en-US" w:bidi="ar-SA"/>
      </w:rPr>
    </w:lvl>
    <w:lvl w:ilvl="8">
      <w:numFmt w:val="bullet"/>
      <w:lvlText w:val=""/>
      <w:lvlJc w:val="left"/>
      <w:pPr>
        <w:tabs>
          <w:tab w:val="num" w:pos="0"/>
        </w:tabs>
        <w:ind w:left="67" w:hanging="289"/>
      </w:pPr>
      <w:rPr>
        <w:rFonts w:ascii="Symbol" w:hAnsi="Symbol" w:cs="Symbol" w:hint="default"/>
        <w:lang w:val="en-US" w:eastAsia="en-US" w:bidi="ar-SA"/>
      </w:rPr>
    </w:lvl>
  </w:abstractNum>
  <w:abstractNum w:abstractNumId="12" w15:restartNumberingAfterBreak="0">
    <w:nsid w:val="5DEC03D0"/>
    <w:multiLevelType w:val="multilevel"/>
    <w:tmpl w:val="FBF0BEB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65177D83"/>
    <w:multiLevelType w:val="multilevel"/>
    <w:tmpl w:val="C78CF7B4"/>
    <w:lvl w:ilvl="0">
      <w:start w:val="1"/>
      <w:numFmt w:val="upperLetter"/>
      <w:lvlText w:val="%1."/>
      <w:lvlJc w:val="left"/>
      <w:pPr>
        <w:tabs>
          <w:tab w:val="num" w:pos="0"/>
        </w:tabs>
        <w:ind w:left="475" w:hanging="289"/>
      </w:pPr>
      <w:rPr>
        <w:rFonts w:ascii="Times New Roman" w:eastAsia="Times New Roman" w:hAnsi="Times New Roman" w:cs="Times New Roman"/>
        <w:b w:val="0"/>
        <w:bCs w:val="0"/>
        <w:i/>
        <w:iCs/>
        <w:spacing w:val="0"/>
        <w:w w:val="99"/>
        <w:sz w:val="20"/>
        <w:szCs w:val="20"/>
        <w:lang w:val="en-US" w:eastAsia="en-US" w:bidi="ar-SA"/>
      </w:rPr>
    </w:lvl>
    <w:lvl w:ilvl="1">
      <w:start w:val="1"/>
      <w:numFmt w:val="upperLetter"/>
      <w:lvlText w:val="%2."/>
      <w:lvlJc w:val="left"/>
      <w:pPr>
        <w:tabs>
          <w:tab w:val="num" w:pos="0"/>
        </w:tabs>
        <w:ind w:left="5869" w:hanging="289"/>
      </w:pPr>
      <w:rPr>
        <w:rFonts w:ascii="Times New Roman" w:eastAsia="Times New Roman" w:hAnsi="Times New Roman" w:cs="Times New Roman"/>
        <w:b w:val="0"/>
        <w:bCs w:val="0"/>
        <w:i/>
        <w:iCs/>
        <w:spacing w:val="0"/>
        <w:w w:val="99"/>
        <w:sz w:val="20"/>
        <w:szCs w:val="20"/>
        <w:lang w:val="en-US" w:eastAsia="en-US" w:bidi="ar-SA"/>
      </w:rPr>
    </w:lvl>
    <w:lvl w:ilvl="2">
      <w:start w:val="1"/>
      <w:numFmt w:val="decimal"/>
      <w:lvlText w:val="%3)"/>
      <w:lvlJc w:val="left"/>
      <w:pPr>
        <w:tabs>
          <w:tab w:val="num" w:pos="0"/>
        </w:tabs>
        <w:ind w:left="187" w:hanging="253"/>
      </w:pPr>
      <w:rPr>
        <w:rFonts w:ascii="Times New Roman" w:eastAsia="Times New Roman" w:hAnsi="Times New Roman" w:cs="Times New Roman"/>
        <w:b w:val="0"/>
        <w:bCs w:val="0"/>
        <w:i/>
        <w:iCs/>
        <w:spacing w:val="0"/>
        <w:w w:val="99"/>
        <w:sz w:val="20"/>
        <w:szCs w:val="20"/>
        <w:lang w:val="en-US" w:eastAsia="en-US" w:bidi="ar-SA"/>
      </w:rPr>
    </w:lvl>
    <w:lvl w:ilvl="3">
      <w:numFmt w:val="bullet"/>
      <w:lvlText w:val=""/>
      <w:lvlJc w:val="left"/>
      <w:pPr>
        <w:tabs>
          <w:tab w:val="num" w:pos="0"/>
        </w:tabs>
        <w:ind w:left="5111" w:hanging="253"/>
      </w:pPr>
      <w:rPr>
        <w:rFonts w:ascii="Symbol" w:hAnsi="Symbol" w:cs="Symbol" w:hint="default"/>
        <w:lang w:val="en-US" w:eastAsia="en-US" w:bidi="ar-SA"/>
      </w:rPr>
    </w:lvl>
    <w:lvl w:ilvl="4">
      <w:numFmt w:val="bullet"/>
      <w:lvlText w:val=""/>
      <w:lvlJc w:val="left"/>
      <w:pPr>
        <w:tabs>
          <w:tab w:val="num" w:pos="0"/>
        </w:tabs>
        <w:ind w:left="4362" w:hanging="253"/>
      </w:pPr>
      <w:rPr>
        <w:rFonts w:ascii="Symbol" w:hAnsi="Symbol" w:cs="Symbol" w:hint="default"/>
        <w:lang w:val="en-US" w:eastAsia="en-US" w:bidi="ar-SA"/>
      </w:rPr>
    </w:lvl>
    <w:lvl w:ilvl="5">
      <w:numFmt w:val="bullet"/>
      <w:lvlText w:val=""/>
      <w:lvlJc w:val="left"/>
      <w:pPr>
        <w:tabs>
          <w:tab w:val="num" w:pos="0"/>
        </w:tabs>
        <w:ind w:left="3613" w:hanging="253"/>
      </w:pPr>
      <w:rPr>
        <w:rFonts w:ascii="Symbol" w:hAnsi="Symbol" w:cs="Symbol" w:hint="default"/>
        <w:lang w:val="en-US" w:eastAsia="en-US" w:bidi="ar-SA"/>
      </w:rPr>
    </w:lvl>
    <w:lvl w:ilvl="6">
      <w:numFmt w:val="bullet"/>
      <w:lvlText w:val=""/>
      <w:lvlJc w:val="left"/>
      <w:pPr>
        <w:tabs>
          <w:tab w:val="num" w:pos="0"/>
        </w:tabs>
        <w:ind w:left="2864" w:hanging="253"/>
      </w:pPr>
      <w:rPr>
        <w:rFonts w:ascii="Symbol" w:hAnsi="Symbol" w:cs="Symbol" w:hint="default"/>
        <w:lang w:val="en-US" w:eastAsia="en-US" w:bidi="ar-SA"/>
      </w:rPr>
    </w:lvl>
    <w:lvl w:ilvl="7">
      <w:numFmt w:val="bullet"/>
      <w:lvlText w:val=""/>
      <w:lvlJc w:val="left"/>
      <w:pPr>
        <w:tabs>
          <w:tab w:val="num" w:pos="0"/>
        </w:tabs>
        <w:ind w:left="2115" w:hanging="253"/>
      </w:pPr>
      <w:rPr>
        <w:rFonts w:ascii="Symbol" w:hAnsi="Symbol" w:cs="Symbol" w:hint="default"/>
        <w:lang w:val="en-US" w:eastAsia="en-US" w:bidi="ar-SA"/>
      </w:rPr>
    </w:lvl>
    <w:lvl w:ilvl="8">
      <w:numFmt w:val="bullet"/>
      <w:lvlText w:val=""/>
      <w:lvlJc w:val="left"/>
      <w:pPr>
        <w:tabs>
          <w:tab w:val="num" w:pos="0"/>
        </w:tabs>
        <w:ind w:left="1366" w:hanging="253"/>
      </w:pPr>
      <w:rPr>
        <w:rFonts w:ascii="Symbol" w:hAnsi="Symbol" w:cs="Symbol" w:hint="default"/>
        <w:lang w:val="en-US" w:eastAsia="en-US" w:bidi="ar-SA"/>
      </w:rPr>
    </w:lvl>
  </w:abstractNum>
  <w:abstractNum w:abstractNumId="14" w15:restartNumberingAfterBreak="0">
    <w:nsid w:val="69400CA8"/>
    <w:multiLevelType w:val="multilevel"/>
    <w:tmpl w:val="5D1A0C94"/>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6DC20D4B"/>
    <w:multiLevelType w:val="multilevel"/>
    <w:tmpl w:val="2F3A2FB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72614DDF"/>
    <w:multiLevelType w:val="multilevel"/>
    <w:tmpl w:val="4F063084"/>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595044890">
    <w:abstractNumId w:val="10"/>
  </w:num>
  <w:num w:numId="2" w16cid:durableId="1581255295">
    <w:abstractNumId w:val="8"/>
  </w:num>
  <w:num w:numId="3" w16cid:durableId="1419407923">
    <w:abstractNumId w:val="0"/>
  </w:num>
  <w:num w:numId="4" w16cid:durableId="2071614923">
    <w:abstractNumId w:val="14"/>
  </w:num>
  <w:num w:numId="5" w16cid:durableId="1877160169">
    <w:abstractNumId w:val="1"/>
  </w:num>
  <w:num w:numId="6" w16cid:durableId="1090783431">
    <w:abstractNumId w:val="16"/>
  </w:num>
  <w:num w:numId="7" w16cid:durableId="746001145">
    <w:abstractNumId w:val="4"/>
  </w:num>
  <w:num w:numId="8" w16cid:durableId="1586722219">
    <w:abstractNumId w:val="11"/>
  </w:num>
  <w:num w:numId="9" w16cid:durableId="1083717646">
    <w:abstractNumId w:val="6"/>
  </w:num>
  <w:num w:numId="10" w16cid:durableId="2106226461">
    <w:abstractNumId w:val="5"/>
  </w:num>
  <w:num w:numId="11" w16cid:durableId="633684540">
    <w:abstractNumId w:val="9"/>
  </w:num>
  <w:num w:numId="12" w16cid:durableId="1704936753">
    <w:abstractNumId w:val="3"/>
  </w:num>
  <w:num w:numId="13" w16cid:durableId="388462593">
    <w:abstractNumId w:val="12"/>
  </w:num>
  <w:num w:numId="14" w16cid:durableId="941373048">
    <w:abstractNumId w:val="7"/>
  </w:num>
  <w:num w:numId="15" w16cid:durableId="1826821163">
    <w:abstractNumId w:val="15"/>
  </w:num>
  <w:num w:numId="16" w16cid:durableId="361788609">
    <w:abstractNumId w:val="2"/>
  </w:num>
  <w:num w:numId="17" w16cid:durableId="1398749372">
    <w:abstractNumId w:val="13"/>
  </w:num>
  <w:num w:numId="18" w16cid:durableId="1938902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720"/>
  <w:autoHyphenation/>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C01"/>
    <w:rsid w:val="000436E8"/>
    <w:rsid w:val="001029F1"/>
    <w:rsid w:val="001B2C21"/>
    <w:rsid w:val="00304D73"/>
    <w:rsid w:val="00407D57"/>
    <w:rsid w:val="004B3C0C"/>
    <w:rsid w:val="00922C01"/>
    <w:rsid w:val="00A267D9"/>
    <w:rsid w:val="00A33476"/>
    <w:rsid w:val="00BB148E"/>
    <w:rsid w:val="00FA299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82E9"/>
  <w15:docId w15:val="{A4DD95F1-9F09-4975-B10B-ACF128B8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29F1"/>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styleId="Hyperlink">
    <w:name w:val="Hyperlink"/>
    <w:basedOn w:val="DefaultParagraphFont"/>
    <w:rsid w:val="00BB7B41"/>
    <w:rPr>
      <w:color w:val="0563C1" w:themeColor="hyperlink"/>
      <w:u w:val="single"/>
    </w:rPr>
  </w:style>
  <w:style w:type="character" w:customStyle="1" w:styleId="NumberingSymbols">
    <w:name w:val="Numbering Symbols"/>
    <w:qFormat/>
  </w:style>
  <w:style w:type="character" w:customStyle="1" w:styleId="Bulletsuser">
    <w:name w:val="Bullets (user)"/>
    <w:qFormat/>
    <w:rPr>
      <w:rFonts w:ascii="OpenSymbol" w:eastAsia="OpenSymbol" w:hAnsi="OpenSymbol" w:cs="OpenSymbol"/>
    </w:rPr>
  </w:style>
  <w:style w:type="character" w:styleId="PlaceholderText">
    <w:name w:val="Placeholder Text"/>
    <w:basedOn w:val="DefaultParagraphFont"/>
    <w:uiPriority w:val="99"/>
    <w:semiHidden/>
    <w:qFormat/>
    <w:rsid w:val="00645686"/>
    <w:rPr>
      <w:color w:val="666666"/>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ListParagraph">
    <w:name w:val="List Paragraph"/>
    <w:basedOn w:val="Normal"/>
    <w:uiPriority w:val="1"/>
    <w:qFormat/>
    <w:rsid w:val="00BB7B41"/>
    <w:pPr>
      <w:widowControl w:val="0"/>
      <w:ind w:left="474" w:hanging="287"/>
      <w:jc w:val="left"/>
    </w:pPr>
    <w:rPr>
      <w:rFonts w:eastAsia="Times New Roman"/>
      <w:sz w:val="22"/>
      <w:szCs w:val="22"/>
    </w:rPr>
  </w:style>
  <w:style w:type="paragraph" w:customStyle="1" w:styleId="Heading10">
    <w:name w:val="Heading 10"/>
    <w:basedOn w:val="Heading"/>
    <w:next w:val="BodyText"/>
    <w:qFormat/>
    <w:pPr>
      <w:tabs>
        <w:tab w:val="left" w:pos="6120"/>
      </w:tabs>
      <w:spacing w:before="60" w:after="60"/>
      <w:ind w:left="5760"/>
      <w:outlineLvl w:val="8"/>
    </w:pPr>
    <w:rPr>
      <w:b/>
      <w:bCs/>
      <w:sz w:val="18"/>
      <w:szCs w:val="18"/>
    </w:rPr>
  </w:style>
  <w:style w:type="paragraph" w:customStyle="1" w:styleId="TableParagraph">
    <w:name w:val="Table Paragraph"/>
    <w:basedOn w:val="Normal"/>
    <w:uiPriority w:val="1"/>
    <w:qFormat/>
    <w:rsid w:val="00494824"/>
    <w:pPr>
      <w:widowControl w:val="0"/>
      <w:suppressAutoHyphens w:val="0"/>
      <w:spacing w:before="52"/>
      <w:ind w:left="3"/>
    </w:pPr>
    <w:rPr>
      <w:rFonts w:eastAsia="Times New Roman"/>
      <w:sz w:val="22"/>
      <w:szCs w:val="22"/>
    </w:rPr>
  </w:style>
  <w:style w:type="paragraph" w:styleId="NormalWeb">
    <w:name w:val="Normal (Web)"/>
    <w:basedOn w:val="Normal"/>
    <w:qFormat/>
    <w:rsid w:val="00141D8D"/>
    <w:rPr>
      <w:sz w:val="24"/>
      <w:szCs w:val="24"/>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rPr>
      <w:b/>
      <w:bCs/>
    </w:rPr>
  </w:style>
  <w:style w:type="numbering" w:customStyle="1" w:styleId="Numberingivx">
    <w:name w:val="Numbering ivx"/>
    <w:qFormat/>
  </w:style>
  <w:style w:type="character" w:styleId="UnresolvedMention">
    <w:name w:val="Unresolved Mention"/>
    <w:basedOn w:val="DefaultParagraphFont"/>
    <w:uiPriority w:val="99"/>
    <w:semiHidden/>
    <w:unhideWhenUsed/>
    <w:rsid w:val="001B2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663727">
      <w:bodyDiv w:val="1"/>
      <w:marLeft w:val="0"/>
      <w:marRight w:val="0"/>
      <w:marTop w:val="0"/>
      <w:marBottom w:val="0"/>
      <w:divBdr>
        <w:top w:val="none" w:sz="0" w:space="0" w:color="auto"/>
        <w:left w:val="none" w:sz="0" w:space="0" w:color="auto"/>
        <w:bottom w:val="none" w:sz="0" w:space="0" w:color="auto"/>
        <w:right w:val="none" w:sz="0" w:space="0" w:color="auto"/>
      </w:divBdr>
    </w:div>
    <w:div w:id="1807120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21345@eng.pdn.ac.lk"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e21139@eng.pdn.ac.lk"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mailto:e21109@eng.pdn.ac.lk"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Oshadha345/Sensor-Calibration-Analysis"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109/95.311759"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Pages>
  <Words>3730</Words>
  <Characters>21266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Oshadha Samarakoon</dc:creator>
  <cp:lastModifiedBy>S.M.O.T. SAMARAKOON</cp:lastModifiedBy>
  <cp:revision>3</cp:revision>
  <cp:lastPrinted>2025-04-07T18:29:00Z</cp:lastPrinted>
  <dcterms:created xsi:type="dcterms:W3CDTF">2025-04-07T17:08:00Z</dcterms:created>
  <dcterms:modified xsi:type="dcterms:W3CDTF">2025-04-07T18:32:00Z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cp:lastPrinted>2025-04-07T01:20:48Z</cp:lastPrinted>
  <dcterms:modified xsi:type="dcterms:W3CDTF">2025-04-07T22:35:40Z</dcterms:modified>
  <cp:revision>14</cp:revision>
  <dc:subject/>
  <dc:title>Paper Title (use style: paper title)</dc:title>
</cp:coreProperties>
</file>