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C5B13" w14:textId="77777777" w:rsidR="005E4326" w:rsidRPr="001324F4" w:rsidRDefault="005E4326" w:rsidP="005E4326">
      <w:pPr>
        <w:spacing w:after="175" w:line="259" w:lineRule="auto"/>
        <w:ind w:left="-180" w:hanging="360"/>
        <w:jc w:val="left"/>
        <w:rPr>
          <w:u w:val="single"/>
        </w:rPr>
      </w:pPr>
      <w:r w:rsidRPr="001324F4">
        <w:rPr>
          <w:u w:val="single"/>
        </w:rPr>
        <w:t>OBSERVATION</w:t>
      </w:r>
    </w:p>
    <w:p w14:paraId="6B5EBFCA" w14:textId="77777777" w:rsidR="005E4326" w:rsidRPr="005E4326" w:rsidRDefault="005E4326" w:rsidP="005E4326">
      <w:r w:rsidRPr="005E4326">
        <w:t xml:space="preserve">Laboratory Task 1 – Basic Operation of a Spectrum Analyzer </w:t>
      </w:r>
    </w:p>
    <w:p w14:paraId="2CF0AB0F" w14:textId="77777777" w:rsidR="005E4326" w:rsidRDefault="005E4326" w:rsidP="005E4326">
      <w:pPr>
        <w:spacing w:after="175" w:line="259" w:lineRule="auto"/>
        <w:ind w:left="0" w:firstLine="0"/>
        <w:jc w:val="left"/>
        <w:rPr>
          <w:b/>
        </w:rPr>
      </w:pPr>
    </w:p>
    <w:p w14:paraId="27DF2FE6" w14:textId="77777777" w:rsidR="005E4326" w:rsidRDefault="005E4326" w:rsidP="005E4326">
      <w:r>
        <w:rPr>
          <w:noProof/>
        </w:rPr>
        <w:drawing>
          <wp:anchor distT="0" distB="0" distL="114300" distR="114300" simplePos="0" relativeHeight="251650560" behindDoc="0" locked="0" layoutInCell="1" allowOverlap="1" wp14:anchorId="5AB0F613" wp14:editId="4A9FC8CB">
            <wp:simplePos x="0" y="0"/>
            <wp:positionH relativeFrom="margin">
              <wp:align>center</wp:align>
            </wp:positionH>
            <wp:positionV relativeFrom="paragraph">
              <wp:posOffset>243205</wp:posOffset>
            </wp:positionV>
            <wp:extent cx="3617595" cy="2647950"/>
            <wp:effectExtent l="0" t="0" r="1905" b="0"/>
            <wp:wrapTopAndBottom/>
            <wp:docPr id="14345246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17595" cy="26479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I)</w:t>
      </w:r>
      <w:r w:rsidRPr="001430E7">
        <w:t xml:space="preserve"> </w:t>
      </w:r>
      <w:r>
        <w:t xml:space="preserve">Reading Amplitude and Frequency </w:t>
      </w:r>
    </w:p>
    <w:p w14:paraId="6D680517" w14:textId="77777777" w:rsidR="0062342F" w:rsidRDefault="0062342F" w:rsidP="005E4326">
      <w:pPr>
        <w:spacing w:after="175" w:line="259" w:lineRule="auto"/>
        <w:ind w:left="0" w:firstLine="0"/>
        <w:jc w:val="center"/>
        <w:rPr>
          <w:rFonts w:eastAsiaTheme="majorEastAsia"/>
          <w:bCs/>
          <w:u w:val="single"/>
        </w:rPr>
      </w:pPr>
    </w:p>
    <w:p w14:paraId="383D4F0A" w14:textId="53688FF8" w:rsidR="005E4326" w:rsidRPr="0062342F" w:rsidRDefault="005E4326" w:rsidP="005E4326">
      <w:pPr>
        <w:spacing w:after="175" w:line="259" w:lineRule="auto"/>
        <w:ind w:left="0" w:firstLine="0"/>
        <w:jc w:val="center"/>
        <w:rPr>
          <w:bCs/>
          <w:u w:val="single"/>
        </w:rPr>
      </w:pPr>
      <w:r w:rsidRPr="0062342F">
        <w:rPr>
          <w:rFonts w:eastAsiaTheme="majorEastAsia"/>
          <w:bCs/>
          <w:u w:val="single"/>
        </w:rPr>
        <w:t>Fig</w:t>
      </w:r>
      <w:r w:rsidRPr="0062342F">
        <w:rPr>
          <w:bCs/>
          <w:u w:val="single"/>
        </w:rPr>
        <w:t>ure</w:t>
      </w:r>
      <w:r w:rsidRPr="0062342F">
        <w:rPr>
          <w:rFonts w:eastAsiaTheme="majorEastAsia"/>
          <w:bCs/>
          <w:u w:val="single"/>
        </w:rPr>
        <w:t xml:space="preserve"> 0</w:t>
      </w:r>
      <w:r w:rsidRPr="0062342F">
        <w:rPr>
          <w:bCs/>
          <w:u w:val="single"/>
        </w:rPr>
        <w:t>2</w:t>
      </w:r>
      <w:r w:rsidRPr="0062342F">
        <w:rPr>
          <w:rFonts w:eastAsiaTheme="majorEastAsia"/>
          <w:bCs/>
          <w:u w:val="single"/>
        </w:rPr>
        <w:t>: Observations for 1V peak to peak voltage signal</w:t>
      </w:r>
    </w:p>
    <w:p w14:paraId="230E0D39" w14:textId="09122C12" w:rsidR="005E4326" w:rsidRDefault="005E4326" w:rsidP="005E4326">
      <w:pPr>
        <w:pStyle w:val="ListParagraph"/>
        <w:numPr>
          <w:ilvl w:val="0"/>
          <w:numId w:val="1"/>
        </w:numPr>
      </w:pPr>
      <w:r>
        <w:t>Use o</w:t>
      </w:r>
      <w:r w:rsidRPr="00BC3839">
        <w:t>f the Resolution band width (RBW) setting.</w:t>
      </w:r>
    </w:p>
    <w:p w14:paraId="6D1E0E55" w14:textId="77777777" w:rsidR="005E4326" w:rsidRDefault="005E4326" w:rsidP="005E4326">
      <w:pPr>
        <w:pStyle w:val="ListParagraph"/>
        <w:ind w:left="1421" w:firstLine="0"/>
        <w:jc w:val="left"/>
      </w:pPr>
    </w:p>
    <w:p w14:paraId="3518CFC9" w14:textId="3E62C92F" w:rsidR="005E4326" w:rsidRDefault="005E4326" w:rsidP="005E4326">
      <w:pPr>
        <w:jc w:val="left"/>
      </w:pPr>
      <w:r>
        <w:rPr>
          <w:noProof/>
        </w:rPr>
        <w:drawing>
          <wp:anchor distT="0" distB="0" distL="114300" distR="114300" simplePos="0" relativeHeight="251653632" behindDoc="0" locked="0" layoutInCell="1" allowOverlap="1" wp14:anchorId="285F6021" wp14:editId="76984519">
            <wp:simplePos x="0" y="0"/>
            <wp:positionH relativeFrom="margin">
              <wp:posOffset>1143000</wp:posOffset>
            </wp:positionH>
            <wp:positionV relativeFrom="paragraph">
              <wp:posOffset>124279</wp:posOffset>
            </wp:positionV>
            <wp:extent cx="3676650" cy="2691765"/>
            <wp:effectExtent l="0" t="0" r="0" b="0"/>
            <wp:wrapTopAndBottom/>
            <wp:docPr id="17590325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76650" cy="2691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110EF0" w14:textId="77777777" w:rsidR="0062342F" w:rsidRDefault="0062342F" w:rsidP="005E4326">
      <w:pPr>
        <w:ind w:left="0" w:firstLine="0"/>
        <w:jc w:val="center"/>
        <w:rPr>
          <w:rFonts w:eastAsiaTheme="majorEastAsia"/>
          <w:u w:val="single"/>
        </w:rPr>
      </w:pPr>
    </w:p>
    <w:p w14:paraId="13E82412" w14:textId="4A98480E" w:rsidR="005E4326" w:rsidRPr="0062342F" w:rsidRDefault="005E4326" w:rsidP="005E4326">
      <w:pPr>
        <w:ind w:left="0" w:firstLine="0"/>
        <w:jc w:val="center"/>
        <w:rPr>
          <w:u w:val="single"/>
        </w:rPr>
      </w:pPr>
      <w:r w:rsidRPr="0062342F">
        <w:rPr>
          <w:rFonts w:eastAsiaTheme="majorEastAsia"/>
          <w:u w:val="single"/>
        </w:rPr>
        <w:t>Fig</w:t>
      </w:r>
      <w:r w:rsidRPr="0062342F">
        <w:rPr>
          <w:u w:val="single"/>
        </w:rPr>
        <w:t>ure</w:t>
      </w:r>
      <w:r w:rsidRPr="0062342F">
        <w:rPr>
          <w:rFonts w:eastAsiaTheme="majorEastAsia"/>
          <w:u w:val="single"/>
        </w:rPr>
        <w:t xml:space="preserve"> 0</w:t>
      </w:r>
      <w:r w:rsidRPr="0062342F">
        <w:rPr>
          <w:u w:val="single"/>
        </w:rPr>
        <w:t>3</w:t>
      </w:r>
      <w:r w:rsidRPr="0062342F">
        <w:rPr>
          <w:rFonts w:eastAsiaTheme="majorEastAsia"/>
          <w:u w:val="single"/>
        </w:rPr>
        <w:t xml:space="preserve">: Observations for </w:t>
      </w:r>
      <w:r w:rsidRPr="0062342F">
        <w:rPr>
          <w:u w:val="single"/>
        </w:rPr>
        <w:t>5</w:t>
      </w:r>
      <w:r w:rsidRPr="0062342F">
        <w:rPr>
          <w:rFonts w:eastAsiaTheme="majorEastAsia"/>
          <w:u w:val="single"/>
        </w:rPr>
        <w:t>0 Hz RBW</w:t>
      </w:r>
    </w:p>
    <w:p w14:paraId="4DB5DB9E" w14:textId="1BB23758" w:rsidR="0062342F" w:rsidRDefault="0062342F" w:rsidP="0062342F">
      <w:pPr>
        <w:ind w:left="0" w:firstLine="0"/>
        <w:jc w:val="center"/>
      </w:pPr>
      <w:r>
        <w:lastRenderedPageBreak/>
        <w:br/>
      </w:r>
    </w:p>
    <w:p w14:paraId="0EEE330F" w14:textId="49E3D44B" w:rsidR="0062342F" w:rsidRDefault="006E2FAD" w:rsidP="0062342F">
      <w:pPr>
        <w:ind w:left="0" w:firstLine="0"/>
        <w:jc w:val="center"/>
      </w:pPr>
      <w:r>
        <w:rPr>
          <w:noProof/>
        </w:rPr>
        <w:drawing>
          <wp:inline distT="0" distB="0" distL="0" distR="0" wp14:anchorId="693F2D72" wp14:editId="37BF6D6B">
            <wp:extent cx="3409950" cy="2388235"/>
            <wp:effectExtent l="0" t="0" r="0" b="0"/>
            <wp:docPr id="15158847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09950" cy="2388235"/>
                    </a:xfrm>
                    <a:prstGeom prst="rect">
                      <a:avLst/>
                    </a:prstGeom>
                    <a:noFill/>
                    <a:ln>
                      <a:noFill/>
                    </a:ln>
                  </pic:spPr>
                </pic:pic>
              </a:graphicData>
            </a:graphic>
          </wp:inline>
        </w:drawing>
      </w:r>
      <w:r>
        <w:br/>
      </w:r>
    </w:p>
    <w:p w14:paraId="4B313402" w14:textId="28517D04" w:rsidR="0062342F" w:rsidRPr="0062342F" w:rsidRDefault="0062342F" w:rsidP="0062342F">
      <w:pPr>
        <w:ind w:left="0" w:firstLine="0"/>
        <w:jc w:val="center"/>
        <w:rPr>
          <w:u w:val="single"/>
        </w:rPr>
      </w:pPr>
      <w:r w:rsidRPr="0062342F">
        <w:rPr>
          <w:rFonts w:eastAsiaTheme="majorEastAsia"/>
          <w:u w:val="single"/>
        </w:rPr>
        <w:t>Fig</w:t>
      </w:r>
      <w:r w:rsidRPr="0062342F">
        <w:rPr>
          <w:u w:val="single"/>
        </w:rPr>
        <w:t xml:space="preserve">ure </w:t>
      </w:r>
      <w:r w:rsidRPr="0062342F">
        <w:rPr>
          <w:rFonts w:eastAsiaTheme="majorEastAsia"/>
          <w:u w:val="single"/>
        </w:rPr>
        <w:t>0</w:t>
      </w:r>
      <w:r w:rsidRPr="0062342F">
        <w:rPr>
          <w:u w:val="single"/>
        </w:rPr>
        <w:t>4</w:t>
      </w:r>
      <w:r w:rsidRPr="0062342F">
        <w:rPr>
          <w:rFonts w:eastAsiaTheme="majorEastAsia"/>
          <w:u w:val="single"/>
        </w:rPr>
        <w:t xml:space="preserve">: Observations for </w:t>
      </w:r>
      <w:r w:rsidRPr="0062342F">
        <w:rPr>
          <w:u w:val="single"/>
        </w:rPr>
        <w:t>10</w:t>
      </w:r>
      <w:r w:rsidRPr="0062342F">
        <w:rPr>
          <w:rFonts w:eastAsiaTheme="majorEastAsia"/>
          <w:u w:val="single"/>
        </w:rPr>
        <w:t>0 Hz RBW</w:t>
      </w:r>
    </w:p>
    <w:p w14:paraId="0C0BE8EB" w14:textId="77777777" w:rsidR="0062342F" w:rsidRDefault="0062342F" w:rsidP="0062342F">
      <w:pPr>
        <w:ind w:left="0" w:firstLine="0"/>
        <w:jc w:val="center"/>
      </w:pPr>
    </w:p>
    <w:p w14:paraId="3B4D61CF" w14:textId="03225643" w:rsidR="005E4326" w:rsidRDefault="006E2FAD" w:rsidP="0062342F">
      <w:pPr>
        <w:ind w:left="0" w:firstLine="0"/>
        <w:jc w:val="center"/>
      </w:pPr>
      <w:r>
        <w:rPr>
          <w:noProof/>
        </w:rPr>
        <w:drawing>
          <wp:inline distT="0" distB="0" distL="0" distR="0" wp14:anchorId="5753F84B" wp14:editId="4B6938AE">
            <wp:extent cx="3429000" cy="2308225"/>
            <wp:effectExtent l="0" t="0" r="0" b="0"/>
            <wp:docPr id="12481613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29000" cy="2308225"/>
                    </a:xfrm>
                    <a:prstGeom prst="rect">
                      <a:avLst/>
                    </a:prstGeom>
                    <a:noFill/>
                    <a:ln>
                      <a:noFill/>
                    </a:ln>
                  </pic:spPr>
                </pic:pic>
              </a:graphicData>
            </a:graphic>
          </wp:inline>
        </w:drawing>
      </w:r>
    </w:p>
    <w:p w14:paraId="7090A462" w14:textId="2FFCD22F" w:rsidR="0062342F" w:rsidRPr="0062342F" w:rsidRDefault="0062342F" w:rsidP="0062342F">
      <w:pPr>
        <w:spacing w:after="175" w:line="259" w:lineRule="auto"/>
        <w:ind w:left="0" w:firstLine="0"/>
        <w:jc w:val="center"/>
        <w:rPr>
          <w:u w:val="single"/>
        </w:rPr>
      </w:pPr>
      <w:r>
        <w:rPr>
          <w:rFonts w:eastAsiaTheme="majorEastAsia"/>
          <w:i/>
          <w:iCs/>
        </w:rPr>
        <w:br/>
      </w:r>
      <w:r w:rsidRPr="0062342F">
        <w:rPr>
          <w:rFonts w:eastAsiaTheme="majorEastAsia"/>
          <w:u w:val="single"/>
        </w:rPr>
        <w:t>Fig</w:t>
      </w:r>
      <w:r w:rsidRPr="0062342F">
        <w:rPr>
          <w:u w:val="single"/>
        </w:rPr>
        <w:t>ure</w:t>
      </w:r>
      <w:r w:rsidRPr="0062342F">
        <w:rPr>
          <w:rFonts w:eastAsiaTheme="majorEastAsia"/>
          <w:u w:val="single"/>
        </w:rPr>
        <w:t xml:space="preserve"> 0</w:t>
      </w:r>
      <w:r w:rsidR="006E2FAD">
        <w:rPr>
          <w:u w:val="single"/>
        </w:rPr>
        <w:t>5</w:t>
      </w:r>
      <w:r w:rsidRPr="0062342F">
        <w:rPr>
          <w:rFonts w:eastAsiaTheme="majorEastAsia"/>
          <w:u w:val="single"/>
        </w:rPr>
        <w:t xml:space="preserve">: Observations for </w:t>
      </w:r>
      <w:r w:rsidRPr="0062342F">
        <w:rPr>
          <w:u w:val="single"/>
        </w:rPr>
        <w:t>20</w:t>
      </w:r>
      <w:r w:rsidRPr="0062342F">
        <w:rPr>
          <w:rFonts w:eastAsiaTheme="majorEastAsia"/>
          <w:u w:val="single"/>
        </w:rPr>
        <w:t>0 Hz RBW</w:t>
      </w:r>
      <w:r w:rsidRPr="0062342F">
        <w:rPr>
          <w:rFonts w:eastAsiaTheme="majorEastAsia"/>
          <w:u w:val="single"/>
        </w:rPr>
        <w:br/>
      </w:r>
      <w:r w:rsidRPr="0062342F">
        <w:rPr>
          <w:rFonts w:eastAsiaTheme="majorEastAsia"/>
          <w:u w:val="single"/>
        </w:rPr>
        <w:br/>
      </w:r>
      <w:r w:rsidRPr="0062342F">
        <w:rPr>
          <w:rFonts w:eastAsiaTheme="majorEastAsia"/>
          <w:u w:val="single"/>
        </w:rPr>
        <w:br/>
      </w:r>
      <w:r w:rsidRPr="0062342F">
        <w:rPr>
          <w:rFonts w:eastAsiaTheme="majorEastAsia"/>
          <w:u w:val="single"/>
        </w:rPr>
        <w:br/>
      </w:r>
      <w:r w:rsidRPr="0062342F">
        <w:rPr>
          <w:rFonts w:eastAsiaTheme="majorEastAsia"/>
          <w:u w:val="single"/>
        </w:rPr>
        <w:br/>
      </w:r>
      <w:r w:rsidRPr="0062342F">
        <w:rPr>
          <w:rFonts w:eastAsiaTheme="majorEastAsia"/>
          <w:u w:val="single"/>
        </w:rPr>
        <w:br/>
      </w:r>
      <w:r w:rsidRPr="0062342F">
        <w:rPr>
          <w:rFonts w:eastAsiaTheme="majorEastAsia"/>
          <w:u w:val="single"/>
        </w:rPr>
        <w:br/>
      </w:r>
      <w:r w:rsidRPr="0062342F">
        <w:rPr>
          <w:rFonts w:eastAsiaTheme="majorEastAsia"/>
          <w:u w:val="single"/>
        </w:rPr>
        <w:br/>
      </w:r>
      <w:r w:rsidRPr="0062342F">
        <w:rPr>
          <w:rFonts w:eastAsiaTheme="majorEastAsia"/>
          <w:u w:val="single"/>
        </w:rPr>
        <w:br/>
      </w:r>
      <w:r w:rsidRPr="0062342F">
        <w:rPr>
          <w:rFonts w:eastAsiaTheme="majorEastAsia"/>
          <w:u w:val="single"/>
        </w:rPr>
        <w:br/>
      </w:r>
      <w:r w:rsidRPr="0062342F">
        <w:rPr>
          <w:rFonts w:eastAsiaTheme="majorEastAsia"/>
          <w:u w:val="single"/>
        </w:rPr>
        <w:br/>
      </w:r>
      <w:r w:rsidRPr="0062342F">
        <w:rPr>
          <w:rFonts w:eastAsiaTheme="majorEastAsia"/>
          <w:u w:val="single"/>
        </w:rPr>
        <w:br/>
      </w:r>
      <w:r w:rsidRPr="0062342F">
        <w:rPr>
          <w:rFonts w:eastAsiaTheme="majorEastAsia"/>
          <w:u w:val="single"/>
        </w:rPr>
        <w:lastRenderedPageBreak/>
        <w:br/>
      </w:r>
      <w:r w:rsidR="006E2FAD">
        <w:rPr>
          <w:noProof/>
        </w:rPr>
        <w:drawing>
          <wp:inline distT="0" distB="0" distL="0" distR="0" wp14:anchorId="111820D4" wp14:editId="7715473B">
            <wp:extent cx="3632200" cy="2571750"/>
            <wp:effectExtent l="0" t="0" r="6350" b="0"/>
            <wp:docPr id="15382917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91700" name="Picture 12"/>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32200" cy="2571750"/>
                    </a:xfrm>
                    <a:prstGeom prst="rect">
                      <a:avLst/>
                    </a:prstGeom>
                    <a:noFill/>
                    <a:ln>
                      <a:noFill/>
                    </a:ln>
                  </pic:spPr>
                </pic:pic>
              </a:graphicData>
            </a:graphic>
          </wp:inline>
        </w:drawing>
      </w:r>
    </w:p>
    <w:p w14:paraId="0D7EF169" w14:textId="09E6FC45" w:rsidR="005E4326" w:rsidRPr="006E2FAD" w:rsidRDefault="006E2FAD" w:rsidP="005E4326">
      <w:pPr>
        <w:ind w:left="0" w:firstLine="0"/>
        <w:jc w:val="center"/>
        <w:rPr>
          <w:u w:val="single"/>
        </w:rPr>
      </w:pPr>
      <w:r>
        <w:rPr>
          <w:rFonts w:eastAsiaTheme="majorEastAsia"/>
          <w:u w:val="single"/>
        </w:rPr>
        <w:br/>
      </w:r>
      <w:r w:rsidR="005E4326" w:rsidRPr="006E2FAD">
        <w:rPr>
          <w:rFonts w:eastAsiaTheme="majorEastAsia"/>
          <w:u w:val="single"/>
        </w:rPr>
        <w:t>Fig</w:t>
      </w:r>
      <w:r w:rsidR="005E4326" w:rsidRPr="006E2FAD">
        <w:rPr>
          <w:u w:val="single"/>
        </w:rPr>
        <w:t>ure 0</w:t>
      </w:r>
      <w:r w:rsidRPr="006E2FAD">
        <w:rPr>
          <w:u w:val="single"/>
        </w:rPr>
        <w:t>6</w:t>
      </w:r>
      <w:r w:rsidR="005E4326" w:rsidRPr="006E2FAD">
        <w:rPr>
          <w:rFonts w:eastAsiaTheme="majorEastAsia"/>
          <w:u w:val="single"/>
        </w:rPr>
        <w:t xml:space="preserve">: Observations for </w:t>
      </w:r>
      <w:r w:rsidR="005E4326" w:rsidRPr="006E2FAD">
        <w:rPr>
          <w:u w:val="single"/>
        </w:rPr>
        <w:t>300</w:t>
      </w:r>
      <w:r w:rsidR="005E4326" w:rsidRPr="006E2FAD">
        <w:rPr>
          <w:rFonts w:eastAsiaTheme="majorEastAsia"/>
          <w:u w:val="single"/>
        </w:rPr>
        <w:t xml:space="preserve"> Hz RBW</w:t>
      </w:r>
    </w:p>
    <w:p w14:paraId="5A0000AA" w14:textId="1E0888D6" w:rsidR="005E4326" w:rsidRDefault="005E4326" w:rsidP="005E4326">
      <w:pPr>
        <w:spacing w:after="175" w:line="259" w:lineRule="auto"/>
        <w:ind w:left="0" w:firstLine="0"/>
        <w:jc w:val="center"/>
        <w:rPr>
          <w:noProof/>
        </w:rPr>
      </w:pPr>
    </w:p>
    <w:p w14:paraId="4D266A73" w14:textId="3640622A" w:rsidR="005E4326" w:rsidRDefault="005E4326" w:rsidP="005E4326">
      <w:pPr>
        <w:spacing w:after="175" w:line="259" w:lineRule="auto"/>
        <w:ind w:left="0" w:firstLine="0"/>
        <w:jc w:val="center"/>
        <w:rPr>
          <w:noProof/>
        </w:rPr>
      </w:pPr>
    </w:p>
    <w:p w14:paraId="55CE9ECF" w14:textId="1C037FAD" w:rsidR="005E4326" w:rsidRDefault="005E4326" w:rsidP="005E4326">
      <w:pPr>
        <w:ind w:left="0" w:firstLine="0"/>
        <w:jc w:val="center"/>
        <w:rPr>
          <w:i/>
          <w:iCs/>
        </w:rPr>
      </w:pPr>
      <w:r>
        <w:rPr>
          <w:noProof/>
        </w:rPr>
        <w:drawing>
          <wp:inline distT="0" distB="0" distL="0" distR="0" wp14:anchorId="2C674B4C" wp14:editId="6D0F14A7">
            <wp:extent cx="3629025" cy="2508250"/>
            <wp:effectExtent l="0" t="0" r="9525" b="6350"/>
            <wp:docPr id="3509771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29025" cy="2508250"/>
                    </a:xfrm>
                    <a:prstGeom prst="rect">
                      <a:avLst/>
                    </a:prstGeom>
                    <a:noFill/>
                    <a:ln>
                      <a:noFill/>
                    </a:ln>
                  </pic:spPr>
                </pic:pic>
              </a:graphicData>
            </a:graphic>
          </wp:inline>
        </w:drawing>
      </w:r>
      <w:r w:rsidR="006E2FAD">
        <w:rPr>
          <w:rFonts w:eastAsiaTheme="majorEastAsia"/>
          <w:i/>
          <w:iCs/>
        </w:rPr>
        <w:br/>
      </w:r>
      <w:r w:rsidR="006E2FAD">
        <w:rPr>
          <w:rFonts w:eastAsiaTheme="majorEastAsia"/>
          <w:i/>
          <w:iCs/>
        </w:rPr>
        <w:br/>
      </w:r>
      <w:r w:rsidRPr="006E2FAD">
        <w:rPr>
          <w:rFonts w:eastAsiaTheme="majorEastAsia"/>
          <w:u w:val="single"/>
        </w:rPr>
        <w:t>Fig</w:t>
      </w:r>
      <w:r w:rsidRPr="006E2FAD">
        <w:rPr>
          <w:u w:val="single"/>
        </w:rPr>
        <w:t xml:space="preserve">ure </w:t>
      </w:r>
      <w:r w:rsidRPr="006E2FAD">
        <w:rPr>
          <w:rFonts w:eastAsiaTheme="majorEastAsia"/>
          <w:u w:val="single"/>
        </w:rPr>
        <w:t>0</w:t>
      </w:r>
      <w:r w:rsidR="006E2FAD">
        <w:rPr>
          <w:u w:val="single"/>
        </w:rPr>
        <w:t>7</w:t>
      </w:r>
      <w:r w:rsidRPr="006E2FAD">
        <w:rPr>
          <w:rFonts w:eastAsiaTheme="majorEastAsia"/>
          <w:u w:val="single"/>
        </w:rPr>
        <w:t xml:space="preserve">: Observations for </w:t>
      </w:r>
      <w:r w:rsidRPr="006E2FAD">
        <w:rPr>
          <w:u w:val="single"/>
        </w:rPr>
        <w:t>5</w:t>
      </w:r>
      <w:r w:rsidRPr="006E2FAD">
        <w:rPr>
          <w:rFonts w:eastAsiaTheme="majorEastAsia"/>
          <w:u w:val="single"/>
        </w:rPr>
        <w:t>0</w:t>
      </w:r>
      <w:r w:rsidRPr="006E2FAD">
        <w:rPr>
          <w:u w:val="single"/>
        </w:rPr>
        <w:t>0</w:t>
      </w:r>
      <w:r w:rsidRPr="006E2FAD">
        <w:rPr>
          <w:rFonts w:eastAsiaTheme="majorEastAsia"/>
          <w:u w:val="single"/>
        </w:rPr>
        <w:t xml:space="preserve"> Hz RBW</w:t>
      </w:r>
    </w:p>
    <w:p w14:paraId="72AF4DA7" w14:textId="77777777" w:rsidR="005E4326" w:rsidRDefault="005E4326" w:rsidP="005E4326">
      <w:pPr>
        <w:ind w:left="0" w:firstLine="0"/>
        <w:jc w:val="center"/>
        <w:rPr>
          <w:i/>
          <w:iCs/>
        </w:rPr>
      </w:pPr>
    </w:p>
    <w:p w14:paraId="4A42F36F" w14:textId="77777777" w:rsidR="005E4326" w:rsidRDefault="005E4326" w:rsidP="005E4326">
      <w:pPr>
        <w:ind w:left="0" w:firstLine="0"/>
        <w:jc w:val="center"/>
        <w:rPr>
          <w:i/>
          <w:iCs/>
        </w:rPr>
      </w:pPr>
      <w:r>
        <w:rPr>
          <w:noProof/>
        </w:rPr>
        <w:lastRenderedPageBreak/>
        <w:drawing>
          <wp:anchor distT="0" distB="0" distL="114300" distR="114300" simplePos="0" relativeHeight="251658752" behindDoc="0" locked="0" layoutInCell="1" allowOverlap="1" wp14:anchorId="1D81FB56" wp14:editId="42D7D4E4">
            <wp:simplePos x="0" y="0"/>
            <wp:positionH relativeFrom="margin">
              <wp:posOffset>981075</wp:posOffset>
            </wp:positionH>
            <wp:positionV relativeFrom="paragraph">
              <wp:posOffset>179705</wp:posOffset>
            </wp:positionV>
            <wp:extent cx="3714750" cy="2620010"/>
            <wp:effectExtent l="0" t="0" r="0" b="8890"/>
            <wp:wrapTopAndBottom/>
            <wp:docPr id="4469113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14750" cy="2620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81B53B" w14:textId="77777777" w:rsidR="005E4326" w:rsidRDefault="005E4326" w:rsidP="005E4326">
      <w:pPr>
        <w:ind w:left="0" w:firstLine="0"/>
        <w:jc w:val="center"/>
      </w:pPr>
    </w:p>
    <w:p w14:paraId="5C124BFC" w14:textId="5CDB4D26" w:rsidR="005E4326" w:rsidRPr="006E2FAD" w:rsidRDefault="005E4326" w:rsidP="005E4326">
      <w:pPr>
        <w:ind w:left="0" w:firstLine="0"/>
        <w:jc w:val="center"/>
        <w:rPr>
          <w:u w:val="single"/>
        </w:rPr>
      </w:pPr>
      <w:r w:rsidRPr="006E2FAD">
        <w:rPr>
          <w:rFonts w:eastAsiaTheme="majorEastAsia"/>
          <w:u w:val="single"/>
        </w:rPr>
        <w:t>Fig</w:t>
      </w:r>
      <w:r w:rsidRPr="006E2FAD">
        <w:rPr>
          <w:u w:val="single"/>
        </w:rPr>
        <w:t xml:space="preserve">ure </w:t>
      </w:r>
      <w:r w:rsidRPr="006E2FAD">
        <w:rPr>
          <w:rFonts w:eastAsiaTheme="majorEastAsia"/>
          <w:u w:val="single"/>
        </w:rPr>
        <w:t>0</w:t>
      </w:r>
      <w:r w:rsidR="006E2FAD">
        <w:rPr>
          <w:u w:val="single"/>
        </w:rPr>
        <w:t>8</w:t>
      </w:r>
      <w:r w:rsidRPr="006E2FAD">
        <w:rPr>
          <w:rFonts w:eastAsiaTheme="majorEastAsia"/>
          <w:u w:val="single"/>
        </w:rPr>
        <w:t xml:space="preserve">: Observations for </w:t>
      </w:r>
      <w:r w:rsidRPr="006E2FAD">
        <w:rPr>
          <w:u w:val="single"/>
        </w:rPr>
        <w:t>100</w:t>
      </w:r>
      <w:r w:rsidRPr="006E2FAD">
        <w:rPr>
          <w:rFonts w:eastAsiaTheme="majorEastAsia"/>
          <w:u w:val="single"/>
        </w:rPr>
        <w:t>0 Hz RBW</w:t>
      </w:r>
    </w:p>
    <w:p w14:paraId="3A0ADA20" w14:textId="15D5BFEE" w:rsidR="005E4326" w:rsidRDefault="006E2FAD" w:rsidP="006E2FAD">
      <w:pPr>
        <w:spacing w:after="175" w:line="259" w:lineRule="auto"/>
        <w:ind w:left="0" w:firstLine="0"/>
        <w:rPr>
          <w:noProof/>
        </w:rPr>
      </w:pPr>
      <w:r>
        <w:rPr>
          <w:bCs/>
        </w:rPr>
        <w:br/>
      </w:r>
    </w:p>
    <w:p w14:paraId="4D5EC8C7" w14:textId="77777777" w:rsidR="005E4326" w:rsidRPr="001324F4" w:rsidRDefault="005E4326" w:rsidP="005E4326">
      <w:pPr>
        <w:spacing w:after="177" w:line="259" w:lineRule="auto"/>
        <w:ind w:left="-5" w:hanging="10"/>
        <w:jc w:val="left"/>
        <w:rPr>
          <w:bCs/>
          <w:i/>
          <w:iCs/>
        </w:rPr>
      </w:pPr>
      <w:r w:rsidRPr="001324F4">
        <w:rPr>
          <w:bCs/>
          <w:i/>
          <w:iCs/>
        </w:rPr>
        <w:t>2.</w:t>
      </w:r>
      <w:r w:rsidRPr="001324F4">
        <w:rPr>
          <w:rFonts w:ascii="Arial" w:eastAsia="Arial" w:hAnsi="Arial" w:cs="Arial"/>
          <w:bCs/>
          <w:i/>
          <w:iCs/>
        </w:rPr>
        <w:t xml:space="preserve"> </w:t>
      </w:r>
      <w:r w:rsidRPr="001324F4">
        <w:rPr>
          <w:bCs/>
          <w:i/>
          <w:iCs/>
        </w:rPr>
        <w:t xml:space="preserve">Laboratory Task 2 – Time - Frequency Conversion and Frequency Content of Signals. </w:t>
      </w:r>
    </w:p>
    <w:p w14:paraId="48495B40" w14:textId="77777777" w:rsidR="005E4326" w:rsidRDefault="005E4326" w:rsidP="005E4326">
      <w:pPr>
        <w:numPr>
          <w:ilvl w:val="0"/>
          <w:numId w:val="2"/>
        </w:numPr>
        <w:ind w:hanging="581"/>
      </w:pPr>
      <w:r>
        <w:t xml:space="preserve">Fourier series of a </w:t>
      </w:r>
      <w:r>
        <w:rPr>
          <w:b/>
        </w:rPr>
        <w:t>square wave</w:t>
      </w:r>
      <w:r>
        <w:t xml:space="preserve"> and effect of duty ratio. </w:t>
      </w:r>
    </w:p>
    <w:p w14:paraId="1604012F" w14:textId="73702945" w:rsidR="005E4326" w:rsidRDefault="005E4326" w:rsidP="005E4326">
      <w:pPr>
        <w:ind w:left="1121" w:firstLine="0"/>
      </w:pPr>
      <w:r>
        <w:rPr>
          <w:noProof/>
        </w:rPr>
        <w:drawing>
          <wp:anchor distT="0" distB="0" distL="114300" distR="114300" simplePos="0" relativeHeight="251661824" behindDoc="0" locked="0" layoutInCell="1" allowOverlap="1" wp14:anchorId="26D86CB9" wp14:editId="7D51B69E">
            <wp:simplePos x="0" y="0"/>
            <wp:positionH relativeFrom="margin">
              <wp:posOffset>1046480</wp:posOffset>
            </wp:positionH>
            <wp:positionV relativeFrom="paragraph">
              <wp:posOffset>443071</wp:posOffset>
            </wp:positionV>
            <wp:extent cx="3850640" cy="2524125"/>
            <wp:effectExtent l="0" t="0" r="0" b="9525"/>
            <wp:wrapTopAndBottom/>
            <wp:docPr id="16870448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50640" cy="2524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19C0DA" w14:textId="77777777" w:rsidR="006E2FAD" w:rsidRDefault="006E2FAD" w:rsidP="006E2FAD">
      <w:pPr>
        <w:spacing w:after="175" w:line="259" w:lineRule="auto"/>
        <w:ind w:left="0" w:firstLine="0"/>
        <w:rPr>
          <w:noProof/>
        </w:rPr>
      </w:pPr>
    </w:p>
    <w:p w14:paraId="4CAB416B" w14:textId="77777777" w:rsidR="006E2FAD" w:rsidRDefault="006E2FAD" w:rsidP="006E2FAD">
      <w:pPr>
        <w:spacing w:after="175" w:line="259" w:lineRule="auto"/>
        <w:ind w:left="0" w:firstLine="0"/>
        <w:rPr>
          <w:noProof/>
        </w:rPr>
      </w:pPr>
    </w:p>
    <w:p w14:paraId="32A9B560" w14:textId="67EFA769" w:rsidR="006E2FAD" w:rsidRPr="006E2FAD" w:rsidRDefault="006E2FAD" w:rsidP="006E2FAD">
      <w:pPr>
        <w:spacing w:after="175" w:line="259" w:lineRule="auto"/>
        <w:ind w:left="0" w:firstLine="0"/>
        <w:jc w:val="center"/>
        <w:rPr>
          <w:u w:val="single"/>
        </w:rPr>
      </w:pPr>
      <w:r w:rsidRPr="006E2FAD">
        <w:rPr>
          <w:rFonts w:eastAsiaTheme="majorEastAsia"/>
          <w:u w:val="single"/>
        </w:rPr>
        <w:t>Fig</w:t>
      </w:r>
      <w:r w:rsidRPr="006E2FAD">
        <w:rPr>
          <w:u w:val="single"/>
        </w:rPr>
        <w:t>ure</w:t>
      </w:r>
      <w:r w:rsidRPr="006E2FAD">
        <w:rPr>
          <w:rFonts w:eastAsiaTheme="majorEastAsia"/>
          <w:u w:val="single"/>
        </w:rPr>
        <w:t xml:space="preserve"> 0</w:t>
      </w:r>
      <w:r>
        <w:rPr>
          <w:u w:val="single"/>
        </w:rPr>
        <w:t>9</w:t>
      </w:r>
      <w:r w:rsidRPr="006E2FAD">
        <w:rPr>
          <w:rFonts w:eastAsiaTheme="majorEastAsia"/>
          <w:u w:val="single"/>
        </w:rPr>
        <w:t xml:space="preserve">: Observations at </w:t>
      </w:r>
      <w:r w:rsidRPr="006E2FAD">
        <w:rPr>
          <w:u w:val="single"/>
        </w:rPr>
        <w:t>100</w:t>
      </w:r>
      <w:r w:rsidRPr="006E2FAD">
        <w:rPr>
          <w:rFonts w:eastAsiaTheme="majorEastAsia"/>
          <w:u w:val="single"/>
        </w:rPr>
        <w:t xml:space="preserve"> % duty ratio</w:t>
      </w:r>
    </w:p>
    <w:p w14:paraId="610C5F1D" w14:textId="77777777" w:rsidR="006E2FAD" w:rsidRDefault="006E2FAD" w:rsidP="006E2FAD">
      <w:pPr>
        <w:spacing w:after="175" w:line="259" w:lineRule="auto"/>
        <w:ind w:left="0" w:firstLine="0"/>
        <w:jc w:val="center"/>
        <w:rPr>
          <w:noProof/>
        </w:rPr>
      </w:pPr>
    </w:p>
    <w:p w14:paraId="0AC853DB" w14:textId="4245A00C" w:rsidR="006E2FAD" w:rsidRDefault="006E2FAD" w:rsidP="005E4326">
      <w:pPr>
        <w:spacing w:after="175" w:line="259" w:lineRule="auto"/>
        <w:ind w:left="0" w:firstLine="0"/>
        <w:jc w:val="center"/>
        <w:rPr>
          <w:i/>
          <w:iCs/>
        </w:rPr>
      </w:pPr>
      <w:r>
        <w:rPr>
          <w:noProof/>
        </w:rPr>
        <w:lastRenderedPageBreak/>
        <w:drawing>
          <wp:inline distT="0" distB="0" distL="0" distR="0" wp14:anchorId="0419BBA3" wp14:editId="0C4F2C2D">
            <wp:extent cx="3994099" cy="2714625"/>
            <wp:effectExtent l="0" t="0" r="6985" b="0"/>
            <wp:docPr id="15986409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94099" cy="2714625"/>
                    </a:xfrm>
                    <a:prstGeom prst="rect">
                      <a:avLst/>
                    </a:prstGeom>
                    <a:noFill/>
                    <a:ln>
                      <a:noFill/>
                    </a:ln>
                  </pic:spPr>
                </pic:pic>
              </a:graphicData>
            </a:graphic>
          </wp:inline>
        </w:drawing>
      </w:r>
    </w:p>
    <w:p w14:paraId="4FED4F68" w14:textId="149B1690" w:rsidR="005E4326" w:rsidRDefault="005E4326" w:rsidP="006E2FAD">
      <w:pPr>
        <w:spacing w:after="175" w:line="259" w:lineRule="auto"/>
        <w:ind w:left="0" w:firstLine="0"/>
        <w:jc w:val="center"/>
        <w:rPr>
          <w:u w:val="single"/>
        </w:rPr>
      </w:pPr>
      <w:r w:rsidRPr="006E2FAD">
        <w:rPr>
          <w:rFonts w:eastAsiaTheme="majorEastAsia"/>
          <w:u w:val="single"/>
        </w:rPr>
        <w:t>Fig</w:t>
      </w:r>
      <w:r w:rsidRPr="006E2FAD">
        <w:rPr>
          <w:u w:val="single"/>
        </w:rPr>
        <w:t>ure</w:t>
      </w:r>
      <w:r w:rsidRPr="006E2FAD">
        <w:rPr>
          <w:rFonts w:eastAsiaTheme="majorEastAsia"/>
          <w:u w:val="single"/>
        </w:rPr>
        <w:t xml:space="preserve"> </w:t>
      </w:r>
      <w:r w:rsidR="006E2FAD">
        <w:rPr>
          <w:rFonts w:eastAsiaTheme="majorEastAsia"/>
          <w:u w:val="single"/>
        </w:rPr>
        <w:t>10</w:t>
      </w:r>
      <w:r w:rsidRPr="006E2FAD">
        <w:rPr>
          <w:rFonts w:eastAsiaTheme="majorEastAsia"/>
          <w:u w:val="single"/>
        </w:rPr>
        <w:t xml:space="preserve">: Observations at </w:t>
      </w:r>
      <w:r w:rsidRPr="006E2FAD">
        <w:rPr>
          <w:u w:val="single"/>
        </w:rPr>
        <w:t>50</w:t>
      </w:r>
      <w:r w:rsidRPr="006E2FAD">
        <w:rPr>
          <w:rFonts w:eastAsiaTheme="majorEastAsia"/>
          <w:u w:val="single"/>
        </w:rPr>
        <w:t xml:space="preserve"> % duty ratio</w:t>
      </w:r>
    </w:p>
    <w:p w14:paraId="03E0A12B" w14:textId="77777777" w:rsidR="006E2FAD" w:rsidRPr="006E2FAD" w:rsidRDefault="006E2FAD" w:rsidP="006E2FAD">
      <w:pPr>
        <w:spacing w:after="175" w:line="259" w:lineRule="auto"/>
        <w:ind w:left="0" w:firstLine="0"/>
        <w:jc w:val="center"/>
        <w:rPr>
          <w:u w:val="single"/>
        </w:rPr>
      </w:pPr>
    </w:p>
    <w:p w14:paraId="5E0C18BA" w14:textId="2625114C" w:rsidR="005E4326" w:rsidRDefault="006E2FAD" w:rsidP="005E4326">
      <w:pPr>
        <w:spacing w:after="175" w:line="259" w:lineRule="auto"/>
        <w:ind w:left="0" w:firstLine="0"/>
        <w:jc w:val="center"/>
        <w:rPr>
          <w:rFonts w:eastAsiaTheme="majorEastAsia"/>
          <w:u w:val="single"/>
        </w:rPr>
      </w:pPr>
      <w:r>
        <w:rPr>
          <w:rFonts w:eastAsiaTheme="majorEastAsia"/>
          <w:i/>
          <w:iCs/>
        </w:rPr>
        <w:br/>
      </w:r>
      <w:r w:rsidR="005E4326" w:rsidRPr="006E2FAD">
        <w:rPr>
          <w:noProof/>
          <w:u w:val="single"/>
        </w:rPr>
        <w:drawing>
          <wp:anchor distT="0" distB="0" distL="114300" distR="114300" simplePos="0" relativeHeight="251663872" behindDoc="0" locked="0" layoutInCell="1" allowOverlap="1" wp14:anchorId="0796E5FD" wp14:editId="5789FB22">
            <wp:simplePos x="0" y="0"/>
            <wp:positionH relativeFrom="margin">
              <wp:align>center</wp:align>
            </wp:positionH>
            <wp:positionV relativeFrom="paragraph">
              <wp:posOffset>0</wp:posOffset>
            </wp:positionV>
            <wp:extent cx="3556635" cy="2295525"/>
            <wp:effectExtent l="0" t="0" r="5715" b="9525"/>
            <wp:wrapTopAndBottom/>
            <wp:docPr id="8354171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56635" cy="2295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4326" w:rsidRPr="006E2FAD">
        <w:rPr>
          <w:rFonts w:eastAsiaTheme="majorEastAsia"/>
          <w:u w:val="single"/>
        </w:rPr>
        <w:t>Fig</w:t>
      </w:r>
      <w:r w:rsidR="005E4326" w:rsidRPr="006E2FAD">
        <w:rPr>
          <w:u w:val="single"/>
        </w:rPr>
        <w:t>ure</w:t>
      </w:r>
      <w:r w:rsidR="005E4326" w:rsidRPr="006E2FAD">
        <w:rPr>
          <w:rFonts w:eastAsiaTheme="majorEastAsia"/>
          <w:u w:val="single"/>
        </w:rPr>
        <w:t xml:space="preserve"> </w:t>
      </w:r>
      <w:r w:rsidR="005E4326" w:rsidRPr="006E2FAD">
        <w:rPr>
          <w:u w:val="single"/>
        </w:rPr>
        <w:t>1</w:t>
      </w:r>
      <w:r>
        <w:rPr>
          <w:u w:val="single"/>
        </w:rPr>
        <w:t>1</w:t>
      </w:r>
      <w:r w:rsidR="005E4326" w:rsidRPr="006E2FAD">
        <w:rPr>
          <w:rFonts w:eastAsiaTheme="majorEastAsia"/>
          <w:u w:val="single"/>
        </w:rPr>
        <w:t xml:space="preserve">: Observations at </w:t>
      </w:r>
      <w:r w:rsidR="005E4326" w:rsidRPr="006E2FAD">
        <w:rPr>
          <w:u w:val="single"/>
        </w:rPr>
        <w:t>10</w:t>
      </w:r>
      <w:r w:rsidR="005E4326" w:rsidRPr="006E2FAD">
        <w:rPr>
          <w:rFonts w:eastAsiaTheme="majorEastAsia"/>
          <w:u w:val="single"/>
        </w:rPr>
        <w:t xml:space="preserve"> % duty ratio</w:t>
      </w:r>
    </w:p>
    <w:p w14:paraId="0B1E3B55" w14:textId="77777777" w:rsidR="00B97C5F" w:rsidRDefault="00B97C5F" w:rsidP="005E4326">
      <w:pPr>
        <w:spacing w:after="175" w:line="259" w:lineRule="auto"/>
        <w:ind w:left="0" w:firstLine="0"/>
        <w:jc w:val="center"/>
        <w:rPr>
          <w:rFonts w:eastAsiaTheme="majorEastAsia"/>
          <w:u w:val="single"/>
        </w:rPr>
      </w:pPr>
    </w:p>
    <w:p w14:paraId="4A6BE16E" w14:textId="0B0DB1D2" w:rsidR="00B97C5F" w:rsidRPr="006E2FAD" w:rsidRDefault="00B97C5F" w:rsidP="005E4326">
      <w:pPr>
        <w:spacing w:after="175" w:line="259" w:lineRule="auto"/>
        <w:ind w:left="0" w:firstLine="0"/>
        <w:jc w:val="center"/>
        <w:rPr>
          <w:u w:val="single"/>
        </w:rPr>
      </w:pPr>
      <w:r w:rsidRPr="00B97C5F">
        <w:rPr>
          <w:u w:val="single"/>
        </w:rPr>
        <w:lastRenderedPageBreak/>
        <w:drawing>
          <wp:inline distT="0" distB="0" distL="0" distR="0" wp14:anchorId="276B8475" wp14:editId="62C534B3">
            <wp:extent cx="3635055" cy="2400508"/>
            <wp:effectExtent l="0" t="0" r="3810" b="0"/>
            <wp:docPr id="18012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0035" name=""/>
                    <pic:cNvPicPr/>
                  </pic:nvPicPr>
                  <pic:blipFill>
                    <a:blip r:embed="rId15"/>
                    <a:stretch>
                      <a:fillRect/>
                    </a:stretch>
                  </pic:blipFill>
                  <pic:spPr>
                    <a:xfrm>
                      <a:off x="0" y="0"/>
                      <a:ext cx="3635055" cy="2400508"/>
                    </a:xfrm>
                    <a:prstGeom prst="rect">
                      <a:avLst/>
                    </a:prstGeom>
                  </pic:spPr>
                </pic:pic>
              </a:graphicData>
            </a:graphic>
          </wp:inline>
        </w:drawing>
      </w:r>
    </w:p>
    <w:p w14:paraId="111D9082" w14:textId="77777777" w:rsidR="005E4326" w:rsidRDefault="005E4326" w:rsidP="005E4326">
      <w:pPr>
        <w:spacing w:after="175" w:line="259" w:lineRule="auto"/>
        <w:ind w:left="0" w:firstLine="0"/>
        <w:jc w:val="center"/>
      </w:pPr>
    </w:p>
    <w:p w14:paraId="363D8526" w14:textId="70B1E61E" w:rsidR="005E4326" w:rsidRDefault="00B97C5F" w:rsidP="005E4326">
      <w:pPr>
        <w:spacing w:after="175" w:line="259" w:lineRule="auto"/>
        <w:ind w:left="0" w:firstLine="0"/>
        <w:jc w:val="center"/>
        <w:rPr>
          <w:u w:val="single"/>
        </w:rPr>
      </w:pPr>
      <w:r w:rsidRPr="00B97C5F">
        <w:rPr>
          <w:u w:val="single"/>
        </w:rPr>
        <w:t>Figure 1</w:t>
      </w:r>
      <w:r>
        <w:rPr>
          <w:u w:val="single"/>
        </w:rPr>
        <w:t>2</w:t>
      </w:r>
      <w:r w:rsidRPr="00B97C5F">
        <w:rPr>
          <w:u w:val="single"/>
        </w:rPr>
        <w:t>: Observations at 50 % duty ratio, 100kHz (10</w:t>
      </w:r>
      <w:r>
        <w:rPr>
          <w:u w:val="single"/>
        </w:rPr>
        <w:sym w:font="Symbol" w:char="F06D"/>
      </w:r>
      <w:r w:rsidRPr="00B97C5F">
        <w:rPr>
          <w:u w:val="single"/>
        </w:rPr>
        <w:t>s)</w:t>
      </w:r>
    </w:p>
    <w:p w14:paraId="3F20C1E9" w14:textId="77777777" w:rsidR="00B97C5F" w:rsidRDefault="00B97C5F" w:rsidP="005E4326">
      <w:pPr>
        <w:spacing w:after="175" w:line="259" w:lineRule="auto"/>
        <w:ind w:left="0" w:firstLine="0"/>
        <w:jc w:val="center"/>
        <w:rPr>
          <w:u w:val="single"/>
        </w:rPr>
      </w:pPr>
    </w:p>
    <w:p w14:paraId="4E1442C2" w14:textId="379FBC59" w:rsidR="00B97C5F" w:rsidRPr="00B97C5F" w:rsidRDefault="00B97C5F" w:rsidP="005E4326">
      <w:pPr>
        <w:spacing w:after="175" w:line="259" w:lineRule="auto"/>
        <w:ind w:left="0" w:firstLine="0"/>
        <w:jc w:val="center"/>
        <w:rPr>
          <w:u w:val="single"/>
        </w:rPr>
      </w:pPr>
      <w:r w:rsidRPr="00B97C5F">
        <w:rPr>
          <w:u w:val="single"/>
        </w:rPr>
        <w:drawing>
          <wp:inline distT="0" distB="0" distL="0" distR="0" wp14:anchorId="06096BB1" wp14:editId="3275121C">
            <wp:extent cx="3977985" cy="2377646"/>
            <wp:effectExtent l="0" t="0" r="3810" b="3810"/>
            <wp:docPr id="7854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22519" name=""/>
                    <pic:cNvPicPr/>
                  </pic:nvPicPr>
                  <pic:blipFill>
                    <a:blip r:embed="rId16"/>
                    <a:stretch>
                      <a:fillRect/>
                    </a:stretch>
                  </pic:blipFill>
                  <pic:spPr>
                    <a:xfrm>
                      <a:off x="0" y="0"/>
                      <a:ext cx="3977985" cy="2377646"/>
                    </a:xfrm>
                    <a:prstGeom prst="rect">
                      <a:avLst/>
                    </a:prstGeom>
                  </pic:spPr>
                </pic:pic>
              </a:graphicData>
            </a:graphic>
          </wp:inline>
        </w:drawing>
      </w:r>
    </w:p>
    <w:p w14:paraId="7129C5F0" w14:textId="77777777" w:rsidR="005E4326" w:rsidRDefault="005E4326" w:rsidP="005E4326">
      <w:pPr>
        <w:spacing w:after="175" w:line="259" w:lineRule="auto"/>
        <w:ind w:left="0" w:firstLine="0"/>
        <w:jc w:val="center"/>
      </w:pPr>
    </w:p>
    <w:p w14:paraId="700E1BD9" w14:textId="53AEC74D" w:rsidR="00B97C5F" w:rsidRPr="00B97C5F" w:rsidRDefault="00B97C5F" w:rsidP="005E4326">
      <w:pPr>
        <w:spacing w:after="175" w:line="259" w:lineRule="auto"/>
        <w:ind w:left="0" w:firstLine="0"/>
        <w:jc w:val="center"/>
        <w:rPr>
          <w:u w:val="single"/>
        </w:rPr>
      </w:pPr>
      <w:r w:rsidRPr="00B97C5F">
        <w:rPr>
          <w:u w:val="single"/>
        </w:rPr>
        <w:t>Figure 1</w:t>
      </w:r>
      <w:r>
        <w:rPr>
          <w:u w:val="single"/>
        </w:rPr>
        <w:t>3</w:t>
      </w:r>
      <w:r w:rsidRPr="00B97C5F">
        <w:rPr>
          <w:u w:val="single"/>
        </w:rPr>
        <w:t>: Observations at 50 % duty ratio, 500kHz (2</w:t>
      </w:r>
      <w:r>
        <w:rPr>
          <w:u w:val="single"/>
        </w:rPr>
        <w:sym w:font="Symbol" w:char="F06D"/>
      </w:r>
      <w:r w:rsidRPr="00B97C5F">
        <w:rPr>
          <w:u w:val="single"/>
        </w:rPr>
        <w:t>S)</w:t>
      </w:r>
    </w:p>
    <w:p w14:paraId="6A9B7ECC" w14:textId="77777777" w:rsidR="005E4326" w:rsidRDefault="005E4326" w:rsidP="005E4326">
      <w:pPr>
        <w:spacing w:after="175" w:line="259" w:lineRule="auto"/>
        <w:ind w:left="0" w:firstLine="0"/>
        <w:jc w:val="center"/>
      </w:pPr>
    </w:p>
    <w:p w14:paraId="6A5C46A0" w14:textId="77777777" w:rsidR="005E4326" w:rsidRDefault="005E4326" w:rsidP="005E4326">
      <w:pPr>
        <w:spacing w:after="175" w:line="259" w:lineRule="auto"/>
        <w:ind w:left="0" w:firstLine="0"/>
        <w:jc w:val="center"/>
      </w:pPr>
    </w:p>
    <w:p w14:paraId="710E6541" w14:textId="77777777" w:rsidR="005E4326" w:rsidRDefault="005E4326" w:rsidP="005E4326">
      <w:pPr>
        <w:spacing w:after="175" w:line="259" w:lineRule="auto"/>
        <w:ind w:left="0" w:firstLine="0"/>
        <w:jc w:val="center"/>
      </w:pPr>
    </w:p>
    <w:p w14:paraId="6C32AEB9" w14:textId="77777777" w:rsidR="005E4326" w:rsidRDefault="005E4326" w:rsidP="005E4326">
      <w:pPr>
        <w:spacing w:after="175" w:line="259" w:lineRule="auto"/>
        <w:ind w:left="0" w:firstLine="0"/>
      </w:pPr>
    </w:p>
    <w:p w14:paraId="6F65E451" w14:textId="77777777" w:rsidR="005E4326" w:rsidRDefault="005E4326" w:rsidP="005E4326">
      <w:pPr>
        <w:numPr>
          <w:ilvl w:val="0"/>
          <w:numId w:val="3"/>
        </w:numPr>
        <w:ind w:hanging="581"/>
      </w:pPr>
      <w:r>
        <w:rPr>
          <w:noProof/>
        </w:rPr>
        <w:lastRenderedPageBreak/>
        <w:drawing>
          <wp:anchor distT="0" distB="0" distL="114300" distR="114300" simplePos="0" relativeHeight="251664896" behindDoc="0" locked="0" layoutInCell="1" allowOverlap="1" wp14:anchorId="3A3D1C45" wp14:editId="48E36AEE">
            <wp:simplePos x="0" y="0"/>
            <wp:positionH relativeFrom="margin">
              <wp:posOffset>666750</wp:posOffset>
            </wp:positionH>
            <wp:positionV relativeFrom="paragraph">
              <wp:posOffset>337185</wp:posOffset>
            </wp:positionV>
            <wp:extent cx="3994150" cy="2733675"/>
            <wp:effectExtent l="0" t="0" r="6350" b="9525"/>
            <wp:wrapTopAndBottom/>
            <wp:docPr id="10217042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94150" cy="273367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Fourier series of a </w:t>
      </w:r>
      <w:r>
        <w:rPr>
          <w:b/>
        </w:rPr>
        <w:t>Triangular wave</w:t>
      </w:r>
      <w:r>
        <w:t xml:space="preserve">. </w:t>
      </w:r>
    </w:p>
    <w:p w14:paraId="32F4F408" w14:textId="77777777" w:rsidR="005E4326" w:rsidRDefault="005E4326" w:rsidP="005E4326">
      <w:pPr>
        <w:spacing w:after="175" w:line="259" w:lineRule="auto"/>
        <w:ind w:left="0" w:firstLine="0"/>
      </w:pPr>
    </w:p>
    <w:p w14:paraId="7A42B371" w14:textId="49A55ECD" w:rsidR="005E4326" w:rsidRPr="00B97C5F" w:rsidRDefault="005E4326" w:rsidP="005E4326">
      <w:pPr>
        <w:spacing w:after="175" w:line="259" w:lineRule="auto"/>
        <w:ind w:left="0" w:firstLine="0"/>
        <w:jc w:val="center"/>
        <w:rPr>
          <w:u w:val="single"/>
        </w:rPr>
      </w:pPr>
      <w:r w:rsidRPr="00B97C5F">
        <w:rPr>
          <w:rFonts w:eastAsiaTheme="majorEastAsia"/>
          <w:u w:val="single"/>
        </w:rPr>
        <w:t>Fig</w:t>
      </w:r>
      <w:r w:rsidRPr="00B97C5F">
        <w:rPr>
          <w:u w:val="single"/>
        </w:rPr>
        <w:t>ure</w:t>
      </w:r>
      <w:r w:rsidRPr="00B97C5F">
        <w:rPr>
          <w:rFonts w:eastAsiaTheme="majorEastAsia"/>
          <w:u w:val="single"/>
        </w:rPr>
        <w:t xml:space="preserve"> 1</w:t>
      </w:r>
      <w:r w:rsidR="00B97C5F">
        <w:rPr>
          <w:u w:val="single"/>
        </w:rPr>
        <w:t>4</w:t>
      </w:r>
      <w:r w:rsidRPr="00B97C5F">
        <w:rPr>
          <w:rFonts w:eastAsiaTheme="majorEastAsia"/>
          <w:u w:val="single"/>
        </w:rPr>
        <w:t>: Observations for the triangular wave</w:t>
      </w:r>
      <w:r w:rsidRPr="00B97C5F">
        <w:rPr>
          <w:u w:val="single"/>
        </w:rPr>
        <w:t xml:space="preserve"> </w:t>
      </w:r>
    </w:p>
    <w:p w14:paraId="6BEADC67" w14:textId="77777777" w:rsidR="005E4326" w:rsidRDefault="005E4326" w:rsidP="005E4326">
      <w:pPr>
        <w:spacing w:after="175" w:line="259" w:lineRule="auto"/>
        <w:ind w:left="0" w:firstLine="0"/>
        <w:jc w:val="center"/>
      </w:pPr>
    </w:p>
    <w:p w14:paraId="2C163A0E" w14:textId="77777777" w:rsidR="005E4326" w:rsidRDefault="005E4326" w:rsidP="005E4326">
      <w:pPr>
        <w:spacing w:after="175" w:line="259" w:lineRule="auto"/>
        <w:ind w:left="0" w:firstLine="0"/>
        <w:jc w:val="center"/>
      </w:pPr>
    </w:p>
    <w:p w14:paraId="6BBDEE72" w14:textId="77777777" w:rsidR="005E4326" w:rsidRDefault="005E4326" w:rsidP="005E4326">
      <w:pPr>
        <w:spacing w:after="175" w:line="259" w:lineRule="auto"/>
        <w:ind w:left="0" w:firstLine="0"/>
        <w:jc w:val="center"/>
      </w:pPr>
    </w:p>
    <w:p w14:paraId="70717091" w14:textId="77777777" w:rsidR="005E4326" w:rsidRDefault="005E4326" w:rsidP="005E4326">
      <w:pPr>
        <w:spacing w:after="175" w:line="259" w:lineRule="auto"/>
        <w:ind w:left="0" w:firstLine="0"/>
        <w:jc w:val="center"/>
      </w:pPr>
    </w:p>
    <w:p w14:paraId="4AF84CE8" w14:textId="77777777" w:rsidR="005E4326" w:rsidRDefault="005E4326" w:rsidP="005E4326">
      <w:pPr>
        <w:spacing w:after="175" w:line="259" w:lineRule="auto"/>
        <w:ind w:left="0" w:firstLine="0"/>
        <w:jc w:val="center"/>
      </w:pPr>
    </w:p>
    <w:p w14:paraId="32AB3F37" w14:textId="77777777" w:rsidR="005E4326" w:rsidRDefault="005E4326" w:rsidP="005E4326">
      <w:pPr>
        <w:spacing w:after="175" w:line="259" w:lineRule="auto"/>
        <w:ind w:left="0" w:firstLine="0"/>
        <w:jc w:val="center"/>
      </w:pPr>
    </w:p>
    <w:p w14:paraId="6EA50023" w14:textId="77777777" w:rsidR="005E4326" w:rsidRDefault="005E4326" w:rsidP="005E4326">
      <w:pPr>
        <w:spacing w:after="175" w:line="259" w:lineRule="auto"/>
        <w:ind w:left="0" w:firstLine="0"/>
        <w:jc w:val="center"/>
      </w:pPr>
    </w:p>
    <w:p w14:paraId="4B0332C7" w14:textId="77777777" w:rsidR="005E4326" w:rsidRDefault="005E4326" w:rsidP="005E4326">
      <w:pPr>
        <w:spacing w:after="175" w:line="259" w:lineRule="auto"/>
        <w:ind w:left="0" w:firstLine="0"/>
        <w:jc w:val="center"/>
      </w:pPr>
    </w:p>
    <w:p w14:paraId="54BFE411" w14:textId="77777777" w:rsidR="005E4326" w:rsidRDefault="005E4326" w:rsidP="005E4326">
      <w:pPr>
        <w:spacing w:after="175" w:line="259" w:lineRule="auto"/>
        <w:ind w:left="0" w:firstLine="0"/>
        <w:jc w:val="center"/>
      </w:pPr>
    </w:p>
    <w:p w14:paraId="609D4FF8" w14:textId="77777777" w:rsidR="005E4326" w:rsidRDefault="005E4326" w:rsidP="005E4326">
      <w:pPr>
        <w:spacing w:after="175" w:line="259" w:lineRule="auto"/>
        <w:ind w:left="0" w:firstLine="0"/>
        <w:jc w:val="center"/>
      </w:pPr>
    </w:p>
    <w:p w14:paraId="0E11B73C" w14:textId="77777777" w:rsidR="005E4326" w:rsidRDefault="005E4326" w:rsidP="005E4326">
      <w:pPr>
        <w:spacing w:after="175" w:line="259" w:lineRule="auto"/>
        <w:ind w:left="0" w:firstLine="0"/>
        <w:jc w:val="center"/>
      </w:pPr>
    </w:p>
    <w:p w14:paraId="58AF3FFA" w14:textId="77777777" w:rsidR="005E4326" w:rsidRDefault="005E4326" w:rsidP="005E4326">
      <w:pPr>
        <w:spacing w:after="175" w:line="259" w:lineRule="auto"/>
        <w:ind w:left="0" w:firstLine="0"/>
        <w:jc w:val="center"/>
      </w:pPr>
    </w:p>
    <w:p w14:paraId="56364916" w14:textId="77777777" w:rsidR="005E4326" w:rsidRDefault="005E4326" w:rsidP="005E4326">
      <w:pPr>
        <w:spacing w:after="175" w:line="259" w:lineRule="auto"/>
        <w:ind w:left="0" w:firstLine="0"/>
        <w:jc w:val="center"/>
      </w:pPr>
    </w:p>
    <w:p w14:paraId="7B9EC713" w14:textId="77777777" w:rsidR="005E4326" w:rsidRDefault="005E4326" w:rsidP="005E4326">
      <w:pPr>
        <w:spacing w:after="175" w:line="259" w:lineRule="auto"/>
        <w:ind w:left="0" w:firstLine="0"/>
        <w:jc w:val="center"/>
      </w:pPr>
    </w:p>
    <w:p w14:paraId="15482E4C" w14:textId="77777777" w:rsidR="005E4326" w:rsidRDefault="005E4326" w:rsidP="005E4326">
      <w:pPr>
        <w:spacing w:after="175" w:line="259" w:lineRule="auto"/>
        <w:ind w:left="0" w:firstLine="0"/>
        <w:jc w:val="center"/>
      </w:pPr>
    </w:p>
    <w:p w14:paraId="0D24DFF8" w14:textId="02374D24" w:rsidR="005E4326" w:rsidRDefault="00B97C5F" w:rsidP="00B97C5F">
      <w:pPr>
        <w:spacing w:after="175" w:line="259" w:lineRule="auto"/>
        <w:ind w:left="0" w:firstLine="0"/>
        <w:jc w:val="left"/>
        <w:rPr>
          <w:sz w:val="28"/>
          <w:szCs w:val="28"/>
          <w:u w:val="single"/>
        </w:rPr>
      </w:pPr>
      <w:r w:rsidRPr="00B97C5F">
        <w:rPr>
          <w:sz w:val="28"/>
          <w:szCs w:val="28"/>
          <w:u w:val="single"/>
        </w:rPr>
        <w:lastRenderedPageBreak/>
        <w:t>DISCUSSION</w:t>
      </w:r>
    </w:p>
    <w:p w14:paraId="2C7D55BF" w14:textId="5CEBE470" w:rsidR="00B97C5F" w:rsidRPr="00B97C5F" w:rsidRDefault="00B97C5F" w:rsidP="00B97C5F">
      <w:pPr>
        <w:spacing w:after="175" w:line="259" w:lineRule="auto"/>
        <w:ind w:left="0" w:firstLine="0"/>
        <w:jc w:val="left"/>
        <w:rPr>
          <w:i/>
          <w:iCs/>
          <w:sz w:val="28"/>
          <w:szCs w:val="28"/>
        </w:rPr>
      </w:pPr>
      <w:r>
        <w:rPr>
          <w:sz w:val="28"/>
          <w:szCs w:val="28"/>
          <w:u w:val="single"/>
        </w:rPr>
        <w:br/>
      </w:r>
      <w:r w:rsidRPr="00B97C5F">
        <w:rPr>
          <w:i/>
          <w:iCs/>
          <w:sz w:val="28"/>
          <w:szCs w:val="28"/>
        </w:rPr>
        <w:t>Laboratory Task 1 – Basic Operation of a Spectrum Analyzer</w:t>
      </w:r>
      <w:r>
        <w:rPr>
          <w:i/>
          <w:iCs/>
          <w:sz w:val="28"/>
          <w:szCs w:val="28"/>
        </w:rPr>
        <w:br/>
      </w:r>
    </w:p>
    <w:p w14:paraId="5F4A51C9" w14:textId="77777777" w:rsidR="007A2F7F" w:rsidRPr="007A2F7F" w:rsidRDefault="00B97C5F" w:rsidP="007A2F7F">
      <w:pPr>
        <w:pStyle w:val="ListParagraph"/>
        <w:numPr>
          <w:ilvl w:val="0"/>
          <w:numId w:val="4"/>
        </w:numPr>
        <w:spacing w:after="175" w:line="259" w:lineRule="auto"/>
        <w:jc w:val="left"/>
        <w:rPr>
          <w:sz w:val="28"/>
          <w:szCs w:val="28"/>
        </w:rPr>
      </w:pPr>
      <w:r w:rsidRPr="00B97C5F">
        <w:rPr>
          <w:b/>
          <w:bCs/>
          <w:sz w:val="28"/>
          <w:szCs w:val="28"/>
        </w:rPr>
        <w:t>Discussion Question 1</w:t>
      </w:r>
      <w:r w:rsidRPr="00B97C5F">
        <w:rPr>
          <w:sz w:val="28"/>
          <w:szCs w:val="28"/>
        </w:rPr>
        <w:t xml:space="preserve"> –</w:t>
      </w:r>
      <w:r w:rsidR="007A2F7F">
        <w:rPr>
          <w:sz w:val="28"/>
          <w:szCs w:val="28"/>
        </w:rPr>
        <w:br/>
      </w:r>
      <w:r w:rsidRPr="00B97C5F">
        <w:rPr>
          <w:sz w:val="28"/>
          <w:szCs w:val="28"/>
        </w:rPr>
        <w:t xml:space="preserve">Discuss the operation of the </w:t>
      </w:r>
      <w:r w:rsidRPr="00B97C5F">
        <w:rPr>
          <w:b/>
          <w:bCs/>
          <w:sz w:val="28"/>
          <w:szCs w:val="28"/>
        </w:rPr>
        <w:t>FREQ/SPAN</w:t>
      </w:r>
      <w:r w:rsidRPr="00B97C5F">
        <w:rPr>
          <w:sz w:val="28"/>
          <w:szCs w:val="28"/>
        </w:rPr>
        <w:t xml:space="preserve"> and </w:t>
      </w:r>
      <w:r w:rsidRPr="00B97C5F">
        <w:rPr>
          <w:b/>
          <w:bCs/>
          <w:sz w:val="28"/>
          <w:szCs w:val="28"/>
        </w:rPr>
        <w:t>AMPL</w:t>
      </w:r>
      <w:r w:rsidRPr="00B97C5F">
        <w:rPr>
          <w:sz w:val="28"/>
          <w:szCs w:val="28"/>
        </w:rPr>
        <w:t xml:space="preserve"> functions using your knowledge about the spectrum analyzer.</w:t>
      </w:r>
      <w:r w:rsidR="007A2F7F">
        <w:rPr>
          <w:sz w:val="28"/>
          <w:szCs w:val="28"/>
        </w:rPr>
        <w:br/>
      </w:r>
      <w:r w:rsidR="007A2F7F">
        <w:rPr>
          <w:sz w:val="28"/>
          <w:szCs w:val="28"/>
        </w:rPr>
        <w:br/>
      </w:r>
      <w:r w:rsidR="007A2F7F" w:rsidRPr="007A2F7F">
        <w:rPr>
          <w:sz w:val="28"/>
          <w:szCs w:val="28"/>
        </w:rPr>
        <w:t>The FREQ/SPAN settings on the spectrum analyzer let me choose the main frequency I want to look at and how wide the frequency range around it should be. It’s like zooming into a specific spot on a map and deciding how far around that spot I want to see. The AMPL functions help set how the signals show up vertically on the screen, adjusting the amplitude reference and scale, making it easier to measure and clearly read signal strengths.</w:t>
      </w:r>
    </w:p>
    <w:p w14:paraId="0087A8CB" w14:textId="413072F9" w:rsidR="00B97C5F" w:rsidRDefault="007A2F7F" w:rsidP="007A2F7F">
      <w:pPr>
        <w:pStyle w:val="ListParagraph"/>
        <w:spacing w:after="175" w:line="259" w:lineRule="auto"/>
        <w:ind w:firstLine="0"/>
        <w:jc w:val="left"/>
        <w:rPr>
          <w:sz w:val="28"/>
          <w:szCs w:val="28"/>
        </w:rPr>
      </w:pPr>
      <w:r>
        <w:rPr>
          <w:sz w:val="28"/>
          <w:szCs w:val="28"/>
        </w:rPr>
        <w:br/>
      </w:r>
    </w:p>
    <w:p w14:paraId="52B4F464" w14:textId="0B267212" w:rsidR="007A2F7F" w:rsidRPr="007A2F7F" w:rsidRDefault="007A2F7F" w:rsidP="007A2F7F">
      <w:pPr>
        <w:pStyle w:val="ListParagraph"/>
        <w:numPr>
          <w:ilvl w:val="0"/>
          <w:numId w:val="4"/>
        </w:numPr>
        <w:spacing w:after="175" w:line="259" w:lineRule="auto"/>
        <w:jc w:val="left"/>
        <w:rPr>
          <w:sz w:val="28"/>
          <w:szCs w:val="28"/>
        </w:rPr>
      </w:pPr>
      <w:r w:rsidRPr="007A2F7F">
        <w:rPr>
          <w:b/>
          <w:bCs/>
          <w:sz w:val="28"/>
          <w:szCs w:val="28"/>
        </w:rPr>
        <w:t>Discussion Question 2 –</w:t>
      </w:r>
      <w:r>
        <w:rPr>
          <w:b/>
          <w:bCs/>
          <w:sz w:val="28"/>
          <w:szCs w:val="28"/>
        </w:rPr>
        <w:br/>
      </w:r>
      <w:r>
        <w:rPr>
          <w:b/>
          <w:bCs/>
          <w:sz w:val="28"/>
          <w:szCs w:val="28"/>
        </w:rPr>
        <w:br/>
      </w:r>
      <w:r w:rsidRPr="007A2F7F">
        <w:rPr>
          <w:sz w:val="28"/>
          <w:szCs w:val="28"/>
        </w:rPr>
        <w:t xml:space="preserve">I. Discuss the reason for the difference in the spectrums that you observed for different resolution bandwidth settings. </w:t>
      </w:r>
      <w:r>
        <w:rPr>
          <w:sz w:val="28"/>
          <w:szCs w:val="28"/>
        </w:rPr>
        <w:br/>
      </w:r>
      <w:r>
        <w:rPr>
          <w:sz w:val="28"/>
          <w:szCs w:val="28"/>
        </w:rPr>
        <w:br/>
      </w:r>
      <w:r w:rsidRPr="007A2F7F">
        <w:rPr>
          <w:sz w:val="28"/>
          <w:szCs w:val="28"/>
        </w:rPr>
        <w:t>When changing the resolution bandwidth (RBW), I noticed the shape and clarity of the signals change significantly. With a smaller RBW, signals appeared sharper and clearer, allowing closely spaced signals to be seen separately. With a larger RBW, these signals blended into one another, becoming harder to differentiate clearly.</w:t>
      </w:r>
    </w:p>
    <w:p w14:paraId="097A8A51" w14:textId="77777777" w:rsidR="005C770C" w:rsidRPr="005C770C" w:rsidRDefault="007A2F7F" w:rsidP="005C770C">
      <w:pPr>
        <w:spacing w:after="175" w:line="259" w:lineRule="auto"/>
        <w:ind w:left="581" w:firstLine="0"/>
        <w:jc w:val="left"/>
        <w:rPr>
          <w:sz w:val="28"/>
          <w:szCs w:val="28"/>
        </w:rPr>
      </w:pPr>
      <w:r w:rsidRPr="007A2F7F">
        <w:rPr>
          <w:sz w:val="28"/>
          <w:szCs w:val="28"/>
        </w:rPr>
        <w:br/>
      </w:r>
      <w:r w:rsidRPr="007A2F7F">
        <w:rPr>
          <w:sz w:val="28"/>
          <w:szCs w:val="28"/>
        </w:rPr>
        <w:t xml:space="preserve">II. Explain the internal functioning of the </w:t>
      </w:r>
      <w:r w:rsidRPr="007A2F7F">
        <w:rPr>
          <w:b/>
          <w:bCs/>
          <w:sz w:val="28"/>
          <w:szCs w:val="28"/>
        </w:rPr>
        <w:t>RBW</w:t>
      </w:r>
      <w:r w:rsidRPr="007A2F7F">
        <w:rPr>
          <w:sz w:val="28"/>
          <w:szCs w:val="28"/>
        </w:rPr>
        <w:t xml:space="preserve"> settings from the knowledge that you have gained in the discussion. </w:t>
      </w:r>
      <w:r>
        <w:rPr>
          <w:sz w:val="28"/>
          <w:szCs w:val="28"/>
        </w:rPr>
        <w:br/>
      </w:r>
      <w:r>
        <w:rPr>
          <w:sz w:val="28"/>
          <w:szCs w:val="28"/>
        </w:rPr>
        <w:br/>
      </w:r>
      <w:r w:rsidR="005C770C" w:rsidRPr="005C770C">
        <w:rPr>
          <w:sz w:val="28"/>
          <w:szCs w:val="28"/>
        </w:rPr>
        <w:t>Internally, the RBW controls how narrow or wide the IF filter window is. A narrower window picks out signals more precisely, giving better frequency resolution but takes more time. A wider window quickly scans frequencies but doesn't clearly separate signals that are close together.</w:t>
      </w:r>
    </w:p>
    <w:p w14:paraId="22F6821C" w14:textId="7131EEE5" w:rsidR="00B97C5F" w:rsidRDefault="007A2F7F" w:rsidP="005C770C">
      <w:pPr>
        <w:spacing w:after="175" w:line="259" w:lineRule="auto"/>
        <w:ind w:left="581" w:firstLine="0"/>
        <w:jc w:val="left"/>
        <w:rPr>
          <w:sz w:val="28"/>
          <w:szCs w:val="28"/>
        </w:rPr>
      </w:pPr>
      <w:r w:rsidRPr="007A2F7F">
        <w:rPr>
          <w:sz w:val="28"/>
          <w:szCs w:val="28"/>
        </w:rPr>
        <w:lastRenderedPageBreak/>
        <w:t>III. Explain the advantages and disadvantages of using a small and large resolution bandwidth using your knowledge about the spectrum analyzer</w:t>
      </w:r>
    </w:p>
    <w:p w14:paraId="4C73A206" w14:textId="77777777" w:rsidR="005C770C" w:rsidRPr="005C770C" w:rsidRDefault="005C770C" w:rsidP="005C770C">
      <w:pPr>
        <w:spacing w:after="175" w:line="259" w:lineRule="auto"/>
        <w:ind w:left="581" w:firstLine="0"/>
        <w:jc w:val="left"/>
        <w:rPr>
          <w:sz w:val="28"/>
          <w:szCs w:val="28"/>
        </w:rPr>
      </w:pPr>
    </w:p>
    <w:p w14:paraId="027F8585" w14:textId="77777777" w:rsidR="005C770C" w:rsidRPr="005C770C" w:rsidRDefault="005C770C" w:rsidP="005C770C">
      <w:pPr>
        <w:spacing w:after="175" w:line="259" w:lineRule="auto"/>
        <w:ind w:left="581" w:firstLine="0"/>
        <w:jc w:val="left"/>
        <w:rPr>
          <w:sz w:val="28"/>
          <w:szCs w:val="28"/>
        </w:rPr>
      </w:pPr>
      <w:r w:rsidRPr="005C770C">
        <w:rPr>
          <w:sz w:val="28"/>
          <w:szCs w:val="28"/>
        </w:rPr>
        <w:t>The advantage of a small RBW is better clarity and more precise measurement, but the disadvantage is slower analysis speed. Conversely, a large RBW is faster and good for quickly scanning wide frequency ranges, but it’s less precise, making signals close to each other hard to distinguish clearly.</w:t>
      </w:r>
    </w:p>
    <w:p w14:paraId="638D60CD" w14:textId="4D564AC7" w:rsidR="00B97C5F" w:rsidRDefault="007A2F7F" w:rsidP="007A2F7F">
      <w:pPr>
        <w:spacing w:after="175" w:line="259" w:lineRule="auto"/>
        <w:ind w:left="0" w:firstLine="0"/>
        <w:jc w:val="left"/>
        <w:rPr>
          <w:i/>
          <w:iCs/>
          <w:sz w:val="28"/>
          <w:szCs w:val="28"/>
        </w:rPr>
      </w:pPr>
      <w:r>
        <w:rPr>
          <w:b/>
          <w:bCs/>
          <w:sz w:val="28"/>
          <w:szCs w:val="28"/>
        </w:rPr>
        <w:br/>
      </w:r>
      <w:r w:rsidRPr="007A2F7F">
        <w:rPr>
          <w:i/>
          <w:iCs/>
          <w:sz w:val="28"/>
          <w:szCs w:val="28"/>
        </w:rPr>
        <w:t>Laboratory Task 2 – Time - Frequency Conversion and Frequency Content of Signals.</w:t>
      </w:r>
    </w:p>
    <w:p w14:paraId="4FD8243B" w14:textId="77777777" w:rsidR="007A2F7F" w:rsidRDefault="007A2F7F" w:rsidP="007A2F7F">
      <w:pPr>
        <w:spacing w:after="175" w:line="259" w:lineRule="auto"/>
        <w:ind w:left="0" w:firstLine="0"/>
        <w:jc w:val="left"/>
        <w:rPr>
          <w:i/>
          <w:iCs/>
          <w:sz w:val="28"/>
          <w:szCs w:val="28"/>
        </w:rPr>
      </w:pPr>
    </w:p>
    <w:p w14:paraId="254BF2FF" w14:textId="77777777" w:rsidR="005C770C" w:rsidRPr="005C770C" w:rsidRDefault="007A2F7F" w:rsidP="005C770C">
      <w:pPr>
        <w:pStyle w:val="ListParagraph"/>
        <w:numPr>
          <w:ilvl w:val="0"/>
          <w:numId w:val="5"/>
        </w:numPr>
        <w:spacing w:after="175" w:line="259" w:lineRule="auto"/>
        <w:jc w:val="left"/>
        <w:rPr>
          <w:sz w:val="28"/>
          <w:szCs w:val="28"/>
        </w:rPr>
      </w:pPr>
      <w:r w:rsidRPr="007A2F7F">
        <w:rPr>
          <w:b/>
          <w:bCs/>
          <w:sz w:val="28"/>
          <w:szCs w:val="28"/>
        </w:rPr>
        <w:t>Discussion Question 1 –</w:t>
      </w:r>
      <w:r>
        <w:rPr>
          <w:b/>
          <w:bCs/>
          <w:sz w:val="28"/>
          <w:szCs w:val="28"/>
        </w:rPr>
        <w:br/>
      </w:r>
      <w:r w:rsidRPr="007A2F7F">
        <w:rPr>
          <w:sz w:val="28"/>
          <w:szCs w:val="28"/>
        </w:rPr>
        <w:t>I. Explain reason for your observation when changing duty ratio.</w:t>
      </w:r>
      <w:r w:rsidR="005C770C">
        <w:rPr>
          <w:sz w:val="28"/>
          <w:szCs w:val="28"/>
        </w:rPr>
        <w:br/>
      </w:r>
      <w:r w:rsidR="005C770C">
        <w:rPr>
          <w:sz w:val="28"/>
          <w:szCs w:val="28"/>
        </w:rPr>
        <w:br/>
      </w:r>
      <w:r w:rsidR="005C770C" w:rsidRPr="005C770C">
        <w:rPr>
          <w:sz w:val="28"/>
          <w:szCs w:val="28"/>
        </w:rPr>
        <w:t>Changing the duty ratio affected how many harmonics appeared. At a 50% duty cycle, mostly odd harmonics were visible. As I reduced the duty ratio, more harmonics, including even ones, appeared, creating a richer and denser frequency spectrum. Extremely narrow pulses showed even more harmonics across the spectrum.</w:t>
      </w:r>
    </w:p>
    <w:p w14:paraId="48227023" w14:textId="6DB5F84D" w:rsidR="007A2F7F" w:rsidRPr="007A2F7F" w:rsidRDefault="005C770C" w:rsidP="005C770C">
      <w:pPr>
        <w:pStyle w:val="ListParagraph"/>
        <w:spacing w:after="175" w:line="259" w:lineRule="auto"/>
        <w:ind w:firstLine="0"/>
        <w:jc w:val="left"/>
        <w:rPr>
          <w:b/>
          <w:bCs/>
          <w:sz w:val="28"/>
          <w:szCs w:val="28"/>
        </w:rPr>
      </w:pPr>
      <w:r>
        <w:rPr>
          <w:sz w:val="28"/>
          <w:szCs w:val="28"/>
        </w:rPr>
        <w:br/>
      </w:r>
      <w:r w:rsidR="007A2F7F">
        <w:rPr>
          <w:sz w:val="28"/>
          <w:szCs w:val="28"/>
        </w:rPr>
        <w:br/>
      </w:r>
      <w:r w:rsidR="007A2F7F" w:rsidRPr="007A2F7F">
        <w:rPr>
          <w:sz w:val="28"/>
          <w:szCs w:val="28"/>
        </w:rPr>
        <w:t>II. Explain the reason for your observations when changing the frequency of the square wave.</w:t>
      </w:r>
    </w:p>
    <w:p w14:paraId="584ECFF9" w14:textId="77777777" w:rsidR="005C770C" w:rsidRPr="005C770C" w:rsidRDefault="005C770C" w:rsidP="005C770C">
      <w:pPr>
        <w:pStyle w:val="ListParagraph"/>
        <w:spacing w:after="175" w:line="259" w:lineRule="auto"/>
        <w:ind w:firstLine="0"/>
        <w:jc w:val="left"/>
        <w:rPr>
          <w:sz w:val="28"/>
          <w:szCs w:val="28"/>
        </w:rPr>
      </w:pPr>
      <w:r>
        <w:rPr>
          <w:sz w:val="28"/>
          <w:szCs w:val="28"/>
        </w:rPr>
        <w:br/>
      </w:r>
      <w:r w:rsidRPr="005C770C">
        <w:rPr>
          <w:sz w:val="28"/>
          <w:szCs w:val="28"/>
        </w:rPr>
        <w:t>When changing the square wave frequency, I observed that increasing frequency spaced out the harmonics further apart. At lower frequencies, the harmonics appeared closer together, but at higher frequencies, the spectrum was spread out with harmonics clearly separated.</w:t>
      </w:r>
    </w:p>
    <w:p w14:paraId="1CCC697A" w14:textId="628D79C4" w:rsidR="00B97C5F" w:rsidRPr="00B97C5F" w:rsidRDefault="00B97C5F" w:rsidP="00B97C5F">
      <w:pPr>
        <w:pStyle w:val="ListParagraph"/>
        <w:spacing w:after="175" w:line="259" w:lineRule="auto"/>
        <w:ind w:firstLine="0"/>
        <w:jc w:val="left"/>
        <w:rPr>
          <w:sz w:val="28"/>
          <w:szCs w:val="28"/>
        </w:rPr>
      </w:pPr>
    </w:p>
    <w:p w14:paraId="06DB5073" w14:textId="77777777" w:rsidR="00BC5E42" w:rsidRDefault="00BC5E42"/>
    <w:p w14:paraId="58D1C96E" w14:textId="77777777" w:rsidR="00702CE0" w:rsidRDefault="00702CE0"/>
    <w:p w14:paraId="685310B0" w14:textId="77777777" w:rsidR="00702CE0" w:rsidRDefault="00702CE0"/>
    <w:p w14:paraId="7C0C84BC" w14:textId="77777777" w:rsidR="00702CE0" w:rsidRDefault="00702CE0"/>
    <w:p w14:paraId="6EDBF372" w14:textId="77777777" w:rsidR="00702CE0" w:rsidRDefault="00702CE0"/>
    <w:p w14:paraId="2468E0AB" w14:textId="6AB2B579" w:rsidR="00702CE0" w:rsidRPr="00702CE0" w:rsidRDefault="00702CE0">
      <w:pPr>
        <w:rPr>
          <w:sz w:val="28"/>
          <w:szCs w:val="28"/>
          <w:u w:val="single"/>
        </w:rPr>
      </w:pPr>
      <w:r w:rsidRPr="00702CE0">
        <w:rPr>
          <w:sz w:val="28"/>
          <w:szCs w:val="28"/>
          <w:u w:val="single"/>
        </w:rPr>
        <w:lastRenderedPageBreak/>
        <w:t>REFERENCES</w:t>
      </w:r>
    </w:p>
    <w:p w14:paraId="67647780" w14:textId="77777777" w:rsidR="00B97C5F" w:rsidRDefault="00B97C5F"/>
    <w:p w14:paraId="25220958" w14:textId="77777777" w:rsidR="00702CE0" w:rsidRDefault="00702CE0"/>
    <w:p w14:paraId="17FC45D1" w14:textId="1E07914F" w:rsidR="00702CE0" w:rsidRDefault="00702CE0" w:rsidP="00702CE0">
      <w:r>
        <w:t xml:space="preserve">[1] </w:t>
      </w:r>
      <w:r w:rsidRPr="00702CE0">
        <w:t>Department of Electrical and Electronic Engineering, "EE 257 – Signals &amp; Systems: Swept–Tuned Spectrum Analyzer Lab Instruction Sheet," Electrical and Electronic Engineering Dept., 202</w:t>
      </w:r>
      <w:r>
        <w:t>5</w:t>
      </w:r>
      <w:r w:rsidRPr="00702CE0">
        <w:t>.</w:t>
      </w:r>
    </w:p>
    <w:p w14:paraId="74853C54" w14:textId="77777777" w:rsidR="00702CE0" w:rsidRDefault="00702CE0" w:rsidP="00702CE0"/>
    <w:p w14:paraId="5ED390D3" w14:textId="405DFDDF" w:rsidR="00702CE0" w:rsidRDefault="00702CE0" w:rsidP="00702CE0">
      <w:r>
        <w:t>[2]</w:t>
      </w:r>
      <w:r w:rsidR="00E342C6">
        <w:t xml:space="preserve"> </w:t>
      </w:r>
      <w:r w:rsidR="00E342C6" w:rsidRPr="00E342C6">
        <w:t xml:space="preserve">T. R. </w:t>
      </w:r>
      <w:proofErr w:type="spellStart"/>
      <w:r w:rsidR="00E342C6" w:rsidRPr="00E342C6">
        <w:t>Kuphaldt</w:t>
      </w:r>
      <w:proofErr w:type="spellEnd"/>
      <w:r w:rsidR="00E342C6" w:rsidRPr="00E342C6">
        <w:t xml:space="preserve">, “Square Wave Signals,” Allaboutcircuits.com, Feb. 12, 2015. </w:t>
      </w:r>
      <w:hyperlink r:id="rId18" w:history="1">
        <w:r w:rsidR="00E342C6" w:rsidRPr="00575C85">
          <w:rPr>
            <w:rStyle w:val="Hyperlink"/>
          </w:rPr>
          <w:t>https://www.allaboutcircuits.com/textbook/alternating-current/chpt-7/square-wave-signals/</w:t>
        </w:r>
      </w:hyperlink>
    </w:p>
    <w:p w14:paraId="233D818D" w14:textId="77777777" w:rsidR="00E342C6" w:rsidRDefault="00E342C6" w:rsidP="00702CE0"/>
    <w:p w14:paraId="08894663" w14:textId="504EFFD8" w:rsidR="00E342C6" w:rsidRDefault="00E342C6" w:rsidP="00E342C6">
      <w:pPr>
        <w:jc w:val="left"/>
      </w:pPr>
      <w:r>
        <w:t xml:space="preserve">[3] </w:t>
      </w:r>
      <w:proofErr w:type="spellStart"/>
      <w:r w:rsidRPr="00E342C6">
        <w:t>GeeksforGeeks</w:t>
      </w:r>
      <w:proofErr w:type="spellEnd"/>
      <w:r w:rsidRPr="00E342C6">
        <w:t xml:space="preserve">, “Duty Cycle,” </w:t>
      </w:r>
      <w:proofErr w:type="spellStart"/>
      <w:r w:rsidRPr="00E342C6">
        <w:t>GeeksforGeeks</w:t>
      </w:r>
      <w:proofErr w:type="spellEnd"/>
      <w:r w:rsidRPr="00E342C6">
        <w:t xml:space="preserve">, Oct. 17, 2023. </w:t>
      </w:r>
      <w:hyperlink r:id="rId19" w:history="1">
        <w:r w:rsidRPr="00575C85">
          <w:rPr>
            <w:rStyle w:val="Hyperlink"/>
          </w:rPr>
          <w:t>https://www.geeksforgeeks.org/electrical-engineering/duty-cycle/</w:t>
        </w:r>
      </w:hyperlink>
    </w:p>
    <w:p w14:paraId="086E4FE3" w14:textId="77777777" w:rsidR="00E342C6" w:rsidRDefault="00E342C6" w:rsidP="00E342C6">
      <w:pPr>
        <w:jc w:val="left"/>
      </w:pPr>
    </w:p>
    <w:p w14:paraId="7832CF7E" w14:textId="77777777" w:rsidR="00E342C6" w:rsidRPr="00702CE0" w:rsidRDefault="00E342C6" w:rsidP="00E342C6">
      <w:pPr>
        <w:jc w:val="left"/>
      </w:pPr>
    </w:p>
    <w:p w14:paraId="4FAE745F" w14:textId="440F0FE2" w:rsidR="00702CE0" w:rsidRDefault="00702CE0"/>
    <w:p w14:paraId="5F0FD412" w14:textId="77777777" w:rsidR="00B97C5F" w:rsidRDefault="00B97C5F"/>
    <w:sectPr w:rsidR="00B97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0DB7"/>
    <w:multiLevelType w:val="hybridMultilevel"/>
    <w:tmpl w:val="975E8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6025EE"/>
    <w:multiLevelType w:val="hybridMultilevel"/>
    <w:tmpl w:val="44AC038C"/>
    <w:lvl w:ilvl="0" w:tplc="FFFFFFFF">
      <w:start w:val="1"/>
      <w:numFmt w:val="upperRoman"/>
      <w:lvlText w:val="%1."/>
      <w:lvlJc w:val="left"/>
      <w:pPr>
        <w:ind w:left="1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upperRoman"/>
      <w:lvlText w:val="%2."/>
      <w:lvlJc w:val="left"/>
      <w:pPr>
        <w:ind w:left="2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AB29EC"/>
    <w:multiLevelType w:val="hybridMultilevel"/>
    <w:tmpl w:val="A9665F58"/>
    <w:lvl w:ilvl="0" w:tplc="214E24EC">
      <w:start w:val="2"/>
      <w:numFmt w:val="upperRoman"/>
      <w:lvlText w:val="%1)"/>
      <w:lvlJc w:val="left"/>
      <w:pPr>
        <w:ind w:left="1421" w:hanging="720"/>
      </w:pPr>
      <w:rPr>
        <w:rFonts w:hint="default"/>
        <w:b/>
        <w:bCs/>
      </w:rPr>
    </w:lvl>
    <w:lvl w:ilvl="1" w:tplc="04090019" w:tentative="1">
      <w:start w:val="1"/>
      <w:numFmt w:val="lowerLetter"/>
      <w:lvlText w:val="%2."/>
      <w:lvlJc w:val="left"/>
      <w:pPr>
        <w:ind w:left="1781" w:hanging="360"/>
      </w:pPr>
    </w:lvl>
    <w:lvl w:ilvl="2" w:tplc="0409001B" w:tentative="1">
      <w:start w:val="1"/>
      <w:numFmt w:val="lowerRoman"/>
      <w:lvlText w:val="%3."/>
      <w:lvlJc w:val="right"/>
      <w:pPr>
        <w:ind w:left="2501" w:hanging="180"/>
      </w:pPr>
    </w:lvl>
    <w:lvl w:ilvl="3" w:tplc="0409000F" w:tentative="1">
      <w:start w:val="1"/>
      <w:numFmt w:val="decimal"/>
      <w:lvlText w:val="%4."/>
      <w:lvlJc w:val="left"/>
      <w:pPr>
        <w:ind w:left="3221" w:hanging="360"/>
      </w:pPr>
    </w:lvl>
    <w:lvl w:ilvl="4" w:tplc="04090019" w:tentative="1">
      <w:start w:val="1"/>
      <w:numFmt w:val="lowerLetter"/>
      <w:lvlText w:val="%5."/>
      <w:lvlJc w:val="left"/>
      <w:pPr>
        <w:ind w:left="3941" w:hanging="360"/>
      </w:pPr>
    </w:lvl>
    <w:lvl w:ilvl="5" w:tplc="0409001B" w:tentative="1">
      <w:start w:val="1"/>
      <w:numFmt w:val="lowerRoman"/>
      <w:lvlText w:val="%6."/>
      <w:lvlJc w:val="right"/>
      <w:pPr>
        <w:ind w:left="4661" w:hanging="180"/>
      </w:pPr>
    </w:lvl>
    <w:lvl w:ilvl="6" w:tplc="0409000F" w:tentative="1">
      <w:start w:val="1"/>
      <w:numFmt w:val="decimal"/>
      <w:lvlText w:val="%7."/>
      <w:lvlJc w:val="left"/>
      <w:pPr>
        <w:ind w:left="5381" w:hanging="360"/>
      </w:pPr>
    </w:lvl>
    <w:lvl w:ilvl="7" w:tplc="04090019" w:tentative="1">
      <w:start w:val="1"/>
      <w:numFmt w:val="lowerLetter"/>
      <w:lvlText w:val="%8."/>
      <w:lvlJc w:val="left"/>
      <w:pPr>
        <w:ind w:left="6101" w:hanging="360"/>
      </w:pPr>
    </w:lvl>
    <w:lvl w:ilvl="8" w:tplc="0409001B" w:tentative="1">
      <w:start w:val="1"/>
      <w:numFmt w:val="lowerRoman"/>
      <w:lvlText w:val="%9."/>
      <w:lvlJc w:val="right"/>
      <w:pPr>
        <w:ind w:left="6821" w:hanging="180"/>
      </w:pPr>
    </w:lvl>
  </w:abstractNum>
  <w:abstractNum w:abstractNumId="3" w15:restartNumberingAfterBreak="0">
    <w:nsid w:val="61106F81"/>
    <w:multiLevelType w:val="hybridMultilevel"/>
    <w:tmpl w:val="44AC038C"/>
    <w:lvl w:ilvl="0" w:tplc="FFFFFFFF">
      <w:start w:val="1"/>
      <w:numFmt w:val="upperRoman"/>
      <w:lvlText w:val="%1."/>
      <w:lvlJc w:val="left"/>
      <w:pPr>
        <w:ind w:left="1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upperRoman"/>
      <w:lvlText w:val="%2."/>
      <w:lvlJc w:val="left"/>
      <w:pPr>
        <w:ind w:left="21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D351F8F"/>
    <w:multiLevelType w:val="hybridMultilevel"/>
    <w:tmpl w:val="C164D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966665">
    <w:abstractNumId w:val="2"/>
  </w:num>
  <w:num w:numId="2" w16cid:durableId="1721322160">
    <w:abstractNumId w:val="1"/>
  </w:num>
  <w:num w:numId="3" w16cid:durableId="1702701159">
    <w:abstractNumId w:val="3"/>
  </w:num>
  <w:num w:numId="4" w16cid:durableId="1079640894">
    <w:abstractNumId w:val="0"/>
  </w:num>
  <w:num w:numId="5" w16cid:durableId="20326080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326"/>
    <w:rsid w:val="000D3BA3"/>
    <w:rsid w:val="00302261"/>
    <w:rsid w:val="005C770C"/>
    <w:rsid w:val="005E4326"/>
    <w:rsid w:val="0062342F"/>
    <w:rsid w:val="006E2FAD"/>
    <w:rsid w:val="00702CE0"/>
    <w:rsid w:val="007A2F7F"/>
    <w:rsid w:val="008F3B56"/>
    <w:rsid w:val="00B97C5F"/>
    <w:rsid w:val="00BC5E42"/>
    <w:rsid w:val="00E342C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35A8F"/>
  <w15:chartTrackingRefBased/>
  <w15:docId w15:val="{12C716F6-984C-49DE-B78F-0465FCED0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326"/>
    <w:pPr>
      <w:spacing w:after="10" w:line="249" w:lineRule="auto"/>
      <w:ind w:left="951" w:hanging="370"/>
      <w:jc w:val="both"/>
    </w:pPr>
    <w:rPr>
      <w:rFonts w:ascii="Times New Roman" w:eastAsia="Times New Roman" w:hAnsi="Times New Roman" w:cs="Times New Roman"/>
      <w:color w:val="000000"/>
      <w:sz w:val="24"/>
      <w:szCs w:val="24"/>
      <w:lang w:bidi="si-LK"/>
    </w:rPr>
  </w:style>
  <w:style w:type="paragraph" w:styleId="Heading1">
    <w:name w:val="heading 1"/>
    <w:basedOn w:val="Normal"/>
    <w:next w:val="Normal"/>
    <w:link w:val="Heading1Char"/>
    <w:uiPriority w:val="9"/>
    <w:qFormat/>
    <w:rsid w:val="005E4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4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43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43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3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E43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43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43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43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3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326"/>
    <w:rPr>
      <w:rFonts w:eastAsiaTheme="majorEastAsia" w:cstheme="majorBidi"/>
      <w:color w:val="272727" w:themeColor="text1" w:themeTint="D8"/>
    </w:rPr>
  </w:style>
  <w:style w:type="paragraph" w:styleId="Title">
    <w:name w:val="Title"/>
    <w:basedOn w:val="Normal"/>
    <w:next w:val="Normal"/>
    <w:link w:val="TitleChar"/>
    <w:uiPriority w:val="10"/>
    <w:qFormat/>
    <w:rsid w:val="005E4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326"/>
    <w:pPr>
      <w:numPr>
        <w:ilvl w:val="1"/>
      </w:numPr>
      <w:ind w:left="951"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326"/>
    <w:pPr>
      <w:spacing w:before="160"/>
      <w:jc w:val="center"/>
    </w:pPr>
    <w:rPr>
      <w:i/>
      <w:iCs/>
      <w:color w:val="404040" w:themeColor="text1" w:themeTint="BF"/>
    </w:rPr>
  </w:style>
  <w:style w:type="character" w:customStyle="1" w:styleId="QuoteChar">
    <w:name w:val="Quote Char"/>
    <w:basedOn w:val="DefaultParagraphFont"/>
    <w:link w:val="Quote"/>
    <w:uiPriority w:val="29"/>
    <w:rsid w:val="005E4326"/>
    <w:rPr>
      <w:i/>
      <w:iCs/>
      <w:color w:val="404040" w:themeColor="text1" w:themeTint="BF"/>
    </w:rPr>
  </w:style>
  <w:style w:type="paragraph" w:styleId="ListParagraph">
    <w:name w:val="List Paragraph"/>
    <w:basedOn w:val="Normal"/>
    <w:uiPriority w:val="34"/>
    <w:qFormat/>
    <w:rsid w:val="005E4326"/>
    <w:pPr>
      <w:ind w:left="720"/>
      <w:contextualSpacing/>
    </w:pPr>
  </w:style>
  <w:style w:type="character" w:styleId="IntenseEmphasis">
    <w:name w:val="Intense Emphasis"/>
    <w:basedOn w:val="DefaultParagraphFont"/>
    <w:uiPriority w:val="21"/>
    <w:qFormat/>
    <w:rsid w:val="005E4326"/>
    <w:rPr>
      <w:i/>
      <w:iCs/>
      <w:color w:val="0F4761" w:themeColor="accent1" w:themeShade="BF"/>
    </w:rPr>
  </w:style>
  <w:style w:type="paragraph" w:styleId="IntenseQuote">
    <w:name w:val="Intense Quote"/>
    <w:basedOn w:val="Normal"/>
    <w:next w:val="Normal"/>
    <w:link w:val="IntenseQuoteChar"/>
    <w:uiPriority w:val="30"/>
    <w:qFormat/>
    <w:rsid w:val="005E4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326"/>
    <w:rPr>
      <w:i/>
      <w:iCs/>
      <w:color w:val="0F4761" w:themeColor="accent1" w:themeShade="BF"/>
    </w:rPr>
  </w:style>
  <w:style w:type="character" w:styleId="IntenseReference">
    <w:name w:val="Intense Reference"/>
    <w:basedOn w:val="DefaultParagraphFont"/>
    <w:uiPriority w:val="32"/>
    <w:qFormat/>
    <w:rsid w:val="005E4326"/>
    <w:rPr>
      <w:b/>
      <w:bCs/>
      <w:smallCaps/>
      <w:color w:val="0F4761" w:themeColor="accent1" w:themeShade="BF"/>
      <w:spacing w:val="5"/>
    </w:rPr>
  </w:style>
  <w:style w:type="paragraph" w:styleId="NormalWeb">
    <w:name w:val="Normal (Web)"/>
    <w:basedOn w:val="Normal"/>
    <w:uiPriority w:val="99"/>
    <w:semiHidden/>
    <w:unhideWhenUsed/>
    <w:rsid w:val="007A2F7F"/>
  </w:style>
  <w:style w:type="character" w:styleId="Hyperlink">
    <w:name w:val="Hyperlink"/>
    <w:basedOn w:val="DefaultParagraphFont"/>
    <w:uiPriority w:val="99"/>
    <w:unhideWhenUsed/>
    <w:rsid w:val="00702CE0"/>
    <w:rPr>
      <w:color w:val="467886" w:themeColor="hyperlink"/>
      <w:u w:val="single"/>
    </w:rPr>
  </w:style>
  <w:style w:type="character" w:styleId="UnresolvedMention">
    <w:name w:val="Unresolved Mention"/>
    <w:basedOn w:val="DefaultParagraphFont"/>
    <w:uiPriority w:val="99"/>
    <w:semiHidden/>
    <w:unhideWhenUsed/>
    <w:rsid w:val="00702CE0"/>
    <w:rPr>
      <w:color w:val="605E5C"/>
      <w:shd w:val="clear" w:color="auto" w:fill="E1DFDD"/>
    </w:rPr>
  </w:style>
  <w:style w:type="character" w:styleId="FollowedHyperlink">
    <w:name w:val="FollowedHyperlink"/>
    <w:basedOn w:val="DefaultParagraphFont"/>
    <w:uiPriority w:val="99"/>
    <w:semiHidden/>
    <w:unhideWhenUsed/>
    <w:rsid w:val="00702C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982401">
      <w:bodyDiv w:val="1"/>
      <w:marLeft w:val="0"/>
      <w:marRight w:val="0"/>
      <w:marTop w:val="0"/>
      <w:marBottom w:val="0"/>
      <w:divBdr>
        <w:top w:val="none" w:sz="0" w:space="0" w:color="auto"/>
        <w:left w:val="none" w:sz="0" w:space="0" w:color="auto"/>
        <w:bottom w:val="none" w:sz="0" w:space="0" w:color="auto"/>
        <w:right w:val="none" w:sz="0" w:space="0" w:color="auto"/>
      </w:divBdr>
    </w:div>
    <w:div w:id="404107252">
      <w:bodyDiv w:val="1"/>
      <w:marLeft w:val="0"/>
      <w:marRight w:val="0"/>
      <w:marTop w:val="0"/>
      <w:marBottom w:val="0"/>
      <w:divBdr>
        <w:top w:val="none" w:sz="0" w:space="0" w:color="auto"/>
        <w:left w:val="none" w:sz="0" w:space="0" w:color="auto"/>
        <w:bottom w:val="none" w:sz="0" w:space="0" w:color="auto"/>
        <w:right w:val="none" w:sz="0" w:space="0" w:color="auto"/>
      </w:divBdr>
    </w:div>
    <w:div w:id="469831159">
      <w:bodyDiv w:val="1"/>
      <w:marLeft w:val="0"/>
      <w:marRight w:val="0"/>
      <w:marTop w:val="0"/>
      <w:marBottom w:val="0"/>
      <w:divBdr>
        <w:top w:val="none" w:sz="0" w:space="0" w:color="auto"/>
        <w:left w:val="none" w:sz="0" w:space="0" w:color="auto"/>
        <w:bottom w:val="none" w:sz="0" w:space="0" w:color="auto"/>
        <w:right w:val="none" w:sz="0" w:space="0" w:color="auto"/>
      </w:divBdr>
    </w:div>
    <w:div w:id="598290902">
      <w:bodyDiv w:val="1"/>
      <w:marLeft w:val="0"/>
      <w:marRight w:val="0"/>
      <w:marTop w:val="0"/>
      <w:marBottom w:val="0"/>
      <w:divBdr>
        <w:top w:val="none" w:sz="0" w:space="0" w:color="auto"/>
        <w:left w:val="none" w:sz="0" w:space="0" w:color="auto"/>
        <w:bottom w:val="none" w:sz="0" w:space="0" w:color="auto"/>
        <w:right w:val="none" w:sz="0" w:space="0" w:color="auto"/>
      </w:divBdr>
    </w:div>
    <w:div w:id="668866864">
      <w:bodyDiv w:val="1"/>
      <w:marLeft w:val="0"/>
      <w:marRight w:val="0"/>
      <w:marTop w:val="0"/>
      <w:marBottom w:val="0"/>
      <w:divBdr>
        <w:top w:val="none" w:sz="0" w:space="0" w:color="auto"/>
        <w:left w:val="none" w:sz="0" w:space="0" w:color="auto"/>
        <w:bottom w:val="none" w:sz="0" w:space="0" w:color="auto"/>
        <w:right w:val="none" w:sz="0" w:space="0" w:color="auto"/>
      </w:divBdr>
    </w:div>
    <w:div w:id="869538543">
      <w:bodyDiv w:val="1"/>
      <w:marLeft w:val="0"/>
      <w:marRight w:val="0"/>
      <w:marTop w:val="0"/>
      <w:marBottom w:val="0"/>
      <w:divBdr>
        <w:top w:val="none" w:sz="0" w:space="0" w:color="auto"/>
        <w:left w:val="none" w:sz="0" w:space="0" w:color="auto"/>
        <w:bottom w:val="none" w:sz="0" w:space="0" w:color="auto"/>
        <w:right w:val="none" w:sz="0" w:space="0" w:color="auto"/>
      </w:divBdr>
    </w:div>
    <w:div w:id="905644624">
      <w:bodyDiv w:val="1"/>
      <w:marLeft w:val="0"/>
      <w:marRight w:val="0"/>
      <w:marTop w:val="0"/>
      <w:marBottom w:val="0"/>
      <w:divBdr>
        <w:top w:val="none" w:sz="0" w:space="0" w:color="auto"/>
        <w:left w:val="none" w:sz="0" w:space="0" w:color="auto"/>
        <w:bottom w:val="none" w:sz="0" w:space="0" w:color="auto"/>
        <w:right w:val="none" w:sz="0" w:space="0" w:color="auto"/>
      </w:divBdr>
    </w:div>
    <w:div w:id="1010793650">
      <w:bodyDiv w:val="1"/>
      <w:marLeft w:val="0"/>
      <w:marRight w:val="0"/>
      <w:marTop w:val="0"/>
      <w:marBottom w:val="0"/>
      <w:divBdr>
        <w:top w:val="none" w:sz="0" w:space="0" w:color="auto"/>
        <w:left w:val="none" w:sz="0" w:space="0" w:color="auto"/>
        <w:bottom w:val="none" w:sz="0" w:space="0" w:color="auto"/>
        <w:right w:val="none" w:sz="0" w:space="0" w:color="auto"/>
      </w:divBdr>
    </w:div>
    <w:div w:id="1125385613">
      <w:bodyDiv w:val="1"/>
      <w:marLeft w:val="0"/>
      <w:marRight w:val="0"/>
      <w:marTop w:val="0"/>
      <w:marBottom w:val="0"/>
      <w:divBdr>
        <w:top w:val="none" w:sz="0" w:space="0" w:color="auto"/>
        <w:left w:val="none" w:sz="0" w:space="0" w:color="auto"/>
        <w:bottom w:val="none" w:sz="0" w:space="0" w:color="auto"/>
        <w:right w:val="none" w:sz="0" w:space="0" w:color="auto"/>
      </w:divBdr>
      <w:divsChild>
        <w:div w:id="413476759">
          <w:marLeft w:val="0"/>
          <w:marRight w:val="720"/>
          <w:marTop w:val="0"/>
          <w:marBottom w:val="0"/>
          <w:divBdr>
            <w:top w:val="none" w:sz="0" w:space="0" w:color="auto"/>
            <w:left w:val="none" w:sz="0" w:space="0" w:color="auto"/>
            <w:bottom w:val="none" w:sz="0" w:space="0" w:color="auto"/>
            <w:right w:val="none" w:sz="0" w:space="0" w:color="auto"/>
          </w:divBdr>
        </w:div>
        <w:div w:id="1458525735">
          <w:marLeft w:val="0"/>
          <w:marRight w:val="0"/>
          <w:marTop w:val="0"/>
          <w:marBottom w:val="0"/>
          <w:divBdr>
            <w:top w:val="none" w:sz="0" w:space="0" w:color="auto"/>
            <w:left w:val="none" w:sz="0" w:space="0" w:color="auto"/>
            <w:bottom w:val="none" w:sz="0" w:space="0" w:color="auto"/>
            <w:right w:val="none" w:sz="0" w:space="0" w:color="auto"/>
          </w:divBdr>
        </w:div>
      </w:divsChild>
    </w:div>
    <w:div w:id="1321735416">
      <w:bodyDiv w:val="1"/>
      <w:marLeft w:val="0"/>
      <w:marRight w:val="0"/>
      <w:marTop w:val="0"/>
      <w:marBottom w:val="0"/>
      <w:divBdr>
        <w:top w:val="none" w:sz="0" w:space="0" w:color="auto"/>
        <w:left w:val="none" w:sz="0" w:space="0" w:color="auto"/>
        <w:bottom w:val="none" w:sz="0" w:space="0" w:color="auto"/>
        <w:right w:val="none" w:sz="0" w:space="0" w:color="auto"/>
      </w:divBdr>
    </w:div>
    <w:div w:id="1529444239">
      <w:bodyDiv w:val="1"/>
      <w:marLeft w:val="0"/>
      <w:marRight w:val="0"/>
      <w:marTop w:val="0"/>
      <w:marBottom w:val="0"/>
      <w:divBdr>
        <w:top w:val="none" w:sz="0" w:space="0" w:color="auto"/>
        <w:left w:val="none" w:sz="0" w:space="0" w:color="auto"/>
        <w:bottom w:val="none" w:sz="0" w:space="0" w:color="auto"/>
        <w:right w:val="none" w:sz="0" w:space="0" w:color="auto"/>
      </w:divBdr>
    </w:div>
    <w:div w:id="1609198726">
      <w:bodyDiv w:val="1"/>
      <w:marLeft w:val="0"/>
      <w:marRight w:val="0"/>
      <w:marTop w:val="0"/>
      <w:marBottom w:val="0"/>
      <w:divBdr>
        <w:top w:val="none" w:sz="0" w:space="0" w:color="auto"/>
        <w:left w:val="none" w:sz="0" w:space="0" w:color="auto"/>
        <w:bottom w:val="none" w:sz="0" w:space="0" w:color="auto"/>
        <w:right w:val="none" w:sz="0" w:space="0" w:color="auto"/>
      </w:divBdr>
      <w:divsChild>
        <w:div w:id="2093311284">
          <w:marLeft w:val="0"/>
          <w:marRight w:val="720"/>
          <w:marTop w:val="0"/>
          <w:marBottom w:val="0"/>
          <w:divBdr>
            <w:top w:val="none" w:sz="0" w:space="0" w:color="auto"/>
            <w:left w:val="none" w:sz="0" w:space="0" w:color="auto"/>
            <w:bottom w:val="none" w:sz="0" w:space="0" w:color="auto"/>
            <w:right w:val="none" w:sz="0" w:space="0" w:color="auto"/>
          </w:divBdr>
        </w:div>
        <w:div w:id="607544156">
          <w:marLeft w:val="0"/>
          <w:marRight w:val="0"/>
          <w:marTop w:val="0"/>
          <w:marBottom w:val="0"/>
          <w:divBdr>
            <w:top w:val="none" w:sz="0" w:space="0" w:color="auto"/>
            <w:left w:val="none" w:sz="0" w:space="0" w:color="auto"/>
            <w:bottom w:val="none" w:sz="0" w:space="0" w:color="auto"/>
            <w:right w:val="none" w:sz="0" w:space="0" w:color="auto"/>
          </w:divBdr>
        </w:div>
      </w:divsChild>
    </w:div>
    <w:div w:id="1684476732">
      <w:bodyDiv w:val="1"/>
      <w:marLeft w:val="0"/>
      <w:marRight w:val="0"/>
      <w:marTop w:val="0"/>
      <w:marBottom w:val="0"/>
      <w:divBdr>
        <w:top w:val="none" w:sz="0" w:space="0" w:color="auto"/>
        <w:left w:val="none" w:sz="0" w:space="0" w:color="auto"/>
        <w:bottom w:val="none" w:sz="0" w:space="0" w:color="auto"/>
        <w:right w:val="none" w:sz="0" w:space="0" w:color="auto"/>
      </w:divBdr>
    </w:div>
    <w:div w:id="1698969109">
      <w:bodyDiv w:val="1"/>
      <w:marLeft w:val="0"/>
      <w:marRight w:val="0"/>
      <w:marTop w:val="0"/>
      <w:marBottom w:val="0"/>
      <w:divBdr>
        <w:top w:val="none" w:sz="0" w:space="0" w:color="auto"/>
        <w:left w:val="none" w:sz="0" w:space="0" w:color="auto"/>
        <w:bottom w:val="none" w:sz="0" w:space="0" w:color="auto"/>
        <w:right w:val="none" w:sz="0" w:space="0" w:color="auto"/>
      </w:divBdr>
    </w:div>
    <w:div w:id="2023051165">
      <w:bodyDiv w:val="1"/>
      <w:marLeft w:val="0"/>
      <w:marRight w:val="0"/>
      <w:marTop w:val="0"/>
      <w:marBottom w:val="0"/>
      <w:divBdr>
        <w:top w:val="none" w:sz="0" w:space="0" w:color="auto"/>
        <w:left w:val="none" w:sz="0" w:space="0" w:color="auto"/>
        <w:bottom w:val="none" w:sz="0" w:space="0" w:color="auto"/>
        <w:right w:val="none" w:sz="0" w:space="0" w:color="auto"/>
      </w:divBdr>
    </w:div>
    <w:div w:id="2143885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www.allaboutcircuits.com/textbook/alternating-current/chpt-7/square-wave-signal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hyperlink" Target="https://www.geeksforgeeks.org/electrical-engineering/duty-cycle/"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675</Words>
  <Characters>3852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Chamod Chamika</dc:creator>
  <cp:keywords/>
  <dc:description/>
  <cp:lastModifiedBy>S.M.O.T. SAMARAKOON</cp:lastModifiedBy>
  <cp:revision>3</cp:revision>
  <cp:lastPrinted>2025-07-07T18:10:00Z</cp:lastPrinted>
  <dcterms:created xsi:type="dcterms:W3CDTF">2025-07-07T14:36:00Z</dcterms:created>
  <dcterms:modified xsi:type="dcterms:W3CDTF">2025-07-07T18:10:00Z</dcterms:modified>
</cp:coreProperties>
</file>