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="264" w:lineRule="auto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Oshadi Wattuhewa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4" w:sz="12" w:val="single"/>
        </w:pBdr>
        <w:spacing w:after="120" w:before="0" w:line="264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UX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UX Designer with 9+ years of experience transforming complex domain requirements into simple, scalable products across B2B and B2C environments, including Automotive, Maritime, Sports Tech, and Elder Care. Driven by deep end-to-end ownership, taking full accountability from strategy to deployment rather than just shipping features. Combines a Computer Science background with expertise in UX strategy, research, interaction design, and design systems to solve meaningful problems for international clients across Norway, Sweden, Australia, and the 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before="280" w:line="264" w:lineRule="auto"/>
        <w:rPr/>
      </w:pPr>
      <w:r w:rsidDel="00000000" w:rsidR="00000000" w:rsidRPr="00000000">
        <w:rPr>
          <w:b w:val="1"/>
          <w:bCs w:val="1"/>
          <w:smallCaps w:val="1"/>
          <w:sz w:val="19"/>
          <w:szCs w:val="19"/>
          <w:rtl w:val="0"/>
        </w:rPr>
        <w:t xml:space="preserve">CONTACT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Email : </w:t>
      </w:r>
      <w:r w:rsidDel="00000000" w:rsidR="00000000" w:rsidRPr="00000000">
        <w:rPr>
          <w:sz w:val="19"/>
          <w:szCs w:val="19"/>
          <w:rtl w:val="0"/>
        </w:rPr>
        <w:t xml:space="preserve">oshadiwattuhewa@gmail.com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Phone : </w:t>
      </w:r>
      <w:r w:rsidDel="00000000" w:rsidR="00000000" w:rsidRPr="00000000">
        <w:rPr>
          <w:sz w:val="19"/>
          <w:szCs w:val="19"/>
          <w:rtl w:val="0"/>
        </w:rPr>
        <w:t xml:space="preserve">+94 71 625 0137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Location : </w:t>
      </w:r>
      <w:r w:rsidDel="00000000" w:rsidR="00000000" w:rsidRPr="00000000">
        <w:rPr>
          <w:sz w:val="19"/>
          <w:szCs w:val="19"/>
          <w:rtl w:val="0"/>
        </w:rPr>
        <w:t xml:space="preserve">Colombo, Sri Lanka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Portfolio :  </w:t>
      </w:r>
      <w:hyperlink r:id="rId6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https://oshadiwattuhewa.github.io/Portfolio/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LinkedIn :  </w:t>
      </w:r>
      <w:hyperlink r:id="rId7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https://www.linkedin.com/in/oshadiwattuhewa/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0" w:line="264" w:lineRule="auto"/>
        <w:rPr>
          <w:b w:val="1"/>
          <w:bCs w:val="1"/>
          <w:smallCaps w:val="1"/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Dribbble :  </w:t>
      </w:r>
      <w:hyperlink r:id="rId8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https://dribbble.com/oshadiwattuhewa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40" w:before="280" w:line="264" w:lineRule="auto"/>
        <w:rPr>
          <w:b w:val="1"/>
          <w:bCs w:val="1"/>
          <w:smallCaps w:val="1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before="280" w:line="264" w:lineRule="auto"/>
        <w:rPr/>
      </w:pPr>
      <w:r w:rsidDel="00000000" w:rsidR="00000000" w:rsidRPr="00000000">
        <w:rPr>
          <w:b w:val="1"/>
          <w:bCs w:val="1"/>
          <w:smallCaps w:val="1"/>
          <w:sz w:val="19"/>
          <w:szCs w:val="19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Design &amp; prototyping tools :  </w:t>
      </w:r>
      <w:r w:rsidDel="00000000" w:rsidR="00000000" w:rsidRPr="00000000">
        <w:rPr>
          <w:sz w:val="19"/>
          <w:szCs w:val="19"/>
          <w:rtl w:val="0"/>
        </w:rPr>
        <w:t xml:space="preserve">Figma, Claude Design, FigJam, Miro.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AI &amp; design automation :  </w:t>
      </w:r>
      <w:r w:rsidDel="00000000" w:rsidR="00000000" w:rsidRPr="00000000">
        <w:rPr>
          <w:sz w:val="19"/>
          <w:szCs w:val="19"/>
          <w:rtl w:val="0"/>
        </w:rPr>
        <w:t xml:space="preserve">Claude, Figma Make AI, AI assisted UX research, Rapid prototyping.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0" w:line="264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UX research &amp; strategy :  </w:t>
      </w:r>
      <w:r w:rsidDel="00000000" w:rsidR="00000000" w:rsidRPr="00000000">
        <w:rPr>
          <w:sz w:val="19"/>
          <w:szCs w:val="19"/>
          <w:rtl w:val="0"/>
        </w:rPr>
        <w:t xml:space="preserve">Competitor Analysis, User Research &amp; Persona Development, Solution blueprints, Journey mapping, Information Architecture (IA) &amp; Navigation Mapping, Wireframing, Design Sprints, High Fidelity prototyping, Usability testing, Heuristic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="264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UI development :  </w:t>
      </w:r>
      <w:r w:rsidDel="00000000" w:rsidR="00000000" w:rsidRPr="00000000">
        <w:rPr>
          <w:sz w:val="19"/>
          <w:szCs w:val="19"/>
          <w:rtl w:val="0"/>
        </w:rPr>
        <w:t xml:space="preserve">HTML5, CSS3, SCSS, Responsive web design.</w:t>
      </w:r>
    </w:p>
    <w:p w:rsidR="00000000" w:rsidDel="00000000" w:rsidP="00000000" w:rsidRDefault="00000000" w:rsidRPr="00000000" w14:paraId="00000011">
      <w:pPr>
        <w:spacing w:after="60" w:before="0" w:line="264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Leadership &amp; Stakeholder Management</w:t>
      </w:r>
      <w:r w:rsidDel="00000000" w:rsidR="00000000" w:rsidRPr="00000000">
        <w:rPr>
          <w:sz w:val="19"/>
          <w:szCs w:val="19"/>
          <w:rtl w:val="0"/>
        </w:rPr>
        <w:t xml:space="preserve"> : Workshop Facilitation, Cross-Cultural Stakeholder Management, Agile Handoff, Mentorship &amp; Team Elevation.</w:t>
      </w:r>
    </w:p>
    <w:p w:rsidR="00000000" w:rsidDel="00000000" w:rsidP="00000000" w:rsidRDefault="00000000" w:rsidRPr="00000000" w14:paraId="00000012">
      <w:pPr>
        <w:spacing w:after="140" w:before="280" w:line="264" w:lineRule="auto"/>
        <w:rPr>
          <w:b w:val="1"/>
          <w:bCs w:val="1"/>
          <w:smallCaps w:val="1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40" w:before="280" w:line="264" w:lineRule="auto"/>
        <w:rPr/>
      </w:pPr>
      <w:r w:rsidDel="00000000" w:rsidR="00000000" w:rsidRPr="00000000">
        <w:rPr>
          <w:b w:val="1"/>
          <w:bCs w:val="1"/>
          <w:smallCaps w:val="1"/>
          <w:sz w:val="19"/>
          <w:szCs w:val="19"/>
          <w:rtl w:val="0"/>
        </w:rPr>
        <w:t xml:space="preserve">WORK EXPERIENCE &amp;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60" w:line="264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UX Consultant · Tinkerer Borg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color w:val="404040"/>
          <w:sz w:val="18"/>
          <w:szCs w:val="18"/>
          <w:rtl w:val="0"/>
        </w:rPr>
        <w:t xml:space="preserve">2025 Jun – Present · Perth, Australia · Remote (part-time)</w:t>
      </w:r>
    </w:p>
    <w:p w:rsidR="00000000" w:rsidDel="00000000" w:rsidP="00000000" w:rsidRDefault="00000000" w:rsidRPr="00000000" w14:paraId="00000016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Nightingale</w:t>
      </w:r>
      <w:r w:rsidDel="00000000" w:rsidR="00000000" w:rsidRPr="00000000">
        <w:rPr>
          <w:color w:val="404040"/>
          <w:sz w:val="18"/>
          <w:szCs w:val="18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Remote elder care</w:t>
      </w:r>
      <w:r w:rsidDel="00000000" w:rsidR="00000000" w:rsidRPr="00000000">
        <w:rPr>
          <w:color w:val="404040"/>
          <w:sz w:val="18"/>
          <w:szCs w:val="18"/>
          <w:rtl w:val="0"/>
        </w:rPr>
        <w:t xml:space="preserve"> - Elder Care and wellbeing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before="0" w:line="264" w:lineRule="auto"/>
        <w:rPr/>
      </w:pPr>
      <w:r w:rsidDel="00000000" w:rsidR="00000000" w:rsidRPr="00000000">
        <w:rPr>
          <w:color w:val="2b2b2b"/>
          <w:sz w:val="19"/>
          <w:szCs w:val="19"/>
          <w:rtl w:val="0"/>
        </w:rPr>
        <w:t xml:space="preserve">An intelligent, cross platform IoT solution tracking an elder’s "Pattern of Life" and environmental data to deliver real-time safety alerts for families and caregivers.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360" w:hanging="22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0 to 1 UX leadership &amp; strategy: </w:t>
      </w:r>
      <w:r w:rsidDel="00000000" w:rsidR="00000000" w:rsidRPr="00000000">
        <w:rPr>
          <w:sz w:val="19"/>
          <w:szCs w:val="19"/>
          <w:rtl w:val="0"/>
        </w:rPr>
        <w:t xml:space="preserve">Built the entire product experience from scratch, leading discovery workshops with cross functional stakeholders to define the core strategy, information architecture, personas, and interactive prototypes.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Complex data simplification: </w:t>
      </w:r>
      <w:r w:rsidDel="00000000" w:rsidR="00000000" w:rsidRPr="00000000">
        <w:rPr>
          <w:sz w:val="19"/>
          <w:szCs w:val="19"/>
          <w:rtl w:val="0"/>
        </w:rPr>
        <w:t xml:space="preserve">Architected intuitive "Pattern of Life" dashboards and proactive notification engines, transforming complex behavioral and IoT environmental data into real time, highly accessible safety alerts for senior users and caregivers.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Scalable cross-platform foundation: </w:t>
      </w:r>
      <w:r w:rsidDel="00000000" w:rsidR="00000000" w:rsidRPr="00000000">
        <w:rPr>
          <w:sz w:val="19"/>
          <w:szCs w:val="19"/>
          <w:rtl w:val="0"/>
        </w:rPr>
        <w:t xml:space="preserve">Designed a flexible mobile and web design architecture from the ground up, ensuring seamless real time monitoring and rapid onboarding across diverse user age groups.</w:t>
      </w:r>
    </w:p>
    <w:p w:rsidR="00000000" w:rsidDel="00000000" w:rsidP="00000000" w:rsidRDefault="00000000" w:rsidRPr="00000000" w14:paraId="0000001B">
      <w:pPr>
        <w:spacing w:after="60" w:before="0" w:line="264" w:lineRule="auto"/>
        <w:ind w:left="0" w:firstLine="0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Head of UX · AXIO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color w:val="404040"/>
          <w:sz w:val="18"/>
          <w:szCs w:val="18"/>
          <w:rtl w:val="0"/>
        </w:rPr>
        <w:t xml:space="preserve">2025 – Present · Melbourne, Australia · Remote (startup core member)</w:t>
      </w:r>
    </w:p>
    <w:p w:rsidR="00000000" w:rsidDel="00000000" w:rsidP="00000000" w:rsidRDefault="00000000" w:rsidRPr="00000000" w14:paraId="0000001D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iCoach – Footy Performance</w:t>
      </w:r>
      <w:r w:rsidDel="00000000" w:rsidR="00000000" w:rsidRPr="00000000">
        <w:rPr>
          <w:color w:val="404040"/>
          <w:sz w:val="18"/>
          <w:szCs w:val="18"/>
          <w:rtl w:val="0"/>
        </w:rPr>
        <w:t xml:space="preserve"> - Sports technology &amp; performance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0" w:line="264" w:lineRule="auto"/>
        <w:rPr/>
      </w:pPr>
      <w:r w:rsidDel="00000000" w:rsidR="00000000" w:rsidRPr="00000000">
        <w:rPr>
          <w:color w:val="2b2b2b"/>
          <w:sz w:val="19"/>
          <w:szCs w:val="19"/>
          <w:rtl w:val="0"/>
        </w:rPr>
        <w:t xml:space="preserve">An AI powered sports technology platform leveraging Computer Vision to transform raw match data and video tracking into actionable tactical insights for coaches.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0 to 1 product design: </w:t>
      </w:r>
      <w:r w:rsidDel="00000000" w:rsidR="00000000" w:rsidRPr="00000000">
        <w:rPr>
          <w:sz w:val="19"/>
          <w:szCs w:val="19"/>
          <w:rtl w:val="0"/>
        </w:rPr>
        <w:t xml:space="preserve">Architected the specialized sports analytics platform from the ground up, translating raw Computer Vision tracking data and automated video analysis into high fidelity visual dashboards.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Strategic stakeholder alignment: </w:t>
      </w:r>
      <w:r w:rsidDel="00000000" w:rsidR="00000000" w:rsidRPr="00000000">
        <w:rPr>
          <w:sz w:val="19"/>
          <w:szCs w:val="19"/>
          <w:rtl w:val="0"/>
        </w:rPr>
        <w:t xml:space="preserve">Facilitated targeted UX workshops and collaborated directly with clients and key stakeholders to align user needs, business goals, and advanced technical capabilities.</w:t>
      </w:r>
    </w:p>
    <w:p w:rsidR="00000000" w:rsidDel="00000000" w:rsidP="00000000" w:rsidRDefault="00000000" w:rsidRPr="00000000" w14:paraId="00000022">
      <w:pPr>
        <w:spacing w:after="60" w:before="0" w:line="264" w:lineRule="auto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" w:before="200" w:line="264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UX Lead · EdgeTI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color w:val="404040"/>
          <w:sz w:val="18"/>
          <w:szCs w:val="18"/>
          <w:rtl w:val="0"/>
        </w:rPr>
        <w:t xml:space="preserve">2026 Jan – Aug · Perth, Australia · Remote (part-time)</w:t>
      </w:r>
    </w:p>
    <w:p w:rsidR="00000000" w:rsidDel="00000000" w:rsidP="00000000" w:rsidRDefault="00000000" w:rsidRPr="00000000" w14:paraId="00000025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Austal Australia</w:t>
      </w:r>
      <w:r w:rsidDel="00000000" w:rsidR="00000000" w:rsidRPr="00000000">
        <w:rPr>
          <w:color w:val="404040"/>
          <w:sz w:val="18"/>
          <w:szCs w:val="18"/>
          <w:rtl w:val="0"/>
        </w:rPr>
        <w:t xml:space="preserve"> - Maritime &amp; shipbuilding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0" w:line="264" w:lineRule="auto"/>
        <w:rPr/>
      </w:pPr>
      <w:r w:rsidDel="00000000" w:rsidR="00000000" w:rsidRPr="00000000">
        <w:rPr>
          <w:color w:val="2b2b2b"/>
          <w:sz w:val="19"/>
          <w:szCs w:val="19"/>
          <w:rtl w:val="0"/>
        </w:rPr>
        <w:t xml:space="preserve">An enterprise platform supporting shipbuilding, vessel lifecycle management, and complex maritime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Legacy UX audit &amp; strategy:  </w:t>
      </w:r>
      <w:r w:rsidDel="00000000" w:rsidR="00000000" w:rsidRPr="00000000">
        <w:rPr>
          <w:sz w:val="19"/>
          <w:szCs w:val="19"/>
          <w:rtl w:val="0"/>
        </w:rPr>
        <w:t xml:space="preserve">Led the end to end UX revamp of a complex enterprise shipbuilding platform, auditing existing pain points and translating heavy operational requirements into streamlined workflows.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Industry-standard elevation:  </w:t>
      </w:r>
      <w:r w:rsidDel="00000000" w:rsidR="00000000" w:rsidRPr="00000000">
        <w:rPr>
          <w:sz w:val="19"/>
          <w:szCs w:val="19"/>
          <w:rtl w:val="0"/>
        </w:rPr>
        <w:t xml:space="preserve">Revamped system interfaces and visual hierarchies from the ground up, aligning legacy workflows with modern accessibility and enterprise product design standards.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lineRule="auto"/>
        <w:ind w:left="360" w:hanging="220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Complex Data Simplification:</w:t>
      </w:r>
      <w:r w:rsidDel="00000000" w:rsidR="00000000" w:rsidRPr="00000000">
        <w:rPr>
          <w:sz w:val="19"/>
          <w:szCs w:val="19"/>
          <w:rtl w:val="0"/>
        </w:rPr>
        <w:t xml:space="preserve"> Created high fidelity prototypes that simplified intricate contract, asset, and vessel lifecycle data for maritime personnel and technical teams.</w:t>
      </w:r>
    </w:p>
    <w:p w:rsidR="00000000" w:rsidDel="00000000" w:rsidP="00000000" w:rsidRDefault="00000000" w:rsidRPr="00000000" w14:paraId="0000002B">
      <w:pPr>
        <w:spacing w:after="60" w:before="0" w:line="264" w:lineRule="auto"/>
        <w:ind w:left="0" w:firstLine="0"/>
        <w:rPr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" w:before="200" w:line="264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UX Lead · 99X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0" w:line="264" w:lineRule="auto"/>
        <w:rPr/>
      </w:pPr>
      <w:r w:rsidDel="00000000" w:rsidR="00000000" w:rsidRPr="00000000">
        <w:rPr>
          <w:color w:val="404040"/>
          <w:sz w:val="18"/>
          <w:szCs w:val="18"/>
          <w:rtl w:val="0"/>
        </w:rPr>
        <w:t xml:space="preserve">2017 – 2025 Jun · Colombo · Onsite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color w:val="404040"/>
          <w:sz w:val="18"/>
          <w:szCs w:val="18"/>
          <w:rtl w:val="0"/>
        </w:rPr>
        <w:t xml:space="preserve">Previously Senior UX Designer, UX Intern</w:t>
      </w:r>
    </w:p>
    <w:p w:rsidR="00000000" w:rsidDel="00000000" w:rsidP="00000000" w:rsidRDefault="00000000" w:rsidRPr="00000000" w14:paraId="0000002F">
      <w:pPr>
        <w:spacing w:after="60" w:before="0" w:line="264" w:lineRule="auto"/>
        <w:rPr>
          <w:color w:val="40404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0" w:line="264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BUS AS – Vehicle Inspection &amp; Valuation Platform </w:t>
      </w:r>
      <w:r w:rsidDel="00000000" w:rsidR="00000000" w:rsidRPr="00000000">
        <w:rPr>
          <w:color w:val="404040"/>
          <w:sz w:val="18"/>
          <w:szCs w:val="18"/>
          <w:rtl w:val="0"/>
        </w:rPr>
        <w:t xml:space="preserve">- Automotive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before="0" w:line="264" w:lineRule="auto"/>
        <w:rPr/>
      </w:pPr>
      <w:r w:rsidDel="00000000" w:rsidR="00000000" w:rsidRPr="00000000">
        <w:rPr>
          <w:color w:val="2b2b2b"/>
          <w:sz w:val="19"/>
          <w:szCs w:val="19"/>
          <w:rtl w:val="0"/>
        </w:rPr>
        <w:t xml:space="preserve">A comprehensive B2B SaaS web and mobile platform optimizing end to end vehicle inspection, condition reporting, and trade in valuations across the Scandinavian automotive market.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Solo UX leadership &amp; cross-functional execution: </w:t>
      </w:r>
      <w:r w:rsidDel="00000000" w:rsidR="00000000" w:rsidRPr="00000000">
        <w:rPr>
          <w:sz w:val="19"/>
          <w:szCs w:val="19"/>
          <w:rtl w:val="0"/>
        </w:rPr>
        <w:t xml:space="preserve">Managed all design operations as the sole UX lead, collaborating directly with Scandinavian Product Owners and engineering teams to align international business goals with accessible production releases.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60" w:before="0" w:line="264" w:lineRule="auto"/>
        <w:ind w:left="360" w:hanging="22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End-to-end UX ownership: </w:t>
      </w:r>
      <w:r w:rsidDel="00000000" w:rsidR="00000000" w:rsidRPr="00000000">
        <w:rPr>
          <w:sz w:val="19"/>
          <w:szCs w:val="19"/>
          <w:rtl w:val="0"/>
        </w:rPr>
        <w:t xml:space="preserve">Led the complete user experience lifecycle from initial discovery and wireframing through high fidelity prototyping and usability testing to streamline complex valuation workflows.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Rule="auto"/>
        <w:ind w:left="360" w:hanging="220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Design System Architecture:</w:t>
      </w:r>
      <w:r w:rsidDel="00000000" w:rsidR="00000000" w:rsidRPr="00000000">
        <w:rPr>
          <w:sz w:val="19"/>
          <w:szCs w:val="19"/>
          <w:rtl w:val="0"/>
        </w:rPr>
        <w:t xml:space="preserve"> Built and scaled a robust cross platform design system and component library from scratch, accelerating design handoffs and ensuring brand consistency.</w:t>
      </w:r>
    </w:p>
    <w:p w:rsidR="00000000" w:rsidDel="00000000" w:rsidP="00000000" w:rsidRDefault="00000000" w:rsidRPr="00000000" w14:paraId="00000035">
      <w:pPr>
        <w:spacing w:after="140" w:before="280" w:line="264" w:lineRule="auto"/>
        <w:rPr>
          <w:b w:val="1"/>
          <w:bCs w:val="1"/>
          <w:smallCaps w:val="1"/>
          <w:sz w:val="19"/>
          <w:szCs w:val="1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before="280" w:line="264" w:lineRule="auto"/>
        <w:rPr/>
      </w:pPr>
      <w:r w:rsidDel="00000000" w:rsidR="00000000" w:rsidRPr="00000000">
        <w:rPr>
          <w:b w:val="1"/>
          <w:bCs w:val="1"/>
          <w:smallCaps w:val="1"/>
          <w:sz w:val="19"/>
          <w:szCs w:val="1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before="0" w:line="264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BSc. in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0" w:line="264" w:lineRule="auto"/>
        <w:rPr/>
      </w:pPr>
      <w:r w:rsidDel="00000000" w:rsidR="00000000" w:rsidRPr="00000000">
        <w:rPr>
          <w:color w:val="404040"/>
          <w:sz w:val="19"/>
          <w:szCs w:val="19"/>
          <w:rtl w:val="0"/>
        </w:rPr>
        <w:t xml:space="preserve">University of Colombo School of Computing · 2016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>
        <w:rFonts w:ascii="Inter" w:cs="Inter" w:eastAsia="Inter" w:hAnsi="Inter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</w:rPr>
    </w:rPrDefault>
    <w:pPrDefault>
      <w:pPr>
        <w:spacing w:after="8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oshadiwattuhewa.github.io/Portfolio/" TargetMode="External"/><Relationship Id="rId7" Type="http://schemas.openxmlformats.org/officeDocument/2006/relationships/hyperlink" Target="https://www.linkedin.com/in/oshadiwattuhewa/" TargetMode="External"/><Relationship Id="rId8" Type="http://schemas.openxmlformats.org/officeDocument/2006/relationships/hyperlink" Target="https://dribbble.com/oshadiwattuhew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