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1454D5" w14:textId="1C0FE214" w:rsidR="008F0719" w:rsidRPr="00FE4DFA" w:rsidRDefault="004275C2" w:rsidP="004275C2">
      <w:pPr>
        <w:pStyle w:val="1"/>
        <w:jc w:val="center"/>
        <w:rPr>
          <w:rFonts w:asciiTheme="majorBidi" w:hAnsiTheme="majorBidi"/>
          <w:sz w:val="44"/>
          <w:szCs w:val="44"/>
          <w:rtl/>
        </w:rPr>
      </w:pPr>
      <w:bookmarkStart w:id="0" w:name="_Toc49367993"/>
      <w:r w:rsidRPr="00FE4DFA">
        <w:rPr>
          <w:rFonts w:asciiTheme="majorBidi" w:hAnsiTheme="majorBidi"/>
          <w:sz w:val="44"/>
          <w:szCs w:val="44"/>
          <w:rtl/>
        </w:rPr>
        <w:t>מערכת לבדיקת תרגילי בית – מדריך למשתמש</w:t>
      </w:r>
      <w:bookmarkEnd w:id="0"/>
    </w:p>
    <w:p w14:paraId="2860C9D2" w14:textId="3EC1D4C0" w:rsidR="007B14A4" w:rsidRPr="00FE4DFA" w:rsidRDefault="00FE4DFA" w:rsidP="007B14A4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נכתב על ידי צוות </w:t>
      </w:r>
      <w:r w:rsidRPr="00FE4DFA">
        <w:rPr>
          <w:rFonts w:asciiTheme="majorBidi" w:hAnsiTheme="majorBidi" w:cstheme="majorBidi"/>
        </w:rPr>
        <w:t>AZO</w:t>
      </w:r>
      <w:r w:rsidRPr="00FE4DFA">
        <w:rPr>
          <w:rFonts w:asciiTheme="majorBidi" w:hAnsiTheme="majorBidi" w:cstheme="majorBidi"/>
          <w:rtl/>
        </w:rPr>
        <w:t xml:space="preserve"> – אושר חיים כהן, צמח יעקב, עמית דהרי.</w:t>
      </w:r>
    </w:p>
    <w:p w14:paraId="3C2C0B7B" w14:textId="6EC499F9" w:rsidR="004275C2" w:rsidRPr="00FE4DFA" w:rsidRDefault="004275C2" w:rsidP="004275C2">
      <w:pPr>
        <w:rPr>
          <w:rFonts w:asciiTheme="majorBidi" w:hAnsiTheme="majorBidi" w:cstheme="majorBidi"/>
          <w:rtl/>
        </w:rPr>
      </w:pPr>
    </w:p>
    <w:sdt>
      <w:sdtPr>
        <w:rPr>
          <w:rFonts w:asciiTheme="majorBidi" w:eastAsiaTheme="minorHAnsi" w:hAnsiTheme="majorBidi" w:cstheme="minorBidi"/>
          <w:color w:val="auto"/>
          <w:sz w:val="22"/>
          <w:szCs w:val="22"/>
          <w:cs w:val="0"/>
          <w:lang w:val="he-IL"/>
        </w:rPr>
        <w:id w:val="757979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5E16BAA" w14:textId="5D8E54D5" w:rsidR="007B14A4" w:rsidRPr="00FE4DFA" w:rsidRDefault="007B14A4">
          <w:pPr>
            <w:pStyle w:val="a4"/>
            <w:rPr>
              <w:rFonts w:asciiTheme="majorBidi" w:hAnsiTheme="majorBidi"/>
            </w:rPr>
          </w:pPr>
          <w:r w:rsidRPr="00FE4DFA">
            <w:rPr>
              <w:rFonts w:asciiTheme="majorBidi" w:hAnsiTheme="majorBidi"/>
              <w:lang w:val="he-IL"/>
            </w:rPr>
            <w:t>תוכן עניינים</w:t>
          </w:r>
        </w:p>
        <w:p w14:paraId="4A2A69E2" w14:textId="298A7907" w:rsidR="007B14A4" w:rsidRPr="00FE4DFA" w:rsidRDefault="007B14A4">
          <w:pPr>
            <w:pStyle w:val="TOC1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r w:rsidRPr="00FE4DFA">
            <w:rPr>
              <w:rFonts w:asciiTheme="majorBidi" w:hAnsiTheme="majorBidi" w:cstheme="majorBidi"/>
            </w:rPr>
            <w:fldChar w:fldCharType="begin"/>
          </w:r>
          <w:r w:rsidRPr="00FE4DFA">
            <w:rPr>
              <w:rFonts w:asciiTheme="majorBidi" w:hAnsiTheme="majorBidi" w:cstheme="majorBidi"/>
            </w:rPr>
            <w:instrText xml:space="preserve"> TOC \o "1-3" \h \z \u </w:instrText>
          </w:r>
          <w:r w:rsidRPr="00FE4DFA">
            <w:rPr>
              <w:rFonts w:asciiTheme="majorBidi" w:hAnsiTheme="majorBidi" w:cstheme="majorBidi"/>
            </w:rPr>
            <w:fldChar w:fldCharType="separate"/>
          </w:r>
          <w:hyperlink w:anchor="_Toc49367993" w:history="1"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מערכת לבדיקת תרגילי בית – מדריך למשתמש</w: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Pr="00FE4DFA">
              <w:rPr>
                <w:rFonts w:asciiTheme="majorBidi" w:hAnsiTheme="majorBidi" w:cstheme="majorBidi"/>
                <w:noProof/>
                <w:webHidden/>
              </w:rPr>
              <w:instrText>Toc49367993 \h</w:instrText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Pr="00FE4DFA">
              <w:rPr>
                <w:rFonts w:asciiTheme="majorBidi" w:hAnsiTheme="majorBidi" w:cstheme="majorBidi"/>
                <w:noProof/>
                <w:webHidden/>
                <w:rtl/>
              </w:rPr>
              <w:t>1</w:t>
            </w:r>
            <w:r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82CD020" w14:textId="4D698A2F" w:rsidR="007B14A4" w:rsidRPr="00FE4DFA" w:rsidRDefault="005302A6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4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התקנה והפעלה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Toc49367994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2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A395156" w14:textId="4AFF94DD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5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דרישות מערכת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Toc49367995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2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13F237CC" w14:textId="6F17B0A1" w:rsidR="007B14A4" w:rsidRPr="00FE4DFA" w:rsidRDefault="005302A6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6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ממשק המשתמש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Toc49367996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2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4E5341A2" w14:textId="4CEEA9AE" w:rsidR="007B14A4" w:rsidRPr="00FE4DFA" w:rsidRDefault="005302A6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7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בחירת קבצי העבודה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Toc49367997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B09CA5A" w14:textId="77683A0D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8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בחירת קובץ ארכיון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Toc49367998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71A4CB1D" w14:textId="3B7F34AF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7999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</w:rPr>
              <w:t>Input/Output case files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Toc49367999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A111171" w14:textId="079D5AB2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0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</w:rPr>
              <w:t>Append additional test cases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Toc49368000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5BD70A45" w14:textId="6F71766E" w:rsidR="007B14A4" w:rsidRPr="00FE4DFA" w:rsidRDefault="005302A6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1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אפשרויות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Toc49368001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3B1DA52" w14:textId="3320E164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2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</w:rPr>
              <w:t>Submission contains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Toc49368002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9117327" w14:textId="4766992C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3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בחירת מהדר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Toc49368003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D7B6034" w14:textId="42E38526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4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</w:rPr>
              <w:t>Timeout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Toc49368004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1269E35" w14:textId="7C787A6C" w:rsidR="007B14A4" w:rsidRPr="00FE4DFA" w:rsidRDefault="005302A6">
          <w:pPr>
            <w:pStyle w:val="TOC3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5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שקלול ציונים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Toc49368005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3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31901FB6" w14:textId="64DC569B" w:rsidR="007B14A4" w:rsidRPr="00FE4DFA" w:rsidRDefault="005302A6">
          <w:pPr>
            <w:pStyle w:val="TOC2"/>
            <w:tabs>
              <w:tab w:val="right" w:leader="dot" w:pos="8296"/>
            </w:tabs>
            <w:rPr>
              <w:rFonts w:asciiTheme="majorBidi" w:hAnsiTheme="majorBidi" w:cstheme="majorBidi"/>
              <w:noProof/>
              <w:rtl/>
            </w:rPr>
          </w:pPr>
          <w:hyperlink w:anchor="_Toc49368006" w:history="1"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t>הידור, הרצה ושמירת התוצאות</w: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ab/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begin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PAGEREF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_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</w:rPr>
              <w:instrText>Toc49368006 \h</w:instrText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instrText xml:space="preserve"> </w:instrTex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separate"/>
            </w:r>
            <w:r w:rsidR="007B14A4" w:rsidRPr="00FE4DFA">
              <w:rPr>
                <w:rFonts w:asciiTheme="majorBidi" w:hAnsiTheme="majorBidi" w:cstheme="majorBidi"/>
                <w:noProof/>
                <w:webHidden/>
                <w:rtl/>
              </w:rPr>
              <w:t>4</w:t>
            </w:r>
            <w:r w:rsidR="007B14A4" w:rsidRPr="00FE4DFA">
              <w:rPr>
                <w:rStyle w:val="Hyperlink"/>
                <w:rFonts w:asciiTheme="majorBidi" w:hAnsiTheme="majorBidi" w:cstheme="majorBidi"/>
                <w:noProof/>
                <w:rtl/>
              </w:rPr>
              <w:fldChar w:fldCharType="end"/>
            </w:r>
          </w:hyperlink>
        </w:p>
        <w:p w14:paraId="63EC4E9E" w14:textId="73F372F7" w:rsidR="007B14A4" w:rsidRPr="00FE4DFA" w:rsidRDefault="007B14A4">
          <w:pPr>
            <w:rPr>
              <w:rFonts w:asciiTheme="majorBidi" w:hAnsiTheme="majorBidi" w:cstheme="majorBidi"/>
            </w:rPr>
          </w:pPr>
          <w:r w:rsidRPr="00FE4DFA">
            <w:rPr>
              <w:rFonts w:asciiTheme="majorBidi" w:hAnsiTheme="majorBidi" w:cstheme="majorBidi"/>
              <w:b/>
              <w:bCs/>
              <w:lang w:val="he-IL"/>
            </w:rPr>
            <w:fldChar w:fldCharType="end"/>
          </w:r>
        </w:p>
      </w:sdtContent>
    </w:sdt>
    <w:p w14:paraId="0753D58E" w14:textId="77777777" w:rsidR="007B14A4" w:rsidRPr="00FE4DFA" w:rsidRDefault="007B14A4" w:rsidP="004275C2">
      <w:pPr>
        <w:rPr>
          <w:rFonts w:asciiTheme="majorBidi" w:hAnsiTheme="majorBidi" w:cstheme="majorBidi"/>
          <w:rtl/>
        </w:rPr>
      </w:pPr>
    </w:p>
    <w:p w14:paraId="5BF49974" w14:textId="77777777" w:rsidR="004275C2" w:rsidRPr="00FE4DFA" w:rsidRDefault="004275C2">
      <w:pPr>
        <w:bidi w:val="0"/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br w:type="page"/>
      </w:r>
    </w:p>
    <w:p w14:paraId="10D09DA4" w14:textId="59B44E9A" w:rsidR="004275C2" w:rsidRPr="00FE4DFA" w:rsidRDefault="004275C2" w:rsidP="004275C2">
      <w:pPr>
        <w:pStyle w:val="2"/>
        <w:rPr>
          <w:rFonts w:asciiTheme="majorBidi" w:hAnsiTheme="majorBidi"/>
          <w:rtl/>
        </w:rPr>
      </w:pPr>
      <w:bookmarkStart w:id="1" w:name="_Toc49367994"/>
      <w:r w:rsidRPr="00FE4DFA">
        <w:rPr>
          <w:rFonts w:asciiTheme="majorBidi" w:hAnsiTheme="majorBidi"/>
          <w:rtl/>
        </w:rPr>
        <w:lastRenderedPageBreak/>
        <w:t>התקנה והפעלה</w:t>
      </w:r>
      <w:bookmarkEnd w:id="1"/>
    </w:p>
    <w:p w14:paraId="75385072" w14:textId="0470053B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כדי להתקין את המערכת, על המשתמש לחלץ את הקבצים הנמצאים בקובץ הארכיון.</w:t>
      </w:r>
    </w:p>
    <w:p w14:paraId="3FAA9DF1" w14:textId="11506DBC" w:rsidR="007B14A4" w:rsidRDefault="004275C2" w:rsidP="007B14A4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כדי להפעיל את המערכת, על המשתמש לגשת לתיקייה </w:t>
      </w:r>
      <w:r w:rsidRPr="00FE4DFA">
        <w:rPr>
          <w:rFonts w:asciiTheme="majorBidi" w:hAnsiTheme="majorBidi" w:cstheme="majorBidi"/>
        </w:rPr>
        <w:t>HETS1Design\bin\Debug</w:t>
      </w:r>
      <w:r w:rsidRPr="00FE4DFA">
        <w:rPr>
          <w:rFonts w:asciiTheme="majorBidi" w:hAnsiTheme="majorBidi" w:cstheme="majorBidi"/>
          <w:rtl/>
        </w:rPr>
        <w:t xml:space="preserve"> ולהפעיל משם את קובץ ההרצה </w:t>
      </w:r>
      <w:r w:rsidRPr="00FE4DFA">
        <w:rPr>
          <w:rFonts w:asciiTheme="majorBidi" w:hAnsiTheme="majorBidi" w:cstheme="majorBidi"/>
        </w:rPr>
        <w:t>HETS1Design.exe</w:t>
      </w:r>
      <w:r w:rsidRPr="00FE4DFA">
        <w:rPr>
          <w:rFonts w:asciiTheme="majorBidi" w:hAnsiTheme="majorBidi" w:cstheme="majorBidi"/>
          <w:rtl/>
        </w:rPr>
        <w:t>.</w:t>
      </w:r>
    </w:p>
    <w:p w14:paraId="558E74F3" w14:textId="4E5BD239" w:rsidR="00C33E4C" w:rsidRPr="00FE4DFA" w:rsidRDefault="00C33E4C" w:rsidP="007B14A4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יש לשים לב שאם מעתיקים את התיקייה יש להעתיק גם את תיקיית </w:t>
      </w:r>
      <w:r>
        <w:rPr>
          <w:rFonts w:asciiTheme="majorBidi" w:hAnsiTheme="majorBidi" w:cstheme="majorBidi"/>
        </w:rPr>
        <w:t>Assets</w:t>
      </w:r>
      <w:r>
        <w:rPr>
          <w:rFonts w:asciiTheme="majorBidi" w:hAnsiTheme="majorBidi" w:cstheme="majorBidi" w:hint="cs"/>
          <w:rtl/>
        </w:rPr>
        <w:t xml:space="preserve"> כך שהיא תימצא באותו נתיב קובץ יחסי לתיקיית </w:t>
      </w:r>
      <w:r>
        <w:rPr>
          <w:rFonts w:asciiTheme="majorBidi" w:hAnsiTheme="majorBidi" w:cstheme="majorBidi"/>
        </w:rPr>
        <w:t>Debug/Bin</w:t>
      </w:r>
      <w:r>
        <w:rPr>
          <w:rFonts w:asciiTheme="majorBidi" w:hAnsiTheme="majorBidi" w:cstheme="majorBidi" w:hint="cs"/>
          <w:rtl/>
        </w:rPr>
        <w:t xml:space="preserve"> וזאת משום שכך אנו מוצאים את המהדר שלנו </w:t>
      </w:r>
      <w:r>
        <w:rPr>
          <w:rFonts w:asciiTheme="majorBidi" w:hAnsiTheme="majorBidi" w:cstheme="majorBidi"/>
        </w:rPr>
        <w:t>(Tiny C Compiler)</w:t>
      </w:r>
      <w:r>
        <w:rPr>
          <w:rFonts w:asciiTheme="majorBidi" w:hAnsiTheme="majorBidi" w:cstheme="majorBidi" w:hint="cs"/>
          <w:rtl/>
        </w:rPr>
        <w:t xml:space="preserve">. </w:t>
      </w:r>
    </w:p>
    <w:p w14:paraId="31EE4028" w14:textId="687FCFA6" w:rsidR="007B14A4" w:rsidRPr="00FE4DFA" w:rsidRDefault="007B14A4" w:rsidP="007B14A4">
      <w:pPr>
        <w:pStyle w:val="3"/>
        <w:rPr>
          <w:rFonts w:asciiTheme="majorBidi" w:hAnsiTheme="majorBidi"/>
          <w:rtl/>
        </w:rPr>
      </w:pPr>
      <w:bookmarkStart w:id="2" w:name="_Toc49367995"/>
      <w:r w:rsidRPr="00FE4DFA">
        <w:rPr>
          <w:rFonts w:asciiTheme="majorBidi" w:hAnsiTheme="majorBidi"/>
          <w:rtl/>
        </w:rPr>
        <w:t>דרישות מערכת</w:t>
      </w:r>
      <w:bookmarkEnd w:id="2"/>
    </w:p>
    <w:p w14:paraId="0A4E0580" w14:textId="68D90193" w:rsidR="007B14A4" w:rsidRPr="00FE4DFA" w:rsidRDefault="007B14A4" w:rsidP="007B14A4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חלונות 7 </w:t>
      </w:r>
      <w:r w:rsidRPr="00FE4DFA">
        <w:rPr>
          <w:rFonts w:asciiTheme="majorBidi" w:hAnsiTheme="majorBidi" w:cstheme="majorBidi"/>
        </w:rPr>
        <w:t>SP1</w:t>
      </w:r>
      <w:r w:rsidRPr="00FE4DFA">
        <w:rPr>
          <w:rFonts w:asciiTheme="majorBidi" w:hAnsiTheme="majorBidi" w:cstheme="majorBidi"/>
          <w:rtl/>
        </w:rPr>
        <w:t xml:space="preserve"> ומעלה, סביבת עבודה </w:t>
      </w:r>
      <w:r w:rsidRPr="00FE4DFA">
        <w:rPr>
          <w:rFonts w:asciiTheme="majorBidi" w:hAnsiTheme="majorBidi" w:cstheme="majorBidi"/>
        </w:rPr>
        <w:t>.NET Framework</w:t>
      </w:r>
      <w:r w:rsidRPr="00FE4DFA">
        <w:rPr>
          <w:rFonts w:asciiTheme="majorBidi" w:hAnsiTheme="majorBidi" w:cstheme="majorBidi"/>
          <w:rtl/>
        </w:rPr>
        <w:t xml:space="preserve"> בגרסה 4.6.1 ומעלה.</w:t>
      </w:r>
    </w:p>
    <w:p w14:paraId="681E558B" w14:textId="77777777" w:rsidR="007B14A4" w:rsidRPr="00FE4DFA" w:rsidRDefault="007B14A4" w:rsidP="007B14A4">
      <w:pPr>
        <w:rPr>
          <w:rFonts w:asciiTheme="majorBidi" w:hAnsiTheme="majorBidi" w:cstheme="majorBidi"/>
          <w:rtl/>
        </w:rPr>
      </w:pPr>
    </w:p>
    <w:p w14:paraId="68CA456E" w14:textId="4D58A19B" w:rsidR="004275C2" w:rsidRPr="00FE4DFA" w:rsidRDefault="004275C2" w:rsidP="004275C2">
      <w:pPr>
        <w:pStyle w:val="2"/>
        <w:rPr>
          <w:rFonts w:asciiTheme="majorBidi" w:hAnsiTheme="majorBidi"/>
          <w:rtl/>
        </w:rPr>
      </w:pPr>
      <w:bookmarkStart w:id="3" w:name="_Toc49367996"/>
      <w:r w:rsidRPr="00FE4DFA">
        <w:rPr>
          <w:rFonts w:asciiTheme="majorBidi" w:hAnsiTheme="majorBidi"/>
          <w:rtl/>
        </w:rPr>
        <w:t>ממשק המשתמש</w:t>
      </w:r>
      <w:bookmarkEnd w:id="3"/>
    </w:p>
    <w:p w14:paraId="5C3CA0F5" w14:textId="78A53A83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עם הפעלת התוכנה, ייפתח בפניך החלון הבא:</w:t>
      </w:r>
    </w:p>
    <w:p w14:paraId="75C2BE47" w14:textId="2D5D72ED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noProof/>
        </w:rPr>
        <w:drawing>
          <wp:inline distT="0" distB="0" distL="0" distR="0" wp14:anchorId="7A27998A" wp14:editId="7293DBA0">
            <wp:extent cx="5274310" cy="5044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4642" w14:textId="4529FDDA" w:rsidR="004275C2" w:rsidRPr="00FE4DFA" w:rsidRDefault="004275C2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בחלון זה תתנהל בדיקת תרגילי הבית: בחירת קובץ הארכיון שבו נמצאות הגשות הסטודנטים, בחירת קבצי קלט/פלט להרצה עם אפשרות להוספת מקרי שימוש נוספים, אפשרויות קומפילציה, ואפשרויות </w:t>
      </w:r>
      <w:r w:rsidR="00D502F7" w:rsidRPr="00FE4DFA">
        <w:rPr>
          <w:rFonts w:asciiTheme="majorBidi" w:hAnsiTheme="majorBidi" w:cstheme="majorBidi"/>
          <w:rtl/>
        </w:rPr>
        <w:t>שקלול ציון. בתחתית המסך מופיעים כפתורי ההרצה, וטבלת תוצאות.</w:t>
      </w:r>
    </w:p>
    <w:p w14:paraId="336E4677" w14:textId="611ABAEC" w:rsidR="001B14E1" w:rsidRPr="00FE4DFA" w:rsidRDefault="001B14E1" w:rsidP="001B14E1">
      <w:pPr>
        <w:pStyle w:val="2"/>
        <w:rPr>
          <w:rFonts w:asciiTheme="majorBidi" w:hAnsiTheme="majorBidi"/>
          <w:rtl/>
        </w:rPr>
      </w:pPr>
      <w:bookmarkStart w:id="4" w:name="_Toc49367997"/>
      <w:r w:rsidRPr="00FE4DFA">
        <w:rPr>
          <w:rFonts w:asciiTheme="majorBidi" w:hAnsiTheme="majorBidi"/>
          <w:rtl/>
        </w:rPr>
        <w:lastRenderedPageBreak/>
        <w:t>בחירת קבצי העבודה</w:t>
      </w:r>
      <w:bookmarkEnd w:id="4"/>
    </w:p>
    <w:p w14:paraId="76FC5F58" w14:textId="2B2B33C8" w:rsidR="00977F31" w:rsidRPr="00FE4DFA" w:rsidRDefault="00977F31" w:rsidP="00977F31">
      <w:pPr>
        <w:pStyle w:val="3"/>
        <w:rPr>
          <w:rFonts w:asciiTheme="majorBidi" w:hAnsiTheme="majorBidi"/>
          <w:rtl/>
        </w:rPr>
      </w:pPr>
      <w:bookmarkStart w:id="5" w:name="_Toc49367998"/>
      <w:r w:rsidRPr="00FE4DFA">
        <w:rPr>
          <w:rFonts w:asciiTheme="majorBidi" w:hAnsiTheme="majorBidi"/>
          <w:rtl/>
        </w:rPr>
        <w:t>בחירת קובץ ארכיון</w:t>
      </w:r>
      <w:bookmarkEnd w:id="5"/>
    </w:p>
    <w:p w14:paraId="752CA2F9" w14:textId="707D1DAC" w:rsidR="00977F31" w:rsidRPr="00FE4DFA" w:rsidRDefault="00977F31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את קובץ הארכיון שמכיל את קבצי הקוד יש לפתוח באמצעות תיבת הטקסט המופיעה תחת הקטע </w:t>
      </w:r>
      <w:r w:rsidRPr="00FE4DFA">
        <w:rPr>
          <w:rFonts w:asciiTheme="majorBidi" w:hAnsiTheme="majorBidi" w:cstheme="majorBidi"/>
        </w:rPr>
        <w:t>Files for checking</w:t>
      </w:r>
      <w:r w:rsidRPr="00FE4DFA">
        <w:rPr>
          <w:rFonts w:asciiTheme="majorBidi" w:hAnsiTheme="majorBidi" w:cstheme="majorBidi"/>
          <w:rtl/>
        </w:rPr>
        <w:t xml:space="preserve">. יש לבחור קובץ ארכיון תקין בפורמט </w:t>
      </w:r>
      <w:r w:rsidRPr="00FE4DFA">
        <w:rPr>
          <w:rFonts w:asciiTheme="majorBidi" w:hAnsiTheme="majorBidi" w:cstheme="majorBidi"/>
        </w:rPr>
        <w:t>.zip</w:t>
      </w:r>
      <w:r w:rsidRPr="00FE4DFA">
        <w:rPr>
          <w:rFonts w:asciiTheme="majorBidi" w:hAnsiTheme="majorBidi" w:cstheme="majorBidi"/>
        </w:rPr>
        <w:br/>
      </w:r>
      <w:r w:rsidRPr="00FE4DFA">
        <w:rPr>
          <w:rFonts w:asciiTheme="majorBidi" w:hAnsiTheme="majorBidi" w:cstheme="majorBidi"/>
          <w:rtl/>
        </w:rPr>
        <w:t>לאחר אישור חלון הפתיחה, הקבצים יחולצו אוטומטית.</w:t>
      </w:r>
      <w:r w:rsidRPr="00FE4DFA">
        <w:rPr>
          <w:rFonts w:asciiTheme="majorBidi" w:hAnsiTheme="majorBidi" w:cstheme="majorBidi"/>
          <w:rtl/>
        </w:rPr>
        <w:br/>
        <w:t>שימו לב כי קבצי הקוד שבתוך קובץ הארכיון חייבים להיות באנגלית</w:t>
      </w:r>
      <w:r w:rsidR="00DD24DF">
        <w:rPr>
          <w:rFonts w:asciiTheme="majorBidi" w:hAnsiTheme="majorBidi" w:cstheme="majorBidi" w:hint="cs"/>
          <w:rtl/>
        </w:rPr>
        <w:t xml:space="preserve"> אחרת המהדר </w:t>
      </w:r>
      <w:r w:rsidR="00DD24DF">
        <w:rPr>
          <w:rFonts w:asciiTheme="majorBidi" w:hAnsiTheme="majorBidi" w:cstheme="majorBidi"/>
        </w:rPr>
        <w:t>(Compiler)</w:t>
      </w:r>
      <w:r w:rsidR="00DD24DF">
        <w:rPr>
          <w:rFonts w:asciiTheme="majorBidi" w:hAnsiTheme="majorBidi" w:cstheme="majorBidi" w:hint="cs"/>
          <w:rtl/>
        </w:rPr>
        <w:t xml:space="preserve"> יכול לפעול בצורה לא צפויה</w:t>
      </w:r>
      <w:r w:rsidRPr="00FE4DFA">
        <w:rPr>
          <w:rFonts w:asciiTheme="majorBidi" w:hAnsiTheme="majorBidi" w:cstheme="majorBidi"/>
          <w:rtl/>
        </w:rPr>
        <w:t>.</w:t>
      </w:r>
      <w:r w:rsidR="007C1286">
        <w:rPr>
          <w:rFonts w:asciiTheme="majorBidi" w:hAnsiTheme="majorBidi" w:cstheme="majorBidi" w:hint="cs"/>
          <w:rtl/>
        </w:rPr>
        <w:t xml:space="preserve"> (רווחים</w:t>
      </w:r>
      <w:r w:rsidR="00635613">
        <w:rPr>
          <w:rFonts w:asciiTheme="majorBidi" w:hAnsiTheme="majorBidi" w:cstheme="majorBidi" w:hint="cs"/>
          <w:rtl/>
        </w:rPr>
        <w:t xml:space="preserve"> בשם הקובץ</w:t>
      </w:r>
      <w:r w:rsidR="007C1286">
        <w:rPr>
          <w:rFonts w:asciiTheme="majorBidi" w:hAnsiTheme="majorBidi" w:cstheme="majorBidi" w:hint="cs"/>
          <w:rtl/>
        </w:rPr>
        <w:t xml:space="preserve"> ביחד עם שם בעברית גרמו לכך שהוא לא מצא </w:t>
      </w:r>
      <w:r w:rsidR="006E36EF">
        <w:rPr>
          <w:rFonts w:asciiTheme="majorBidi" w:hAnsiTheme="majorBidi" w:cstheme="majorBidi" w:hint="cs"/>
          <w:rtl/>
        </w:rPr>
        <w:t>חלק מ</w:t>
      </w:r>
      <w:r w:rsidR="007C1286">
        <w:rPr>
          <w:rFonts w:asciiTheme="majorBidi" w:hAnsiTheme="majorBidi" w:cstheme="majorBidi" w:hint="cs"/>
          <w:rtl/>
        </w:rPr>
        <w:t xml:space="preserve">קבצי </w:t>
      </w:r>
      <w:r w:rsidR="005E5D60">
        <w:rPr>
          <w:rFonts w:asciiTheme="majorBidi" w:hAnsiTheme="majorBidi" w:cstheme="majorBidi" w:hint="cs"/>
          <w:rtl/>
        </w:rPr>
        <w:t>ה</w:t>
      </w:r>
      <w:r w:rsidR="007C1286">
        <w:rPr>
          <w:rFonts w:asciiTheme="majorBidi" w:hAnsiTheme="majorBidi" w:cstheme="majorBidi" w:hint="cs"/>
          <w:rtl/>
        </w:rPr>
        <w:t>קוד).</w:t>
      </w:r>
    </w:p>
    <w:p w14:paraId="364C325F" w14:textId="2D139DDF" w:rsidR="00977F31" w:rsidRPr="00FE4DFA" w:rsidRDefault="00977F31" w:rsidP="00977F31">
      <w:pPr>
        <w:pStyle w:val="3"/>
        <w:rPr>
          <w:rFonts w:asciiTheme="majorBidi" w:hAnsiTheme="majorBidi"/>
          <w:rtl/>
        </w:rPr>
      </w:pPr>
      <w:bookmarkStart w:id="6" w:name="_Toc49367999"/>
      <w:proofErr w:type="spellStart"/>
      <w:r w:rsidRPr="00FE4DFA">
        <w:rPr>
          <w:rFonts w:asciiTheme="majorBidi" w:hAnsiTheme="majorBidi"/>
        </w:rPr>
        <w:t>Input/Output</w:t>
      </w:r>
      <w:proofErr w:type="spellEnd"/>
      <w:r w:rsidRPr="00FE4DFA">
        <w:rPr>
          <w:rFonts w:asciiTheme="majorBidi" w:hAnsiTheme="majorBidi"/>
        </w:rPr>
        <w:t xml:space="preserve"> case files</w:t>
      </w:r>
      <w:bookmarkEnd w:id="6"/>
    </w:p>
    <w:p w14:paraId="37E51E65" w14:textId="78573C84" w:rsidR="00977F31" w:rsidRDefault="00977F31" w:rsidP="00977F3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לצורך בדיקת התרגילים שבקובץ הארכיון, יש להזין קבצי קלט/פלט שיוזנו אוטומטית לקבצי ההרצה שעוברים הידור מקבצי הקוד.</w:t>
      </w:r>
      <w:r w:rsidRPr="00FE4DFA">
        <w:rPr>
          <w:rFonts w:asciiTheme="majorBidi" w:hAnsiTheme="majorBidi" w:cstheme="majorBidi"/>
          <w:rtl/>
        </w:rPr>
        <w:br/>
        <w:t xml:space="preserve">הקבצים התקינים הם מפורמט </w:t>
      </w:r>
      <w:r w:rsidRPr="00FE4DFA">
        <w:rPr>
          <w:rFonts w:asciiTheme="majorBidi" w:hAnsiTheme="majorBidi" w:cstheme="majorBidi"/>
        </w:rPr>
        <w:t>.txt</w:t>
      </w:r>
      <w:r w:rsidRPr="00FE4DFA">
        <w:rPr>
          <w:rFonts w:asciiTheme="majorBidi" w:hAnsiTheme="majorBidi" w:cstheme="majorBidi"/>
          <w:rtl/>
        </w:rPr>
        <w:t xml:space="preserve"> שמכילים מקרי בדיקה.</w:t>
      </w:r>
      <w:r w:rsidR="000E1B7D">
        <w:rPr>
          <w:rFonts w:asciiTheme="majorBidi" w:hAnsiTheme="majorBidi" w:cstheme="majorBidi" w:hint="cs"/>
          <w:rtl/>
        </w:rPr>
        <w:t xml:space="preserve"> כל מקרה בדיקה יופרד על יד מילת המפתח:</w:t>
      </w:r>
    </w:p>
    <w:p w14:paraId="45B99DAC" w14:textId="1313A4F9" w:rsidR="000E1B7D" w:rsidRDefault="000E1B7D" w:rsidP="00977F3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__[TC]</w:t>
      </w:r>
    </w:p>
    <w:p w14:paraId="73AC9190" w14:textId="282B1B0C" w:rsidR="000E1B7D" w:rsidRDefault="000E1B7D" w:rsidP="00977F3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כל מקרה בדיקה מסוג </w:t>
      </w:r>
      <w:r>
        <w:rPr>
          <w:rFonts w:asciiTheme="majorBidi" w:hAnsiTheme="majorBidi" w:cstheme="majorBidi" w:hint="cs"/>
        </w:rPr>
        <w:t>T</w:t>
      </w:r>
      <w:r>
        <w:rPr>
          <w:rFonts w:asciiTheme="majorBidi" w:hAnsiTheme="majorBidi" w:cstheme="majorBidi"/>
        </w:rPr>
        <w:t>est Not Case</w:t>
      </w:r>
      <w:r>
        <w:rPr>
          <w:rFonts w:asciiTheme="majorBidi" w:hAnsiTheme="majorBidi" w:cstheme="majorBidi" w:hint="cs"/>
          <w:rtl/>
        </w:rPr>
        <w:t xml:space="preserve"> יופרד ע"י מילת המפתח</w:t>
      </w:r>
    </w:p>
    <w:p w14:paraId="18B96312" w14:textId="597A4693" w:rsidR="000E1B7D" w:rsidRDefault="000E1B7D" w:rsidP="00977F3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__[TNC]</w:t>
      </w:r>
    </w:p>
    <w:p w14:paraId="42F24B58" w14:textId="0F6B7B8C" w:rsidR="000E1B7D" w:rsidRDefault="000E1B7D" w:rsidP="00977F3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כדי להשתמש בערכי גבול בערך מסוים (מספרי בלבד) יש להחליף את הערך ב:</w:t>
      </w:r>
    </w:p>
    <w:p w14:paraId="1E76FE16" w14:textId="7DA0C1FA" w:rsidR="000E1B7D" w:rsidRDefault="000E1B7D" w:rsidP="000E1B7D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__[Bound] Number1 Number2</w:t>
      </w:r>
    </w:p>
    <w:p w14:paraId="1850FB0B" w14:textId="02B06662" w:rsidR="000E1B7D" w:rsidRDefault="000E1B7D" w:rsidP="000E1B7D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כדי להשתמש </w:t>
      </w:r>
      <w:r>
        <w:rPr>
          <w:rFonts w:asciiTheme="majorBidi" w:hAnsiTheme="majorBidi" w:cstheme="majorBidi" w:hint="cs"/>
          <w:rtl/>
        </w:rPr>
        <w:t>במחלקות שקילות</w:t>
      </w:r>
      <w:r>
        <w:rPr>
          <w:rFonts w:asciiTheme="majorBidi" w:hAnsiTheme="majorBidi" w:cstheme="majorBidi" w:hint="cs"/>
          <w:rtl/>
        </w:rPr>
        <w:t xml:space="preserve"> בערך מסוים (מספרי בלבד) יש להחליף את הערך ב:</w:t>
      </w:r>
    </w:p>
    <w:p w14:paraId="622FBAC8" w14:textId="4993A995" w:rsidR="000E1B7D" w:rsidRDefault="000E1B7D" w:rsidP="000E1B7D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__[EP] Number1 Number2</w:t>
      </w:r>
    </w:p>
    <w:p w14:paraId="0863A420" w14:textId="3BF270F9" w:rsidR="000E1B7D" w:rsidRDefault="000E1B7D" w:rsidP="000E1B7D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כאשר המספר השמאלי</w:t>
      </w:r>
      <w:r>
        <w:rPr>
          <w:rFonts w:asciiTheme="majorBidi" w:hAnsiTheme="majorBidi" w:cstheme="majorBidi" w:hint="cs"/>
          <w:rtl/>
        </w:rPr>
        <w:t xml:space="preserve"> בשני המקרים</w:t>
      </w:r>
      <w:r>
        <w:rPr>
          <w:rFonts w:asciiTheme="majorBidi" w:hAnsiTheme="majorBidi" w:cstheme="majorBidi" w:hint="cs"/>
          <w:rtl/>
        </w:rPr>
        <w:t xml:space="preserve"> קטן מהימני.</w:t>
      </w:r>
    </w:p>
    <w:p w14:paraId="3EA04D25" w14:textId="4F9D84EB" w:rsidR="000E1B7D" w:rsidRDefault="000E1B7D" w:rsidP="000E1B7D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ערכי גבול יכפיל מקרה הבדיקה ב5 כאשר במקום </w:t>
      </w:r>
      <w:r>
        <w:rPr>
          <w:rFonts w:asciiTheme="majorBidi" w:hAnsiTheme="majorBidi" w:cstheme="majorBidi"/>
        </w:rPr>
        <w:t>__[Bound] Number1 Number2</w:t>
      </w:r>
      <w:r>
        <w:rPr>
          <w:rFonts w:asciiTheme="majorBidi" w:hAnsiTheme="majorBidi" w:cstheme="majorBidi" w:hint="cs"/>
          <w:rtl/>
        </w:rPr>
        <w:t xml:space="preserve"> יופיעו: גבול עליון, גבול תחתון, ערך אמצעי, גבול עליון-1, גבול תחתון+1. מקרה הבדיקה ישמור על כל שאר הערכים האחרים שלו (פלט, </w:t>
      </w:r>
      <w:r>
        <w:rPr>
          <w:rFonts w:asciiTheme="majorBidi" w:hAnsiTheme="majorBidi" w:cstheme="majorBidi" w:hint="cs"/>
        </w:rPr>
        <w:t>TC</w:t>
      </w:r>
      <w:r>
        <w:rPr>
          <w:rFonts w:asciiTheme="majorBidi" w:hAnsiTheme="majorBidi" w:cstheme="majorBidi" w:hint="cs"/>
          <w:rtl/>
        </w:rPr>
        <w:t>/</w:t>
      </w:r>
      <w:r>
        <w:rPr>
          <w:rFonts w:asciiTheme="majorBidi" w:hAnsiTheme="majorBidi" w:cstheme="majorBidi" w:hint="cs"/>
        </w:rPr>
        <w:t>TN</w:t>
      </w:r>
      <w:r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 w:hint="cs"/>
          <w:rtl/>
        </w:rPr>
        <w:t>)</w:t>
      </w:r>
    </w:p>
    <w:p w14:paraId="6900FF24" w14:textId="60DC4051" w:rsidR="000E1B7D" w:rsidRDefault="000E1B7D" w:rsidP="000E1B7D">
      <w:pPr>
        <w:rPr>
          <w:rFonts w:asciiTheme="majorBidi" w:hAnsiTheme="majorBidi" w:cstheme="majorBidi" w:hint="cs"/>
        </w:rPr>
      </w:pPr>
      <w:r>
        <w:rPr>
          <w:rFonts w:asciiTheme="majorBidi" w:hAnsiTheme="majorBidi" w:cstheme="majorBidi" w:hint="cs"/>
          <w:rtl/>
        </w:rPr>
        <w:t xml:space="preserve">מחלקת שקילות תכפיל את מקרי הבדיקה פי 7 כאשר 5 מהם הם כמו ערכי גבול אך ה2 הנותרים הם היפוך של ערך </w:t>
      </w:r>
      <w:r>
        <w:rPr>
          <w:rFonts w:asciiTheme="majorBidi" w:hAnsiTheme="majorBidi" w:cstheme="majorBidi"/>
        </w:rPr>
        <w:t>(TC/TNC)</w:t>
      </w:r>
      <w:r>
        <w:rPr>
          <w:rFonts w:asciiTheme="majorBidi" w:hAnsiTheme="majorBidi" w:cstheme="majorBidi" w:hint="cs"/>
          <w:rtl/>
        </w:rPr>
        <w:t xml:space="preserve"> המקורי של מקרי הבדיקה</w:t>
      </w:r>
      <w:r w:rsidR="00093FC4">
        <w:rPr>
          <w:rFonts w:asciiTheme="majorBidi" w:hAnsiTheme="majorBidi" w:cstheme="majorBidi" w:hint="cs"/>
          <w:rtl/>
        </w:rPr>
        <w:t>.</w:t>
      </w:r>
      <w:r w:rsidR="002163EE">
        <w:rPr>
          <w:rFonts w:asciiTheme="majorBidi" w:hAnsiTheme="majorBidi" w:cstheme="majorBidi" w:hint="cs"/>
          <w:rtl/>
        </w:rPr>
        <w:t xml:space="preserve"> וערכיהם המספריים: גבול עליון+1, גבול תחתון-1.</w:t>
      </w:r>
    </w:p>
    <w:p w14:paraId="59AF4F98" w14:textId="3C36C49A" w:rsidR="00093FC4" w:rsidRDefault="00093FC4" w:rsidP="000E1B7D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תיאור חזותי:</w:t>
      </w:r>
    </w:p>
    <w:p w14:paraId="1C21162C" w14:textId="365B5BC6" w:rsidR="00093FC4" w:rsidRDefault="00093FC4" w:rsidP="000E1B7D">
      <w:pPr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noProof/>
        </w:rPr>
        <w:drawing>
          <wp:inline distT="0" distB="0" distL="0" distR="0" wp14:anchorId="4D451460" wp14:editId="7128EB63">
            <wp:extent cx="4198984" cy="2084832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99" cy="210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84CF" w14:textId="2561FA37" w:rsidR="000E1B7D" w:rsidRDefault="000E1B7D" w:rsidP="000E1B7D">
      <w:pPr>
        <w:rPr>
          <w:rFonts w:asciiTheme="majorBidi" w:hAnsiTheme="majorBidi" w:cstheme="majorBidi" w:hint="cs"/>
          <w:rtl/>
        </w:rPr>
      </w:pPr>
    </w:p>
    <w:p w14:paraId="6E59DC41" w14:textId="5FDA64A3" w:rsidR="000E1B7D" w:rsidRDefault="002F03D2" w:rsidP="000E1B7D">
      <w:pPr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noProof/>
        </w:rPr>
        <w:lastRenderedPageBreak/>
        <w:drawing>
          <wp:inline distT="0" distB="0" distL="0" distR="0" wp14:anchorId="77BE9F62" wp14:editId="7CFF0E74">
            <wp:extent cx="5266690" cy="2655570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9992" w14:textId="7CA73F1B" w:rsidR="0011163B" w:rsidRPr="00FE4DFA" w:rsidRDefault="00681197" w:rsidP="0011163B">
      <w:pPr>
        <w:pStyle w:val="3"/>
        <w:rPr>
          <w:rFonts w:asciiTheme="majorBidi" w:hAnsiTheme="majorBidi"/>
          <w:rtl/>
        </w:rPr>
      </w:pPr>
      <w:r>
        <w:rPr>
          <w:rFonts w:asciiTheme="majorBidi" w:hAnsiTheme="majorBidi"/>
        </w:rPr>
        <w:t>Add Test Case</w:t>
      </w:r>
    </w:p>
    <w:p w14:paraId="56728634" w14:textId="5B2F6C9A" w:rsidR="0011163B" w:rsidRPr="00FE4DFA" w:rsidRDefault="0011163B" w:rsidP="0011163B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ניתן להוסיף מקר</w:t>
      </w:r>
      <w:r w:rsidR="00681197">
        <w:rPr>
          <w:rFonts w:asciiTheme="majorBidi" w:hAnsiTheme="majorBidi" w:cstheme="majorBidi" w:hint="cs"/>
          <w:rtl/>
        </w:rPr>
        <w:t>י</w:t>
      </w:r>
      <w:r w:rsidRPr="00FE4DFA">
        <w:rPr>
          <w:rFonts w:asciiTheme="majorBidi" w:hAnsiTheme="majorBidi" w:cstheme="majorBidi"/>
          <w:rtl/>
        </w:rPr>
        <w:t xml:space="preserve"> בדיקה נוספים, </w:t>
      </w:r>
      <w:r w:rsidR="00681197">
        <w:rPr>
          <w:rFonts w:asciiTheme="majorBidi" w:hAnsiTheme="majorBidi" w:cstheme="majorBidi" w:hint="cs"/>
          <w:rtl/>
        </w:rPr>
        <w:t xml:space="preserve">אחד בכל פעם. </w:t>
      </w:r>
      <w:r w:rsidRPr="00FE4DFA">
        <w:rPr>
          <w:rFonts w:asciiTheme="majorBidi" w:hAnsiTheme="majorBidi" w:cstheme="majorBidi"/>
          <w:rtl/>
        </w:rPr>
        <w:t xml:space="preserve">ניתן לבחור האם מדובר במקרה בדיקה מסוג </w:t>
      </w:r>
      <w:r w:rsidRPr="00FE4DFA">
        <w:rPr>
          <w:rFonts w:asciiTheme="majorBidi" w:hAnsiTheme="majorBidi" w:cstheme="majorBidi"/>
        </w:rPr>
        <w:t>TC</w:t>
      </w:r>
      <w:r w:rsidRPr="00FE4DFA">
        <w:rPr>
          <w:rFonts w:asciiTheme="majorBidi" w:hAnsiTheme="majorBidi" w:cstheme="majorBidi"/>
          <w:rtl/>
        </w:rPr>
        <w:t xml:space="preserve"> או מסוג </w:t>
      </w:r>
      <w:r w:rsidRPr="00FE4DFA">
        <w:rPr>
          <w:rFonts w:asciiTheme="majorBidi" w:hAnsiTheme="majorBidi" w:cstheme="majorBidi"/>
        </w:rPr>
        <w:t>TNC</w:t>
      </w:r>
      <w:r w:rsidRPr="00FE4DFA">
        <w:rPr>
          <w:rFonts w:asciiTheme="majorBidi" w:hAnsiTheme="majorBidi" w:cstheme="majorBidi"/>
          <w:rtl/>
        </w:rPr>
        <w:t xml:space="preserve"> בעזרת כפתורי הרדיו שמופיעים ליד תיבות הטקסט. </w:t>
      </w:r>
      <w:r w:rsidRPr="00FE4DFA">
        <w:rPr>
          <w:rFonts w:asciiTheme="majorBidi" w:hAnsiTheme="majorBidi" w:cstheme="majorBidi"/>
          <w:rtl/>
        </w:rPr>
        <w:br/>
        <w:t>מקרי הבדיקה יצורפו ל</w:t>
      </w:r>
      <w:r w:rsidR="001B14E1" w:rsidRPr="00FE4DFA">
        <w:rPr>
          <w:rFonts w:asciiTheme="majorBidi" w:hAnsiTheme="majorBidi" w:cstheme="majorBidi"/>
          <w:rtl/>
        </w:rPr>
        <w:t xml:space="preserve">מקרי הבדיקה הקיימים מקבצי הטקסט על ידי לחיצה על </w:t>
      </w:r>
      <w:r w:rsidR="001B14E1" w:rsidRPr="00FE4DFA">
        <w:rPr>
          <w:rFonts w:asciiTheme="majorBidi" w:hAnsiTheme="majorBidi" w:cstheme="majorBidi"/>
        </w:rPr>
        <w:t>Add Test Cases</w:t>
      </w:r>
      <w:r w:rsidR="001B14E1" w:rsidRPr="00FE4DFA">
        <w:rPr>
          <w:rFonts w:asciiTheme="majorBidi" w:hAnsiTheme="majorBidi" w:cstheme="majorBidi"/>
          <w:rtl/>
        </w:rPr>
        <w:t>.</w:t>
      </w:r>
    </w:p>
    <w:p w14:paraId="3698F330" w14:textId="2087CD52" w:rsidR="001B14E1" w:rsidRPr="00FE4DFA" w:rsidRDefault="001B14E1" w:rsidP="00FB32FF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לחיצה על הכפתור </w:t>
      </w:r>
      <w:r w:rsidRPr="00FE4DFA">
        <w:rPr>
          <w:rFonts w:asciiTheme="majorBidi" w:hAnsiTheme="majorBidi" w:cstheme="majorBidi"/>
        </w:rPr>
        <w:t>Save New I/O</w:t>
      </w:r>
      <w:r w:rsidRPr="00FE4DFA">
        <w:rPr>
          <w:rFonts w:asciiTheme="majorBidi" w:hAnsiTheme="majorBidi" w:cstheme="majorBidi"/>
          <w:rtl/>
        </w:rPr>
        <w:t xml:space="preserve"> תשמור את מקרי הבדיקה </w:t>
      </w:r>
      <w:proofErr w:type="spellStart"/>
      <w:r w:rsidRPr="00FE4DFA">
        <w:rPr>
          <w:rFonts w:asciiTheme="majorBidi" w:hAnsiTheme="majorBidi" w:cstheme="majorBidi"/>
          <w:rtl/>
        </w:rPr>
        <w:t>כקבצי</w:t>
      </w:r>
      <w:proofErr w:type="spellEnd"/>
      <w:r w:rsidRPr="00FE4DFA">
        <w:rPr>
          <w:rFonts w:asciiTheme="majorBidi" w:hAnsiTheme="majorBidi" w:cstheme="majorBidi"/>
          <w:rtl/>
        </w:rPr>
        <w:t xml:space="preserve"> טקסט חדשים.</w:t>
      </w:r>
      <w:r w:rsidR="00FB32FF">
        <w:rPr>
          <w:rFonts w:asciiTheme="majorBidi" w:hAnsiTheme="majorBidi" w:cstheme="majorBidi" w:hint="cs"/>
          <w:rtl/>
        </w:rPr>
        <w:t xml:space="preserve"> פעולה זו תדרוס כל קובץ אחר שיוצר ע"י התוכנה (באותו שם) ולכן מומלץ לשמור את תוכן הקבצים בקבצי טקסט חדשים או לשנות את שמם של הקבצים שנוצרו.</w:t>
      </w:r>
    </w:p>
    <w:p w14:paraId="2841F494" w14:textId="0C3632CD" w:rsidR="00977F31" w:rsidRPr="00FE4DFA" w:rsidRDefault="001B14E1" w:rsidP="001B14E1">
      <w:pPr>
        <w:pStyle w:val="2"/>
        <w:rPr>
          <w:rFonts w:asciiTheme="majorBidi" w:hAnsiTheme="majorBidi"/>
          <w:rtl/>
        </w:rPr>
      </w:pPr>
      <w:bookmarkStart w:id="7" w:name="_Toc49368001"/>
      <w:r w:rsidRPr="00FE4DFA">
        <w:rPr>
          <w:rFonts w:asciiTheme="majorBidi" w:hAnsiTheme="majorBidi"/>
          <w:rtl/>
        </w:rPr>
        <w:t>אפשרויות</w:t>
      </w:r>
      <w:bookmarkEnd w:id="7"/>
    </w:p>
    <w:p w14:paraId="1647A1F1" w14:textId="38686E41" w:rsidR="001B14E1" w:rsidRPr="00FE4DFA" w:rsidRDefault="001B14E1" w:rsidP="001B14E1">
      <w:pPr>
        <w:pStyle w:val="3"/>
        <w:rPr>
          <w:rFonts w:asciiTheme="majorBidi" w:hAnsiTheme="majorBidi"/>
          <w:rtl/>
        </w:rPr>
      </w:pPr>
      <w:bookmarkStart w:id="8" w:name="_Toc49368002"/>
      <w:r w:rsidRPr="00FE4DFA">
        <w:rPr>
          <w:rFonts w:asciiTheme="majorBidi" w:hAnsiTheme="majorBidi"/>
        </w:rPr>
        <w:t>Submission contains</w:t>
      </w:r>
      <w:bookmarkEnd w:id="8"/>
    </w:p>
    <w:p w14:paraId="179334D2" w14:textId="0A5CDD3E" w:rsidR="001B14E1" w:rsidRPr="00FE4DFA" w:rsidRDefault="001B14E1" w:rsidP="004275C2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ניתן לבחור כאן מה </w:t>
      </w:r>
      <w:r w:rsidR="00AA67A4">
        <w:rPr>
          <w:rFonts w:asciiTheme="majorBidi" w:hAnsiTheme="majorBidi" w:cstheme="majorBidi" w:hint="cs"/>
          <w:rtl/>
        </w:rPr>
        <w:t>לבדוק בכל אחת מה</w:t>
      </w:r>
      <w:r w:rsidRPr="00FE4DFA">
        <w:rPr>
          <w:rFonts w:asciiTheme="majorBidi" w:hAnsiTheme="majorBidi" w:cstheme="majorBidi"/>
          <w:rtl/>
        </w:rPr>
        <w:t>הגשות.</w:t>
      </w:r>
    </w:p>
    <w:p w14:paraId="195A855D" w14:textId="20667B42" w:rsidR="001B14E1" w:rsidRPr="00FE4DFA" w:rsidRDefault="001B14E1" w:rsidP="001B14E1">
      <w:pPr>
        <w:pStyle w:val="a3"/>
        <w:numPr>
          <w:ilvl w:val="0"/>
          <w:numId w:val="1"/>
        </w:numPr>
        <w:rPr>
          <w:rFonts w:asciiTheme="majorBidi" w:hAnsiTheme="majorBidi" w:cstheme="majorBidi"/>
        </w:rPr>
      </w:pPr>
      <w:r w:rsidRPr="00FE4DFA">
        <w:rPr>
          <w:rFonts w:asciiTheme="majorBidi" w:hAnsiTheme="majorBidi" w:cstheme="majorBidi"/>
          <w:rtl/>
        </w:rPr>
        <w:t>קבצי קוד בלבד – התוכנה תהדר אותם לפני שתנסה להפעיל אותם.</w:t>
      </w:r>
    </w:p>
    <w:p w14:paraId="169349C1" w14:textId="753535F6" w:rsidR="001B14E1" w:rsidRPr="00FE4DFA" w:rsidRDefault="001B14E1" w:rsidP="001B14E1">
      <w:pPr>
        <w:pStyle w:val="a3"/>
        <w:numPr>
          <w:ilvl w:val="0"/>
          <w:numId w:val="1"/>
        </w:numPr>
        <w:rPr>
          <w:rFonts w:asciiTheme="majorBidi" w:hAnsiTheme="majorBidi" w:cstheme="majorBidi"/>
        </w:rPr>
      </w:pPr>
      <w:r w:rsidRPr="00FE4DFA">
        <w:rPr>
          <w:rFonts w:asciiTheme="majorBidi" w:hAnsiTheme="majorBidi" w:cstheme="majorBidi"/>
          <w:rtl/>
        </w:rPr>
        <w:t>קבצי הרצה בלבד – התוכנה תנסה להריץ אותם, אין צורך בהידור.</w:t>
      </w:r>
    </w:p>
    <w:p w14:paraId="1564204C" w14:textId="4CE972BB" w:rsidR="001B14E1" w:rsidRPr="00FE4DFA" w:rsidRDefault="001B14E1" w:rsidP="001B14E1">
      <w:pPr>
        <w:pStyle w:val="a3"/>
        <w:numPr>
          <w:ilvl w:val="0"/>
          <w:numId w:val="1"/>
        </w:numPr>
        <w:rPr>
          <w:rFonts w:asciiTheme="majorBidi" w:hAnsiTheme="majorBidi" w:cstheme="majorBidi"/>
        </w:rPr>
      </w:pPr>
      <w:r w:rsidRPr="00FE4DFA">
        <w:rPr>
          <w:rFonts w:asciiTheme="majorBidi" w:hAnsiTheme="majorBidi" w:cstheme="majorBidi"/>
          <w:rtl/>
        </w:rPr>
        <w:t>שניהם – התוכנה תהדר את קבצי הקוד, ותריץ גם את קבצי ההרצה שנוצרו בעקבות ההידור, וגם את קבצי ההרצה שצורפו. מנגנון זה מיועד לזיהוי העתקות.</w:t>
      </w:r>
      <w:r w:rsidR="00EF7B2C">
        <w:rPr>
          <w:rFonts w:asciiTheme="majorBidi" w:hAnsiTheme="majorBidi" w:cstheme="majorBidi" w:hint="cs"/>
          <w:rtl/>
        </w:rPr>
        <w:t xml:space="preserve"> זוהי ברירת המחדל.</w:t>
      </w:r>
    </w:p>
    <w:p w14:paraId="7B7600DC" w14:textId="5D1D5296" w:rsidR="001B14E1" w:rsidRPr="00FE4DFA" w:rsidRDefault="001B14E1" w:rsidP="001B14E1">
      <w:pPr>
        <w:pStyle w:val="3"/>
        <w:rPr>
          <w:rFonts w:asciiTheme="majorBidi" w:hAnsiTheme="majorBidi"/>
          <w:rtl/>
        </w:rPr>
      </w:pPr>
      <w:bookmarkStart w:id="9" w:name="_Toc49368003"/>
      <w:r w:rsidRPr="00FE4DFA">
        <w:rPr>
          <w:rFonts w:asciiTheme="majorBidi" w:hAnsiTheme="majorBidi"/>
          <w:rtl/>
        </w:rPr>
        <w:t>בחירת</w:t>
      </w:r>
      <w:r w:rsidR="005302A6">
        <w:rPr>
          <w:rFonts w:asciiTheme="majorBidi" w:hAnsiTheme="majorBidi" w:hint="cs"/>
          <w:rtl/>
        </w:rPr>
        <w:t xml:space="preserve"> גרסת</w:t>
      </w:r>
      <w:r w:rsidRPr="00FE4DFA">
        <w:rPr>
          <w:rFonts w:asciiTheme="majorBidi" w:hAnsiTheme="majorBidi"/>
          <w:rtl/>
        </w:rPr>
        <w:t xml:space="preserve"> מהדר</w:t>
      </w:r>
      <w:bookmarkEnd w:id="9"/>
    </w:p>
    <w:p w14:paraId="21F5B721" w14:textId="47E3D567" w:rsidR="001B14E1" w:rsidRPr="00FE4DFA" w:rsidRDefault="001B14E1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התוכנה משתמשת במהדר בשם </w:t>
      </w:r>
      <w:proofErr w:type="spellStart"/>
      <w:r w:rsidRPr="00FE4DFA">
        <w:rPr>
          <w:rFonts w:asciiTheme="majorBidi" w:hAnsiTheme="majorBidi" w:cstheme="majorBidi"/>
        </w:rPr>
        <w:t>tcc</w:t>
      </w:r>
      <w:proofErr w:type="spellEnd"/>
      <w:r w:rsidRPr="00FE4DFA">
        <w:rPr>
          <w:rFonts w:asciiTheme="majorBidi" w:hAnsiTheme="majorBidi" w:cstheme="majorBidi"/>
        </w:rPr>
        <w:t xml:space="preserve"> – Tiny C Compiler</w:t>
      </w:r>
      <w:r w:rsidRPr="00FE4DFA">
        <w:rPr>
          <w:rFonts w:asciiTheme="majorBidi" w:hAnsiTheme="majorBidi" w:cstheme="majorBidi"/>
          <w:rtl/>
        </w:rPr>
        <w:t>. ניתן לבחור כאן גרסת מהדר של 64 סיביות או של 32 סיביות.</w:t>
      </w:r>
    </w:p>
    <w:p w14:paraId="0A7EB62D" w14:textId="3E98E231" w:rsidR="001B14E1" w:rsidRPr="00FE4DFA" w:rsidRDefault="001B14E1" w:rsidP="001B14E1">
      <w:pPr>
        <w:pStyle w:val="3"/>
        <w:rPr>
          <w:rFonts w:asciiTheme="majorBidi" w:hAnsiTheme="majorBidi"/>
        </w:rPr>
      </w:pPr>
      <w:bookmarkStart w:id="10" w:name="_Toc49368004"/>
      <w:r w:rsidRPr="00FE4DFA">
        <w:rPr>
          <w:rFonts w:asciiTheme="majorBidi" w:hAnsiTheme="majorBidi"/>
        </w:rPr>
        <w:t>Timeout</w:t>
      </w:r>
      <w:bookmarkEnd w:id="10"/>
    </w:p>
    <w:p w14:paraId="0A2A553C" w14:textId="665E4416" w:rsidR="001B14E1" w:rsidRPr="00FE4DFA" w:rsidRDefault="001B14E1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במידה ואחד מקבצי הקוד עשוי להכיל לולאה אינסופית</w:t>
      </w:r>
      <w:r w:rsidR="00411033">
        <w:rPr>
          <w:rFonts w:asciiTheme="majorBidi" w:hAnsiTheme="majorBidi" w:cstheme="majorBidi" w:hint="cs"/>
          <w:rtl/>
        </w:rPr>
        <w:t xml:space="preserve"> או </w:t>
      </w:r>
      <w:r w:rsidR="00411033">
        <w:rPr>
          <w:rFonts w:asciiTheme="majorBidi" w:hAnsiTheme="majorBidi" w:cstheme="majorBidi"/>
        </w:rPr>
        <w:t>Deadlock</w:t>
      </w:r>
      <w:r w:rsidR="00411033">
        <w:rPr>
          <w:rFonts w:asciiTheme="majorBidi" w:hAnsiTheme="majorBidi" w:cstheme="majorBidi" w:hint="cs"/>
          <w:rtl/>
        </w:rPr>
        <w:t>,</w:t>
      </w:r>
      <w:r w:rsidRPr="00FE4DFA">
        <w:rPr>
          <w:rFonts w:asciiTheme="majorBidi" w:hAnsiTheme="majorBidi" w:cstheme="majorBidi"/>
          <w:rtl/>
        </w:rPr>
        <w:t xml:space="preserve"> ניתן לקבוע כאן כמה זמן התוכנה תמתין לפני שתעבור לבדיקת הקובץ הבא.</w:t>
      </w:r>
    </w:p>
    <w:p w14:paraId="6D38320F" w14:textId="4B37A7E9" w:rsidR="001B14E1" w:rsidRPr="00FE4DFA" w:rsidRDefault="001B14E1" w:rsidP="001B14E1">
      <w:pPr>
        <w:pStyle w:val="3"/>
        <w:rPr>
          <w:rFonts w:asciiTheme="majorBidi" w:hAnsiTheme="majorBidi"/>
          <w:rtl/>
        </w:rPr>
      </w:pPr>
      <w:bookmarkStart w:id="11" w:name="_Toc49368005"/>
      <w:r w:rsidRPr="00FE4DFA">
        <w:rPr>
          <w:rFonts w:asciiTheme="majorBidi" w:hAnsiTheme="majorBidi"/>
          <w:rtl/>
        </w:rPr>
        <w:t>שקלול ציונים</w:t>
      </w:r>
      <w:bookmarkEnd w:id="11"/>
    </w:p>
    <w:p w14:paraId="313179E6" w14:textId="3FACBA61" w:rsidR="001B14E1" w:rsidRPr="00FE4DFA" w:rsidRDefault="001B14E1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>במידה ותסומן האפשרות הזו, לבודק תהיה אפשרות לחלק משקלים לציון המטלה על פי קריטריון. ניתן לקבוע אחוז עבור תקינות הקוד, תקינות קובץ ההרצה והתאמת התוצאה שהתקבלה לתוצאות הרצויות.</w:t>
      </w:r>
    </w:p>
    <w:p w14:paraId="6076EBC9" w14:textId="41A112D7" w:rsidR="007B14A4" w:rsidRPr="00FE4DFA" w:rsidRDefault="007B14A4">
      <w:pPr>
        <w:bidi w:val="0"/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br w:type="page"/>
      </w:r>
    </w:p>
    <w:p w14:paraId="63EB03EA" w14:textId="3947843B" w:rsidR="007B14A4" w:rsidRPr="00FE4DFA" w:rsidRDefault="007B14A4" w:rsidP="007B14A4">
      <w:pPr>
        <w:pStyle w:val="2"/>
        <w:rPr>
          <w:rFonts w:asciiTheme="majorBidi" w:hAnsiTheme="majorBidi"/>
          <w:rtl/>
        </w:rPr>
      </w:pPr>
      <w:bookmarkStart w:id="12" w:name="_Toc49368006"/>
      <w:r w:rsidRPr="00FE4DFA">
        <w:rPr>
          <w:rFonts w:asciiTheme="majorBidi" w:hAnsiTheme="majorBidi"/>
          <w:rtl/>
        </w:rPr>
        <w:lastRenderedPageBreak/>
        <w:t>הידור, הרצה ושמירת התוצאות</w:t>
      </w:r>
      <w:bookmarkEnd w:id="12"/>
    </w:p>
    <w:p w14:paraId="7EBF2653" w14:textId="485C95F5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לצורך הבדיקה, יש להדר קודם כל את קבצי הקוד. לשם כך יש ללחוץ על כפתור </w:t>
      </w:r>
      <w:r w:rsidRPr="00FE4DFA">
        <w:rPr>
          <w:rFonts w:asciiTheme="majorBidi" w:hAnsiTheme="majorBidi" w:cstheme="majorBidi"/>
        </w:rPr>
        <w:t>Compile Programs</w:t>
      </w:r>
      <w:r w:rsidRPr="00FE4DFA">
        <w:rPr>
          <w:rFonts w:asciiTheme="majorBidi" w:hAnsiTheme="majorBidi" w:cstheme="majorBidi"/>
          <w:rtl/>
        </w:rPr>
        <w:t>.</w:t>
      </w:r>
    </w:p>
    <w:p w14:paraId="22F1BD16" w14:textId="0083A317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לאחר זמן המתנה קצר, קבצי הקוד שנקלטו למערכת יהודרו, ואז יהיה ניתן להריצם על ידי לחיצה על הכפתור </w:t>
      </w:r>
      <w:r w:rsidRPr="00FE4DFA">
        <w:rPr>
          <w:rFonts w:asciiTheme="majorBidi" w:hAnsiTheme="majorBidi" w:cstheme="majorBidi"/>
        </w:rPr>
        <w:t>Run Programs</w:t>
      </w:r>
      <w:r w:rsidRPr="00FE4DFA">
        <w:rPr>
          <w:rFonts w:asciiTheme="majorBidi" w:hAnsiTheme="majorBidi" w:cstheme="majorBidi"/>
          <w:rtl/>
        </w:rPr>
        <w:t>.</w:t>
      </w:r>
    </w:p>
    <w:p w14:paraId="55145171" w14:textId="30004ADD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את תוצאות ההידור וההרצה ניתן לראות בטבלה על ידי לחיצה על הכפתור </w:t>
      </w:r>
      <w:r w:rsidRPr="00FE4DFA">
        <w:rPr>
          <w:rFonts w:asciiTheme="majorBidi" w:hAnsiTheme="majorBidi" w:cstheme="majorBidi"/>
        </w:rPr>
        <w:t>Results</w:t>
      </w:r>
      <w:r w:rsidRPr="00FE4DFA">
        <w:rPr>
          <w:rFonts w:asciiTheme="majorBidi" w:hAnsiTheme="majorBidi" w:cstheme="majorBidi"/>
          <w:rtl/>
        </w:rPr>
        <w:t>, דבר זה יציג בפנינו את הטבלה הבאה:</w:t>
      </w:r>
    </w:p>
    <w:p w14:paraId="1644CB11" w14:textId="19D524FC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noProof/>
        </w:rPr>
        <w:drawing>
          <wp:inline distT="0" distB="0" distL="0" distR="0" wp14:anchorId="50A31756" wp14:editId="4B088079">
            <wp:extent cx="5266690" cy="2216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96DD" w14:textId="1A4D172E" w:rsidR="007B14A4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כדי לקבל מידע נוסף ומפורט יותר בקובץ טקסט, יש ללחוץ על הכפתור </w:t>
      </w:r>
      <w:r w:rsidRPr="00FE4DFA">
        <w:rPr>
          <w:rFonts w:asciiTheme="majorBidi" w:hAnsiTheme="majorBidi" w:cstheme="majorBidi"/>
        </w:rPr>
        <w:t>Detailed Results</w:t>
      </w:r>
      <w:r w:rsidRPr="00FE4DFA">
        <w:rPr>
          <w:rFonts w:asciiTheme="majorBidi" w:hAnsiTheme="majorBidi" w:cstheme="majorBidi"/>
          <w:rtl/>
        </w:rPr>
        <w:t>.</w:t>
      </w:r>
      <w:r w:rsidR="00DD2B8E">
        <w:rPr>
          <w:rFonts w:asciiTheme="majorBidi" w:hAnsiTheme="majorBidi" w:cstheme="majorBidi" w:hint="cs"/>
          <w:rtl/>
        </w:rPr>
        <w:t xml:space="preserve"> זה ייצור תיקייה חדשה בשם </w:t>
      </w:r>
      <w:r w:rsidR="00DD2B8E">
        <w:rPr>
          <w:rFonts w:asciiTheme="majorBidi" w:hAnsiTheme="majorBidi" w:cstheme="majorBidi"/>
        </w:rPr>
        <w:t>HETS Azo – Detailed Results</w:t>
      </w:r>
      <w:r w:rsidR="00DD2B8E">
        <w:rPr>
          <w:rFonts w:asciiTheme="majorBidi" w:hAnsiTheme="majorBidi" w:cstheme="majorBidi" w:hint="cs"/>
          <w:rtl/>
        </w:rPr>
        <w:t xml:space="preserve"> ובה קבצי טקסט עם תוצאות מפורטות עבור כל הגשה. </w:t>
      </w:r>
      <w:r w:rsidR="00645F02">
        <w:rPr>
          <w:rFonts w:asciiTheme="majorBidi" w:hAnsiTheme="majorBidi" w:cstheme="majorBidi" w:hint="cs"/>
          <w:rtl/>
        </w:rPr>
        <w:t>פעולה זו תדרוס כל תיקייה אחרת בשם זה (שמן הסתם גם נוצרה ע"י התוכנה).</w:t>
      </w:r>
    </w:p>
    <w:p w14:paraId="49A29D44" w14:textId="43C64622" w:rsidR="00BB634F" w:rsidRPr="00FE4DFA" w:rsidRDefault="00BB634F" w:rsidP="001B14E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108DD4D" wp14:editId="06569CB3">
            <wp:extent cx="5274310" cy="3079750"/>
            <wp:effectExtent l="0" t="0" r="2540" b="635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AFB0" w14:textId="6A5C2016" w:rsidR="007B14A4" w:rsidRPr="00FE4DFA" w:rsidRDefault="007B14A4" w:rsidP="001B14E1">
      <w:pPr>
        <w:rPr>
          <w:rFonts w:asciiTheme="majorBidi" w:hAnsiTheme="majorBidi" w:cstheme="majorBidi"/>
          <w:rtl/>
        </w:rPr>
      </w:pPr>
      <w:r w:rsidRPr="00FE4DFA">
        <w:rPr>
          <w:rFonts w:asciiTheme="majorBidi" w:hAnsiTheme="majorBidi" w:cstheme="majorBidi"/>
          <w:rtl/>
        </w:rPr>
        <w:t xml:space="preserve">את התוצאות ניתן לייצא לקובץ </w:t>
      </w:r>
      <w:r w:rsidRPr="00FE4DFA">
        <w:rPr>
          <w:rFonts w:asciiTheme="majorBidi" w:hAnsiTheme="majorBidi" w:cstheme="majorBidi"/>
        </w:rPr>
        <w:t>CSV</w:t>
      </w:r>
      <w:r w:rsidRPr="00FE4DFA">
        <w:rPr>
          <w:rFonts w:asciiTheme="majorBidi" w:hAnsiTheme="majorBidi" w:cstheme="majorBidi"/>
          <w:rtl/>
        </w:rPr>
        <w:t xml:space="preserve"> בעזרת הכפתור </w:t>
      </w:r>
      <w:r w:rsidRPr="00FE4DFA">
        <w:rPr>
          <w:rFonts w:asciiTheme="majorBidi" w:hAnsiTheme="majorBidi" w:cstheme="majorBidi"/>
        </w:rPr>
        <w:t>Export to CSV</w:t>
      </w:r>
      <w:r w:rsidRPr="00FE4DFA">
        <w:rPr>
          <w:rFonts w:asciiTheme="majorBidi" w:hAnsiTheme="majorBidi" w:cstheme="majorBidi"/>
          <w:rtl/>
        </w:rPr>
        <w:t xml:space="preserve"> - לצורך פתיחה בתוכנה חיצונית, שמירה וגיבוי או שליחה באמצעות מייל.</w:t>
      </w:r>
    </w:p>
    <w:sectPr w:rsidR="007B14A4" w:rsidRPr="00FE4DFA" w:rsidSect="00FA37A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6060D"/>
    <w:multiLevelType w:val="hybridMultilevel"/>
    <w:tmpl w:val="B26C8F92"/>
    <w:lvl w:ilvl="0" w:tplc="501CA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C2"/>
    <w:rsid w:val="00093FC4"/>
    <w:rsid w:val="000E1B7D"/>
    <w:rsid w:val="0011163B"/>
    <w:rsid w:val="001B14E1"/>
    <w:rsid w:val="001D32A6"/>
    <w:rsid w:val="002163EE"/>
    <w:rsid w:val="002B296C"/>
    <w:rsid w:val="002F03D2"/>
    <w:rsid w:val="00411033"/>
    <w:rsid w:val="004275C2"/>
    <w:rsid w:val="005302A6"/>
    <w:rsid w:val="005E5D60"/>
    <w:rsid w:val="00635613"/>
    <w:rsid w:val="00645F02"/>
    <w:rsid w:val="00681197"/>
    <w:rsid w:val="006C7946"/>
    <w:rsid w:val="006E36EF"/>
    <w:rsid w:val="007B14A4"/>
    <w:rsid w:val="007C1286"/>
    <w:rsid w:val="008F0719"/>
    <w:rsid w:val="00977F31"/>
    <w:rsid w:val="00A11FD1"/>
    <w:rsid w:val="00AA67A4"/>
    <w:rsid w:val="00BB634F"/>
    <w:rsid w:val="00C33E4C"/>
    <w:rsid w:val="00D502F7"/>
    <w:rsid w:val="00DD24DF"/>
    <w:rsid w:val="00DD2B8E"/>
    <w:rsid w:val="00EF7B2C"/>
    <w:rsid w:val="00FA37AA"/>
    <w:rsid w:val="00FB32FF"/>
    <w:rsid w:val="00FE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E9A1"/>
  <w15:chartTrackingRefBased/>
  <w15:docId w15:val="{D44EBB32-95C8-4D5B-A89C-DDE9DEC7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275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5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77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275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4275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977F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1B14E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B14A4"/>
    <w:pPr>
      <w:spacing w:line="259" w:lineRule="auto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7B14A4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7B14A4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7B14A4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7B14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3A336-1CEB-4229-9094-8E3956DB1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878</Words>
  <Characters>4395</Characters>
  <Application>Microsoft Office Word</Application>
  <DocSecurity>0</DocSecurity>
  <Lines>36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SiSsRa</dc:creator>
  <cp:keywords/>
  <dc:description/>
  <cp:lastModifiedBy>כהן אושר חיים</cp:lastModifiedBy>
  <cp:revision>23</cp:revision>
  <dcterms:created xsi:type="dcterms:W3CDTF">2020-08-26T15:52:00Z</dcterms:created>
  <dcterms:modified xsi:type="dcterms:W3CDTF">2020-08-27T20:46:00Z</dcterms:modified>
</cp:coreProperties>
</file>