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8058" w14:textId="01AB82D9" w:rsidR="00294EBB" w:rsidRDefault="00294EBB">
      <w:pPr>
        <w:rPr>
          <w:sz w:val="40"/>
          <w:szCs w:val="40"/>
          <w:lang w:val="en-US"/>
        </w:rPr>
      </w:pPr>
      <w:r w:rsidRPr="00294EBB">
        <w:rPr>
          <w:sz w:val="40"/>
          <w:szCs w:val="40"/>
          <w:lang w:val="en-US"/>
        </w:rPr>
        <w:t>DATA SCIENCE ASSESSMENT REPORT</w:t>
      </w:r>
    </w:p>
    <w:p w14:paraId="14EC94A2" w14:textId="77777777" w:rsidR="00294EBB" w:rsidRDefault="00294EBB">
      <w:pPr>
        <w:rPr>
          <w:sz w:val="40"/>
          <w:szCs w:val="40"/>
          <w:lang w:val="en-US"/>
        </w:rPr>
      </w:pPr>
    </w:p>
    <w:p w14:paraId="79323C77" w14:textId="1E467093" w:rsidR="00294EBB" w:rsidRDefault="00294EBB">
      <w:pPr>
        <w:rPr>
          <w:sz w:val="28"/>
          <w:szCs w:val="28"/>
        </w:rPr>
      </w:pPr>
      <w:r w:rsidRPr="00294EBB">
        <w:rPr>
          <w:b/>
          <w:bCs/>
          <w:sz w:val="28"/>
          <w:szCs w:val="28"/>
        </w:rPr>
        <w:t>Candidate:</w:t>
      </w:r>
      <w:r w:rsidRPr="00294EBB">
        <w:rPr>
          <w:sz w:val="28"/>
          <w:szCs w:val="28"/>
        </w:rPr>
        <w:t xml:space="preserve"> Osh Gupta</w:t>
      </w:r>
      <w:r w:rsidRPr="00294EBB">
        <w:rPr>
          <w:sz w:val="28"/>
          <w:szCs w:val="28"/>
        </w:rPr>
        <w:br/>
      </w:r>
      <w:r w:rsidRPr="00294EBB">
        <w:rPr>
          <w:b/>
          <w:bCs/>
          <w:sz w:val="28"/>
          <w:szCs w:val="28"/>
        </w:rPr>
        <w:t>Project Title:</w:t>
      </w:r>
      <w:r w:rsidRPr="00294EBB">
        <w:rPr>
          <w:sz w:val="28"/>
          <w:szCs w:val="28"/>
        </w:rPr>
        <w:t xml:space="preserve"> Analy</w:t>
      </w:r>
      <w:r>
        <w:rPr>
          <w:sz w:val="28"/>
          <w:szCs w:val="28"/>
        </w:rPr>
        <w:t>s</w:t>
      </w:r>
      <w:r w:rsidRPr="00294EBB">
        <w:rPr>
          <w:sz w:val="28"/>
          <w:szCs w:val="28"/>
        </w:rPr>
        <w:t>ing Trader Behavi</w:t>
      </w:r>
      <w:r>
        <w:rPr>
          <w:sz w:val="28"/>
          <w:szCs w:val="28"/>
        </w:rPr>
        <w:t>ou</w:t>
      </w:r>
      <w:r w:rsidRPr="00294EBB">
        <w:rPr>
          <w:sz w:val="28"/>
          <w:szCs w:val="28"/>
        </w:rPr>
        <w:t>r vs Market Sentiment</w:t>
      </w:r>
    </w:p>
    <w:p w14:paraId="759F5D50" w14:textId="77777777" w:rsidR="00294EBB" w:rsidRDefault="00294EBB">
      <w:pPr>
        <w:rPr>
          <w:sz w:val="28"/>
          <w:szCs w:val="28"/>
        </w:rPr>
      </w:pPr>
    </w:p>
    <w:p w14:paraId="095D4040" w14:textId="153519A9" w:rsidR="00294EBB" w:rsidRDefault="00294EBB">
      <w:pPr>
        <w:rPr>
          <w:sz w:val="28"/>
          <w:szCs w:val="28"/>
        </w:rPr>
      </w:pPr>
      <w:r w:rsidRPr="00294EBB">
        <w:rPr>
          <w:b/>
          <w:bCs/>
          <w:sz w:val="28"/>
          <w:szCs w:val="28"/>
        </w:rPr>
        <w:t>INTRODUCTION</w:t>
      </w:r>
      <w:r>
        <w:rPr>
          <w:sz w:val="28"/>
          <w:szCs w:val="28"/>
        </w:rPr>
        <w:t xml:space="preserve">: </w:t>
      </w:r>
      <w:r w:rsidRPr="00294EBB">
        <w:rPr>
          <w:sz w:val="28"/>
          <w:szCs w:val="28"/>
        </w:rPr>
        <w:t>The cryptocurrency market is heavily influenced by trader psychology, which often swings between fear and greed. This study explores the relationship between Bitcoin market sentiment (fear vs greed) and trader behavio</w:t>
      </w:r>
      <w:r>
        <w:rPr>
          <w:sz w:val="28"/>
          <w:szCs w:val="28"/>
        </w:rPr>
        <w:t>u</w:t>
      </w:r>
      <w:r w:rsidRPr="00294EBB">
        <w:rPr>
          <w:sz w:val="28"/>
          <w:szCs w:val="28"/>
        </w:rPr>
        <w:t xml:space="preserve">r on the </w:t>
      </w:r>
      <w:proofErr w:type="spellStart"/>
      <w:r w:rsidRPr="00294EBB">
        <w:rPr>
          <w:sz w:val="28"/>
          <w:szCs w:val="28"/>
        </w:rPr>
        <w:t>Hyperliquid</w:t>
      </w:r>
      <w:proofErr w:type="spellEnd"/>
      <w:r w:rsidRPr="00294EBB">
        <w:rPr>
          <w:sz w:val="28"/>
          <w:szCs w:val="28"/>
        </w:rPr>
        <w:t xml:space="preserve"> exchange. By combining market sentiment data with historical trader activity, we aim to uncover hidden trends and insights that can inform smarter trading strategies.</w:t>
      </w:r>
    </w:p>
    <w:p w14:paraId="1E55A832" w14:textId="77777777" w:rsidR="00294EBB" w:rsidRDefault="00294EBB">
      <w:pPr>
        <w:rPr>
          <w:sz w:val="28"/>
          <w:szCs w:val="28"/>
        </w:rPr>
      </w:pPr>
    </w:p>
    <w:p w14:paraId="578B746E" w14:textId="502CBDC7" w:rsidR="00294EBB" w:rsidRPr="00294EBB" w:rsidRDefault="00294EBB">
      <w:pPr>
        <w:rPr>
          <w:b/>
          <w:bCs/>
          <w:sz w:val="28"/>
          <w:szCs w:val="28"/>
        </w:rPr>
      </w:pPr>
      <w:r w:rsidRPr="00294EBB">
        <w:rPr>
          <w:b/>
          <w:bCs/>
          <w:sz w:val="28"/>
          <w:szCs w:val="28"/>
        </w:rPr>
        <w:t>DATASETS USED:</w:t>
      </w:r>
    </w:p>
    <w:p w14:paraId="4F13F062" w14:textId="3D049706" w:rsidR="00294EBB" w:rsidRDefault="00294EBB" w:rsidP="00294EBB">
      <w:pPr>
        <w:pStyle w:val="ListParagraph"/>
        <w:numPr>
          <w:ilvl w:val="0"/>
          <w:numId w:val="1"/>
        </w:numPr>
        <w:rPr>
          <w:sz w:val="28"/>
          <w:szCs w:val="28"/>
          <w:lang w:val="en-US"/>
        </w:rPr>
      </w:pPr>
      <w:r>
        <w:rPr>
          <w:sz w:val="28"/>
          <w:szCs w:val="28"/>
          <w:lang w:val="en-US"/>
        </w:rPr>
        <w:t>Bitcoin Market Sentiment Dataset (given in the instructions)</w:t>
      </w:r>
    </w:p>
    <w:p w14:paraId="6E938122" w14:textId="18A07BA6" w:rsidR="00294EBB" w:rsidRDefault="00294EBB" w:rsidP="00294EBB">
      <w:pPr>
        <w:pStyle w:val="ListParagraph"/>
        <w:numPr>
          <w:ilvl w:val="0"/>
          <w:numId w:val="1"/>
        </w:numPr>
        <w:rPr>
          <w:sz w:val="28"/>
          <w:szCs w:val="28"/>
          <w:lang w:val="en-US"/>
        </w:rPr>
      </w:pPr>
      <w:r>
        <w:rPr>
          <w:sz w:val="28"/>
          <w:szCs w:val="28"/>
          <w:lang w:val="en-US"/>
        </w:rPr>
        <w:t>Historical Trader Data (downloaded via GitHub as the one in the instructions was not working)</w:t>
      </w:r>
    </w:p>
    <w:p w14:paraId="6C7FA98F" w14:textId="657F610F" w:rsidR="00294EBB" w:rsidRDefault="00294EBB" w:rsidP="00294EBB">
      <w:pPr>
        <w:rPr>
          <w:sz w:val="28"/>
          <w:szCs w:val="28"/>
        </w:rPr>
      </w:pPr>
      <w:r w:rsidRPr="00294EBB">
        <w:rPr>
          <w:sz w:val="28"/>
          <w:szCs w:val="28"/>
        </w:rPr>
        <w:t>Both datasets were cleaned and merged on the date column to allow alignment of sentiment with trading activity.</w:t>
      </w:r>
    </w:p>
    <w:p w14:paraId="7FF8BB4C" w14:textId="77777777" w:rsidR="00294EBB" w:rsidRDefault="00294EBB" w:rsidP="00294EBB">
      <w:pPr>
        <w:rPr>
          <w:sz w:val="28"/>
          <w:szCs w:val="28"/>
        </w:rPr>
      </w:pPr>
    </w:p>
    <w:p w14:paraId="302B48BB" w14:textId="4F7D6160" w:rsidR="00294EBB" w:rsidRPr="00294EBB" w:rsidRDefault="00294EBB" w:rsidP="00294EBB">
      <w:pPr>
        <w:rPr>
          <w:b/>
          <w:bCs/>
          <w:sz w:val="28"/>
          <w:szCs w:val="28"/>
        </w:rPr>
      </w:pPr>
      <w:r w:rsidRPr="00294EBB">
        <w:rPr>
          <w:b/>
          <w:bCs/>
          <w:sz w:val="28"/>
          <w:szCs w:val="28"/>
        </w:rPr>
        <w:t>METHODOLOGY:</w:t>
      </w:r>
    </w:p>
    <w:p w14:paraId="5C535966" w14:textId="7B171FE4" w:rsidR="00294EBB" w:rsidRPr="00294EBB" w:rsidRDefault="00294EBB" w:rsidP="00294EBB">
      <w:pPr>
        <w:rPr>
          <w:sz w:val="28"/>
          <w:szCs w:val="28"/>
        </w:rPr>
      </w:pPr>
      <w:r>
        <w:rPr>
          <w:sz w:val="28"/>
          <w:szCs w:val="28"/>
        </w:rPr>
        <w:t>1.</w:t>
      </w:r>
      <w:r w:rsidRPr="00294EBB">
        <w:rPr>
          <w:sz w:val="28"/>
          <w:szCs w:val="28"/>
        </w:rPr>
        <w:t xml:space="preserve">  </w:t>
      </w:r>
      <w:r w:rsidRPr="00294EBB">
        <w:rPr>
          <w:b/>
          <w:bCs/>
          <w:sz w:val="28"/>
          <w:szCs w:val="28"/>
        </w:rPr>
        <w:t>Data Cleaning</w:t>
      </w:r>
    </w:p>
    <w:p w14:paraId="04998084" w14:textId="650553FF" w:rsidR="00294EBB" w:rsidRPr="00294EBB" w:rsidRDefault="00294EBB" w:rsidP="00294EBB">
      <w:pPr>
        <w:pStyle w:val="ListParagraph"/>
        <w:numPr>
          <w:ilvl w:val="0"/>
          <w:numId w:val="2"/>
        </w:numPr>
        <w:rPr>
          <w:sz w:val="28"/>
          <w:szCs w:val="28"/>
        </w:rPr>
      </w:pPr>
      <w:r w:rsidRPr="00294EBB">
        <w:rPr>
          <w:sz w:val="28"/>
          <w:szCs w:val="28"/>
        </w:rPr>
        <w:t>Removed nulls and inconsistent formatting.</w:t>
      </w:r>
    </w:p>
    <w:p w14:paraId="0FE3EEFE" w14:textId="77777777" w:rsidR="00294EBB" w:rsidRPr="00294EBB" w:rsidRDefault="00294EBB" w:rsidP="00294EBB">
      <w:pPr>
        <w:numPr>
          <w:ilvl w:val="0"/>
          <w:numId w:val="2"/>
        </w:numPr>
        <w:rPr>
          <w:sz w:val="28"/>
          <w:szCs w:val="28"/>
        </w:rPr>
      </w:pPr>
      <w:r w:rsidRPr="00294EBB">
        <w:rPr>
          <w:sz w:val="28"/>
          <w:szCs w:val="28"/>
        </w:rPr>
        <w:t>Converted dates to standard datetime format.</w:t>
      </w:r>
    </w:p>
    <w:p w14:paraId="3654521A" w14:textId="77777777" w:rsidR="00294EBB" w:rsidRPr="00294EBB" w:rsidRDefault="00294EBB" w:rsidP="00294EBB">
      <w:pPr>
        <w:numPr>
          <w:ilvl w:val="0"/>
          <w:numId w:val="2"/>
        </w:numPr>
        <w:rPr>
          <w:sz w:val="28"/>
          <w:szCs w:val="28"/>
        </w:rPr>
      </w:pPr>
      <w:r w:rsidRPr="00294EBB">
        <w:rPr>
          <w:sz w:val="28"/>
          <w:szCs w:val="28"/>
        </w:rPr>
        <w:t>Normalized sentiment: Fear = 0, Greed = 1.</w:t>
      </w:r>
    </w:p>
    <w:p w14:paraId="5BDE8264" w14:textId="77777777" w:rsidR="00294EBB" w:rsidRPr="00294EBB" w:rsidRDefault="00294EBB" w:rsidP="00294EBB">
      <w:pPr>
        <w:numPr>
          <w:ilvl w:val="0"/>
          <w:numId w:val="2"/>
        </w:numPr>
        <w:rPr>
          <w:sz w:val="28"/>
          <w:szCs w:val="28"/>
        </w:rPr>
      </w:pPr>
      <w:r w:rsidRPr="00294EBB">
        <w:rPr>
          <w:sz w:val="28"/>
          <w:szCs w:val="28"/>
        </w:rPr>
        <w:t xml:space="preserve">Ensured numerical fields (size, leverage, </w:t>
      </w:r>
      <w:proofErr w:type="spellStart"/>
      <w:r w:rsidRPr="00294EBB">
        <w:rPr>
          <w:sz w:val="28"/>
          <w:szCs w:val="28"/>
        </w:rPr>
        <w:t>closedPnL</w:t>
      </w:r>
      <w:proofErr w:type="spellEnd"/>
      <w:r w:rsidRPr="00294EBB">
        <w:rPr>
          <w:sz w:val="28"/>
          <w:szCs w:val="28"/>
        </w:rPr>
        <w:t>) were converted to numeric datatypes.</w:t>
      </w:r>
    </w:p>
    <w:p w14:paraId="023D1318" w14:textId="52D3C9E0" w:rsidR="00294EBB" w:rsidRPr="00294EBB" w:rsidRDefault="00294EBB" w:rsidP="00294EBB">
      <w:pPr>
        <w:rPr>
          <w:sz w:val="28"/>
          <w:szCs w:val="28"/>
        </w:rPr>
      </w:pPr>
      <w:r>
        <w:rPr>
          <w:sz w:val="28"/>
          <w:szCs w:val="28"/>
        </w:rPr>
        <w:t>2.</w:t>
      </w:r>
      <w:r w:rsidRPr="00294EBB">
        <w:rPr>
          <w:sz w:val="28"/>
          <w:szCs w:val="28"/>
        </w:rPr>
        <w:t xml:space="preserve"> </w:t>
      </w:r>
      <w:r w:rsidRPr="00294EBB">
        <w:rPr>
          <w:b/>
          <w:bCs/>
          <w:sz w:val="28"/>
          <w:szCs w:val="28"/>
        </w:rPr>
        <w:t>Feature Engineering</w:t>
      </w:r>
    </w:p>
    <w:p w14:paraId="7C122E3F" w14:textId="6AEA4923" w:rsidR="00294EBB" w:rsidRPr="00294EBB" w:rsidRDefault="00294EBB" w:rsidP="008F4D2E">
      <w:pPr>
        <w:ind w:left="720"/>
        <w:rPr>
          <w:sz w:val="28"/>
          <w:szCs w:val="28"/>
        </w:rPr>
      </w:pPr>
      <w:r w:rsidRPr="00294EBB">
        <w:rPr>
          <w:sz w:val="28"/>
          <w:szCs w:val="28"/>
        </w:rPr>
        <w:lastRenderedPageBreak/>
        <w:t>Daily aggregates of trader behavio</w:t>
      </w:r>
      <w:r w:rsidR="008F4D2E">
        <w:rPr>
          <w:sz w:val="28"/>
          <w:szCs w:val="28"/>
        </w:rPr>
        <w:t>u</w:t>
      </w:r>
      <w:r w:rsidRPr="00294EBB">
        <w:rPr>
          <w:sz w:val="28"/>
          <w:szCs w:val="28"/>
        </w:rPr>
        <w:t>r:</w:t>
      </w:r>
    </w:p>
    <w:p w14:paraId="60851F5F" w14:textId="0C0DD839" w:rsidR="00294EBB" w:rsidRPr="008F4D2E" w:rsidRDefault="00294EBB" w:rsidP="008F4D2E">
      <w:pPr>
        <w:pStyle w:val="ListParagraph"/>
        <w:numPr>
          <w:ilvl w:val="1"/>
          <w:numId w:val="3"/>
        </w:numPr>
        <w:rPr>
          <w:sz w:val="28"/>
          <w:szCs w:val="28"/>
        </w:rPr>
      </w:pPr>
      <w:r w:rsidRPr="008F4D2E">
        <w:rPr>
          <w:sz w:val="28"/>
          <w:szCs w:val="28"/>
        </w:rPr>
        <w:t>Trade count</w:t>
      </w:r>
    </w:p>
    <w:p w14:paraId="6E11736C" w14:textId="77777777" w:rsidR="00294EBB" w:rsidRPr="00294EBB" w:rsidRDefault="00294EBB" w:rsidP="00294EBB">
      <w:pPr>
        <w:numPr>
          <w:ilvl w:val="1"/>
          <w:numId w:val="3"/>
        </w:numPr>
        <w:rPr>
          <w:sz w:val="28"/>
          <w:szCs w:val="28"/>
        </w:rPr>
      </w:pPr>
      <w:r w:rsidRPr="00294EBB">
        <w:rPr>
          <w:sz w:val="28"/>
          <w:szCs w:val="28"/>
        </w:rPr>
        <w:t>Total notional (sum of trade sizes)</w:t>
      </w:r>
    </w:p>
    <w:p w14:paraId="2E85F65D" w14:textId="77777777" w:rsidR="00294EBB" w:rsidRPr="00294EBB" w:rsidRDefault="00294EBB" w:rsidP="00294EBB">
      <w:pPr>
        <w:numPr>
          <w:ilvl w:val="1"/>
          <w:numId w:val="3"/>
        </w:numPr>
        <w:rPr>
          <w:sz w:val="28"/>
          <w:szCs w:val="28"/>
        </w:rPr>
      </w:pPr>
      <w:r w:rsidRPr="00294EBB">
        <w:rPr>
          <w:sz w:val="28"/>
          <w:szCs w:val="28"/>
        </w:rPr>
        <w:t>Average leverage</w:t>
      </w:r>
    </w:p>
    <w:p w14:paraId="644918A3" w14:textId="77777777" w:rsidR="00294EBB" w:rsidRPr="00294EBB" w:rsidRDefault="00294EBB" w:rsidP="00294EBB">
      <w:pPr>
        <w:numPr>
          <w:ilvl w:val="1"/>
          <w:numId w:val="3"/>
        </w:numPr>
        <w:rPr>
          <w:sz w:val="28"/>
          <w:szCs w:val="28"/>
        </w:rPr>
      </w:pPr>
      <w:r w:rsidRPr="00294EBB">
        <w:rPr>
          <w:sz w:val="28"/>
          <w:szCs w:val="28"/>
        </w:rPr>
        <w:t xml:space="preserve">Daily </w:t>
      </w:r>
      <w:proofErr w:type="spellStart"/>
      <w:r w:rsidRPr="00294EBB">
        <w:rPr>
          <w:sz w:val="28"/>
          <w:szCs w:val="28"/>
        </w:rPr>
        <w:t>PnL</w:t>
      </w:r>
      <w:proofErr w:type="spellEnd"/>
      <w:r w:rsidRPr="00294EBB">
        <w:rPr>
          <w:sz w:val="28"/>
          <w:szCs w:val="28"/>
        </w:rPr>
        <w:t xml:space="preserve"> (sum of </w:t>
      </w:r>
      <w:proofErr w:type="spellStart"/>
      <w:r w:rsidRPr="00294EBB">
        <w:rPr>
          <w:sz w:val="28"/>
          <w:szCs w:val="28"/>
        </w:rPr>
        <w:t>closedPnL</w:t>
      </w:r>
      <w:proofErr w:type="spellEnd"/>
      <w:r w:rsidRPr="00294EBB">
        <w:rPr>
          <w:sz w:val="28"/>
          <w:szCs w:val="28"/>
        </w:rPr>
        <w:t>)</w:t>
      </w:r>
    </w:p>
    <w:p w14:paraId="634310A9" w14:textId="7AD6CD4D" w:rsidR="00294EBB" w:rsidRPr="00294EBB" w:rsidRDefault="008F4D2E" w:rsidP="00294EBB">
      <w:pPr>
        <w:rPr>
          <w:sz w:val="28"/>
          <w:szCs w:val="28"/>
        </w:rPr>
      </w:pPr>
      <w:r>
        <w:rPr>
          <w:sz w:val="28"/>
          <w:szCs w:val="28"/>
        </w:rPr>
        <w:t>3.</w:t>
      </w:r>
      <w:r w:rsidR="00294EBB" w:rsidRPr="00294EBB">
        <w:rPr>
          <w:sz w:val="28"/>
          <w:szCs w:val="28"/>
        </w:rPr>
        <w:t xml:space="preserve">  </w:t>
      </w:r>
      <w:r w:rsidR="00294EBB" w:rsidRPr="00294EBB">
        <w:rPr>
          <w:b/>
          <w:bCs/>
          <w:sz w:val="28"/>
          <w:szCs w:val="28"/>
        </w:rPr>
        <w:t>Merging</w:t>
      </w:r>
    </w:p>
    <w:p w14:paraId="1EE30F5E" w14:textId="77777777" w:rsidR="00294EBB" w:rsidRPr="00294EBB" w:rsidRDefault="00294EBB" w:rsidP="008F4D2E">
      <w:pPr>
        <w:ind w:left="720"/>
        <w:rPr>
          <w:sz w:val="28"/>
          <w:szCs w:val="28"/>
        </w:rPr>
      </w:pPr>
      <w:r w:rsidRPr="00294EBB">
        <w:rPr>
          <w:sz w:val="28"/>
          <w:szCs w:val="28"/>
        </w:rPr>
        <w:t>Combined the aggregated trading dataset with sentiment data by date.</w:t>
      </w:r>
    </w:p>
    <w:p w14:paraId="07D1592D" w14:textId="1A7045CA" w:rsidR="00294EBB" w:rsidRPr="00294EBB" w:rsidRDefault="008F4D2E" w:rsidP="00294EBB">
      <w:pPr>
        <w:rPr>
          <w:sz w:val="28"/>
          <w:szCs w:val="28"/>
        </w:rPr>
      </w:pPr>
      <w:r>
        <w:rPr>
          <w:sz w:val="28"/>
          <w:szCs w:val="28"/>
        </w:rPr>
        <w:t>4.</w:t>
      </w:r>
      <w:r w:rsidR="00294EBB" w:rsidRPr="00294EBB">
        <w:rPr>
          <w:sz w:val="28"/>
          <w:szCs w:val="28"/>
        </w:rPr>
        <w:t xml:space="preserve">  </w:t>
      </w:r>
      <w:r w:rsidR="00294EBB" w:rsidRPr="00294EBB">
        <w:rPr>
          <w:b/>
          <w:bCs/>
          <w:sz w:val="28"/>
          <w:szCs w:val="28"/>
        </w:rPr>
        <w:t>Exploratory Data Analysis (EDA)</w:t>
      </w:r>
    </w:p>
    <w:p w14:paraId="0556C687" w14:textId="3453B321" w:rsidR="00294EBB" w:rsidRPr="008F4D2E" w:rsidRDefault="00294EBB" w:rsidP="008F4D2E">
      <w:pPr>
        <w:pStyle w:val="ListParagraph"/>
        <w:numPr>
          <w:ilvl w:val="0"/>
          <w:numId w:val="5"/>
        </w:numPr>
        <w:rPr>
          <w:sz w:val="28"/>
          <w:szCs w:val="28"/>
        </w:rPr>
      </w:pPr>
      <w:r w:rsidRPr="008F4D2E">
        <w:rPr>
          <w:sz w:val="28"/>
          <w:szCs w:val="28"/>
        </w:rPr>
        <w:t>Compared distributions of leverage, trade volume, and profitability across fear vs greed periods.</w:t>
      </w:r>
    </w:p>
    <w:p w14:paraId="6D0ADED7" w14:textId="77777777" w:rsidR="00294EBB" w:rsidRPr="00294EBB" w:rsidRDefault="00294EBB" w:rsidP="00294EBB">
      <w:pPr>
        <w:numPr>
          <w:ilvl w:val="0"/>
          <w:numId w:val="5"/>
        </w:numPr>
        <w:rPr>
          <w:sz w:val="28"/>
          <w:szCs w:val="28"/>
        </w:rPr>
      </w:pPr>
      <w:r w:rsidRPr="00294EBB">
        <w:rPr>
          <w:sz w:val="28"/>
          <w:szCs w:val="28"/>
        </w:rPr>
        <w:t xml:space="preserve">Visualized </w:t>
      </w:r>
      <w:proofErr w:type="spellStart"/>
      <w:r w:rsidRPr="00294EBB">
        <w:rPr>
          <w:sz w:val="28"/>
          <w:szCs w:val="28"/>
        </w:rPr>
        <w:t>PnL</w:t>
      </w:r>
      <w:proofErr w:type="spellEnd"/>
      <w:r w:rsidRPr="00294EBB">
        <w:rPr>
          <w:sz w:val="28"/>
          <w:szCs w:val="28"/>
        </w:rPr>
        <w:t xml:space="preserve"> over time with sentiment overlays.</w:t>
      </w:r>
    </w:p>
    <w:p w14:paraId="577099BF" w14:textId="77777777" w:rsidR="00294EBB" w:rsidRDefault="00294EBB" w:rsidP="00294EBB">
      <w:pPr>
        <w:rPr>
          <w:sz w:val="28"/>
          <w:szCs w:val="28"/>
          <w:lang w:val="en-US"/>
        </w:rPr>
      </w:pPr>
    </w:p>
    <w:p w14:paraId="2CBEB144" w14:textId="6575251C" w:rsidR="008F4D2E" w:rsidRDefault="008F4D2E" w:rsidP="00294EBB">
      <w:pPr>
        <w:rPr>
          <w:sz w:val="28"/>
          <w:szCs w:val="28"/>
          <w:lang w:val="en-US"/>
        </w:rPr>
      </w:pPr>
      <w:r w:rsidRPr="008F4D2E">
        <w:rPr>
          <w:b/>
          <w:bCs/>
          <w:sz w:val="28"/>
          <w:szCs w:val="28"/>
          <w:lang w:val="en-US"/>
        </w:rPr>
        <w:t>ANALYSIS AND FINDINGS</w:t>
      </w:r>
      <w:r>
        <w:rPr>
          <w:sz w:val="28"/>
          <w:szCs w:val="28"/>
          <w:lang w:val="en-US"/>
        </w:rPr>
        <w:t>:</w:t>
      </w:r>
    </w:p>
    <w:p w14:paraId="19A09E78" w14:textId="1F0DCD9B" w:rsidR="008F4D2E" w:rsidRDefault="008F4D2E" w:rsidP="008F4D2E">
      <w:pPr>
        <w:pStyle w:val="ListParagraph"/>
        <w:numPr>
          <w:ilvl w:val="0"/>
          <w:numId w:val="6"/>
        </w:numPr>
        <w:rPr>
          <w:sz w:val="28"/>
          <w:szCs w:val="28"/>
        </w:rPr>
      </w:pPr>
      <w:r w:rsidRPr="008F4D2E">
        <w:rPr>
          <w:sz w:val="28"/>
          <w:szCs w:val="28"/>
        </w:rPr>
        <w:t>Median leverage was significantly higher during greed phases compared to fear phases</w:t>
      </w:r>
      <w:r>
        <w:rPr>
          <w:sz w:val="28"/>
          <w:szCs w:val="28"/>
        </w:rPr>
        <w:t>.</w:t>
      </w:r>
      <w:r w:rsidRPr="008F4D2E">
        <w:rPr>
          <w:sz w:val="28"/>
          <w:szCs w:val="28"/>
        </w:rPr>
        <w:t xml:space="preserve"> </w:t>
      </w:r>
      <w:r>
        <w:rPr>
          <w:sz w:val="28"/>
          <w:szCs w:val="28"/>
        </w:rPr>
        <w:t>It s</w:t>
      </w:r>
      <w:r w:rsidRPr="008F4D2E">
        <w:rPr>
          <w:sz w:val="28"/>
          <w:szCs w:val="28"/>
        </w:rPr>
        <w:t>uggests traders take on more risk when optimism is high.</w:t>
      </w:r>
    </w:p>
    <w:p w14:paraId="2934FD74" w14:textId="4A7F1F5B" w:rsidR="008F4D2E" w:rsidRPr="008F4D2E" w:rsidRDefault="008F4D2E" w:rsidP="008F4D2E">
      <w:pPr>
        <w:pStyle w:val="ListParagraph"/>
        <w:numPr>
          <w:ilvl w:val="0"/>
          <w:numId w:val="6"/>
        </w:numPr>
        <w:rPr>
          <w:sz w:val="28"/>
          <w:szCs w:val="28"/>
        </w:rPr>
      </w:pPr>
      <w:r w:rsidRPr="008F4D2E">
        <w:rPr>
          <w:sz w:val="28"/>
          <w:szCs w:val="28"/>
        </w:rPr>
        <w:t xml:space="preserve">During fear, total </w:t>
      </w:r>
      <w:proofErr w:type="spellStart"/>
      <w:r w:rsidRPr="008F4D2E">
        <w:rPr>
          <w:sz w:val="28"/>
          <w:szCs w:val="28"/>
        </w:rPr>
        <w:t>PnL</w:t>
      </w:r>
      <w:proofErr w:type="spellEnd"/>
      <w:r w:rsidRPr="008F4D2E">
        <w:rPr>
          <w:sz w:val="28"/>
          <w:szCs w:val="28"/>
        </w:rPr>
        <w:t xml:space="preserve"> was generally lower, with higher occurrence of net losses.</w:t>
      </w:r>
      <w:r w:rsidRPr="008F4D2E">
        <w:rPr>
          <w:sz w:val="28"/>
          <w:szCs w:val="28"/>
        </w:rPr>
        <w:t xml:space="preserve"> </w:t>
      </w:r>
      <w:r w:rsidRPr="008F4D2E">
        <w:rPr>
          <w:sz w:val="28"/>
          <w:szCs w:val="28"/>
        </w:rPr>
        <w:t>In greed, traders tended to achieve higher profits but also experienced larger drawdowns due to higher leverage.</w:t>
      </w:r>
    </w:p>
    <w:p w14:paraId="02611719" w14:textId="22C78595" w:rsidR="008F4D2E" w:rsidRPr="008F4D2E" w:rsidRDefault="008F4D2E" w:rsidP="008F4D2E">
      <w:pPr>
        <w:pStyle w:val="ListParagraph"/>
        <w:numPr>
          <w:ilvl w:val="0"/>
          <w:numId w:val="6"/>
        </w:numPr>
        <w:rPr>
          <w:sz w:val="28"/>
          <w:szCs w:val="28"/>
        </w:rPr>
      </w:pPr>
      <w:r w:rsidRPr="008F4D2E">
        <w:rPr>
          <w:sz w:val="28"/>
          <w:szCs w:val="28"/>
        </w:rPr>
        <w:t>Trading activity spiked noticeably during greed days</w:t>
      </w:r>
      <w:r>
        <w:rPr>
          <w:sz w:val="28"/>
          <w:szCs w:val="28"/>
        </w:rPr>
        <w:t xml:space="preserve"> and f</w:t>
      </w:r>
      <w:r w:rsidRPr="008F4D2E">
        <w:rPr>
          <w:sz w:val="28"/>
          <w:szCs w:val="28"/>
        </w:rPr>
        <w:t>ear periods saw reduced activity, likely reflecting caution among traders.</w:t>
      </w:r>
    </w:p>
    <w:p w14:paraId="55C52E74" w14:textId="77777777" w:rsidR="008F4D2E" w:rsidRDefault="008F4D2E" w:rsidP="008F4D2E">
      <w:pPr>
        <w:ind w:left="360"/>
        <w:rPr>
          <w:sz w:val="28"/>
          <w:szCs w:val="28"/>
        </w:rPr>
      </w:pPr>
    </w:p>
    <w:p w14:paraId="609AEB90" w14:textId="6CA1A522" w:rsidR="008F4D2E" w:rsidRDefault="008F4D2E" w:rsidP="008F4D2E">
      <w:pPr>
        <w:ind w:left="360"/>
        <w:rPr>
          <w:b/>
          <w:bCs/>
          <w:sz w:val="28"/>
          <w:szCs w:val="28"/>
        </w:rPr>
      </w:pPr>
      <w:r w:rsidRPr="008F4D2E">
        <w:rPr>
          <w:b/>
          <w:bCs/>
          <w:sz w:val="28"/>
          <w:szCs w:val="28"/>
        </w:rPr>
        <w:t>RESULTS:</w:t>
      </w:r>
    </w:p>
    <w:p w14:paraId="39C12D61" w14:textId="0C1D1F1F" w:rsidR="008F4D2E" w:rsidRPr="008F4D2E" w:rsidRDefault="008F4D2E" w:rsidP="008F4D2E">
      <w:pPr>
        <w:ind w:left="360"/>
        <w:rPr>
          <w:b/>
          <w:bCs/>
          <w:sz w:val="28"/>
          <w:szCs w:val="28"/>
        </w:rPr>
      </w:pPr>
      <w:r w:rsidRPr="008F4D2E">
        <w:rPr>
          <w:b/>
          <w:bCs/>
          <w:sz w:val="28"/>
          <w:szCs w:val="28"/>
        </w:rPr>
        <w:lastRenderedPageBreak/>
        <w:drawing>
          <wp:inline distT="0" distB="0" distL="0" distR="0" wp14:anchorId="3A6E6FBB" wp14:editId="5B4F4BD5">
            <wp:extent cx="5731510" cy="3778250"/>
            <wp:effectExtent l="0" t="0" r="2540" b="0"/>
            <wp:docPr id="2191606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78250"/>
                    </a:xfrm>
                    <a:prstGeom prst="rect">
                      <a:avLst/>
                    </a:prstGeom>
                    <a:noFill/>
                    <a:ln>
                      <a:noFill/>
                    </a:ln>
                  </pic:spPr>
                </pic:pic>
              </a:graphicData>
            </a:graphic>
          </wp:inline>
        </w:drawing>
      </w:r>
    </w:p>
    <w:p w14:paraId="582C55F1" w14:textId="77777777" w:rsidR="008F4D2E" w:rsidRDefault="008F4D2E" w:rsidP="008F4D2E">
      <w:pPr>
        <w:ind w:left="360"/>
        <w:rPr>
          <w:b/>
          <w:bCs/>
          <w:sz w:val="28"/>
          <w:szCs w:val="28"/>
        </w:rPr>
      </w:pPr>
    </w:p>
    <w:p w14:paraId="6FF053D7" w14:textId="75D8F7D4" w:rsidR="008F4D2E" w:rsidRPr="008F4D2E" w:rsidRDefault="008F4D2E" w:rsidP="008F4D2E">
      <w:pPr>
        <w:ind w:left="360"/>
        <w:rPr>
          <w:b/>
          <w:bCs/>
          <w:sz w:val="28"/>
          <w:szCs w:val="28"/>
        </w:rPr>
      </w:pPr>
      <w:r w:rsidRPr="008F4D2E">
        <w:rPr>
          <w:b/>
          <w:bCs/>
          <w:sz w:val="28"/>
          <w:szCs w:val="28"/>
        </w:rPr>
        <w:drawing>
          <wp:inline distT="0" distB="0" distL="0" distR="0" wp14:anchorId="43F382DE" wp14:editId="1DAFA1A5">
            <wp:extent cx="5731510" cy="3033395"/>
            <wp:effectExtent l="0" t="0" r="2540" b="0"/>
            <wp:docPr id="20191554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3395"/>
                    </a:xfrm>
                    <a:prstGeom prst="rect">
                      <a:avLst/>
                    </a:prstGeom>
                    <a:noFill/>
                    <a:ln>
                      <a:noFill/>
                    </a:ln>
                  </pic:spPr>
                </pic:pic>
              </a:graphicData>
            </a:graphic>
          </wp:inline>
        </w:drawing>
      </w:r>
    </w:p>
    <w:p w14:paraId="00C9D06A" w14:textId="77777777" w:rsidR="008F4D2E" w:rsidRDefault="008F4D2E" w:rsidP="008F4D2E">
      <w:pPr>
        <w:ind w:left="360"/>
        <w:rPr>
          <w:b/>
          <w:bCs/>
          <w:sz w:val="28"/>
          <w:szCs w:val="28"/>
        </w:rPr>
      </w:pPr>
    </w:p>
    <w:p w14:paraId="6D524848" w14:textId="77777777" w:rsidR="008F4D2E" w:rsidRDefault="008F4D2E" w:rsidP="008F4D2E">
      <w:pPr>
        <w:ind w:left="360"/>
        <w:rPr>
          <w:b/>
          <w:bCs/>
          <w:sz w:val="28"/>
          <w:szCs w:val="28"/>
        </w:rPr>
      </w:pPr>
      <w:r>
        <w:rPr>
          <w:b/>
          <w:bCs/>
          <w:sz w:val="28"/>
          <w:szCs w:val="28"/>
        </w:rPr>
        <w:t>CONCLUSION:</w:t>
      </w:r>
    </w:p>
    <w:p w14:paraId="6E21113A" w14:textId="76D9FEDE" w:rsidR="008F4D2E" w:rsidRPr="008F4D2E" w:rsidRDefault="008F4D2E" w:rsidP="008F4D2E">
      <w:pPr>
        <w:pStyle w:val="ListParagraph"/>
        <w:numPr>
          <w:ilvl w:val="0"/>
          <w:numId w:val="9"/>
        </w:numPr>
        <w:rPr>
          <w:sz w:val="28"/>
          <w:szCs w:val="28"/>
        </w:rPr>
      </w:pPr>
      <w:r w:rsidRPr="008F4D2E">
        <w:rPr>
          <w:sz w:val="28"/>
          <w:szCs w:val="28"/>
        </w:rPr>
        <w:t>Traders adopt riskier positions in greed phases, often chasing profits.</w:t>
      </w:r>
    </w:p>
    <w:p w14:paraId="059EC52D" w14:textId="77777777" w:rsidR="008F4D2E" w:rsidRPr="008F4D2E" w:rsidRDefault="008F4D2E" w:rsidP="008F4D2E">
      <w:pPr>
        <w:numPr>
          <w:ilvl w:val="0"/>
          <w:numId w:val="9"/>
        </w:numPr>
        <w:rPr>
          <w:sz w:val="28"/>
          <w:szCs w:val="28"/>
        </w:rPr>
      </w:pPr>
      <w:r w:rsidRPr="008F4D2E">
        <w:rPr>
          <w:sz w:val="28"/>
          <w:szCs w:val="28"/>
        </w:rPr>
        <w:lastRenderedPageBreak/>
        <w:t>During fear, traders scale back leverage and activity, but their profitability still suffers.</w:t>
      </w:r>
    </w:p>
    <w:p w14:paraId="36FF006D" w14:textId="0D4CAA15" w:rsidR="008F4D2E" w:rsidRPr="008F4D2E" w:rsidRDefault="008F4D2E" w:rsidP="008F4D2E">
      <w:pPr>
        <w:numPr>
          <w:ilvl w:val="0"/>
          <w:numId w:val="9"/>
        </w:numPr>
        <w:rPr>
          <w:sz w:val="28"/>
          <w:szCs w:val="28"/>
        </w:rPr>
      </w:pPr>
      <w:r w:rsidRPr="008F4D2E">
        <w:rPr>
          <w:sz w:val="28"/>
          <w:szCs w:val="28"/>
        </w:rPr>
        <w:t>A contrarian strategy</w:t>
      </w:r>
      <w:r>
        <w:rPr>
          <w:sz w:val="28"/>
          <w:szCs w:val="28"/>
        </w:rPr>
        <w:t xml:space="preserve"> is </w:t>
      </w:r>
      <w:r w:rsidRPr="008F4D2E">
        <w:rPr>
          <w:sz w:val="28"/>
          <w:szCs w:val="28"/>
        </w:rPr>
        <w:t>reducing exposure during greed and seeking entries during fear</w:t>
      </w:r>
      <w:r>
        <w:rPr>
          <w:sz w:val="28"/>
          <w:szCs w:val="28"/>
        </w:rPr>
        <w:t xml:space="preserve"> and this </w:t>
      </w:r>
      <w:r w:rsidRPr="008F4D2E">
        <w:rPr>
          <w:sz w:val="28"/>
          <w:szCs w:val="28"/>
        </w:rPr>
        <w:t>may improve risk-adjusted returns.</w:t>
      </w:r>
    </w:p>
    <w:p w14:paraId="6FC02E76" w14:textId="55ED26B8" w:rsidR="008F4D2E" w:rsidRPr="008F4D2E" w:rsidRDefault="008F4D2E" w:rsidP="008F4D2E">
      <w:pPr>
        <w:pStyle w:val="ListParagraph"/>
        <w:numPr>
          <w:ilvl w:val="0"/>
          <w:numId w:val="9"/>
        </w:numPr>
        <w:rPr>
          <w:sz w:val="28"/>
          <w:szCs w:val="28"/>
        </w:rPr>
      </w:pPr>
      <w:r w:rsidRPr="008F4D2E">
        <w:rPr>
          <w:sz w:val="28"/>
          <w:szCs w:val="28"/>
        </w:rPr>
        <w:t>Future extensions could include sentiment scores (not just binary classification), per-symbol analysis, and time-series mode</w:t>
      </w:r>
      <w:r w:rsidRPr="008F4D2E">
        <w:rPr>
          <w:sz w:val="28"/>
          <w:szCs w:val="28"/>
        </w:rPr>
        <w:t>l</w:t>
      </w:r>
      <w:r w:rsidRPr="008F4D2E">
        <w:rPr>
          <w:sz w:val="28"/>
          <w:szCs w:val="28"/>
        </w:rPr>
        <w:t>ling for predictive trading strategies.</w:t>
      </w:r>
    </w:p>
    <w:p w14:paraId="65DAA684" w14:textId="77777777" w:rsidR="008F4D2E" w:rsidRPr="008F4D2E" w:rsidRDefault="008F4D2E" w:rsidP="008F4D2E">
      <w:pPr>
        <w:ind w:left="360"/>
        <w:rPr>
          <w:b/>
          <w:bCs/>
          <w:sz w:val="28"/>
          <w:szCs w:val="28"/>
        </w:rPr>
      </w:pPr>
    </w:p>
    <w:p w14:paraId="399C3EE4" w14:textId="3370F306" w:rsidR="008F4D2E" w:rsidRPr="008F4D2E" w:rsidRDefault="008F4D2E" w:rsidP="008F4D2E">
      <w:pPr>
        <w:pStyle w:val="ListParagraph"/>
        <w:rPr>
          <w:sz w:val="28"/>
          <w:szCs w:val="28"/>
          <w:lang w:val="en-US"/>
        </w:rPr>
      </w:pPr>
    </w:p>
    <w:sectPr w:rsidR="008F4D2E" w:rsidRPr="008F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543CD"/>
    <w:multiLevelType w:val="multilevel"/>
    <w:tmpl w:val="1A488F34"/>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811AE"/>
    <w:multiLevelType w:val="multilevel"/>
    <w:tmpl w:val="42BA5A44"/>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A4231"/>
    <w:multiLevelType w:val="multilevel"/>
    <w:tmpl w:val="D4425E1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263E9"/>
    <w:multiLevelType w:val="multilevel"/>
    <w:tmpl w:val="628C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60E2B"/>
    <w:multiLevelType w:val="hybridMultilevel"/>
    <w:tmpl w:val="BE1E3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0E0977"/>
    <w:multiLevelType w:val="multilevel"/>
    <w:tmpl w:val="727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A4BC1"/>
    <w:multiLevelType w:val="multilevel"/>
    <w:tmpl w:val="C5F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4368A"/>
    <w:multiLevelType w:val="hybridMultilevel"/>
    <w:tmpl w:val="F5BA9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7671DF"/>
    <w:multiLevelType w:val="multilevel"/>
    <w:tmpl w:val="187A65D6"/>
    <w:lvl w:ilvl="0">
      <w:start w:val="1"/>
      <w:numFmt w:val="lowerLetter"/>
      <w:lvlText w:val="%1."/>
      <w:lvlJc w:val="left"/>
      <w:pPr>
        <w:tabs>
          <w:tab w:val="num" w:pos="720"/>
        </w:tabs>
        <w:ind w:left="720" w:hanging="360"/>
      </w:pPr>
      <w:rPr>
        <w:rFonts w:asciiTheme="minorHAnsi" w:eastAsiaTheme="minorHAnsi"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43195">
    <w:abstractNumId w:val="7"/>
  </w:num>
  <w:num w:numId="2" w16cid:durableId="643973401">
    <w:abstractNumId w:val="1"/>
  </w:num>
  <w:num w:numId="3" w16cid:durableId="1796362424">
    <w:abstractNumId w:val="2"/>
  </w:num>
  <w:num w:numId="4" w16cid:durableId="98987279">
    <w:abstractNumId w:val="6"/>
  </w:num>
  <w:num w:numId="5" w16cid:durableId="327056865">
    <w:abstractNumId w:val="0"/>
  </w:num>
  <w:num w:numId="6" w16cid:durableId="1452364093">
    <w:abstractNumId w:val="4"/>
  </w:num>
  <w:num w:numId="7" w16cid:durableId="538471569">
    <w:abstractNumId w:val="5"/>
  </w:num>
  <w:num w:numId="8" w16cid:durableId="847911250">
    <w:abstractNumId w:val="3"/>
  </w:num>
  <w:num w:numId="9" w16cid:durableId="13719562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EBB"/>
    <w:rsid w:val="00147A77"/>
    <w:rsid w:val="00294EBB"/>
    <w:rsid w:val="008F4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5AA7"/>
  <w15:chartTrackingRefBased/>
  <w15:docId w15:val="{34C56FEB-3971-492B-9062-3344250E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E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4E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4E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4E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4E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4E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E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E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E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E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4E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4E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4E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4E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4E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E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E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EBB"/>
    <w:rPr>
      <w:rFonts w:eastAsiaTheme="majorEastAsia" w:cstheme="majorBidi"/>
      <w:color w:val="272727" w:themeColor="text1" w:themeTint="D8"/>
    </w:rPr>
  </w:style>
  <w:style w:type="paragraph" w:styleId="Title">
    <w:name w:val="Title"/>
    <w:basedOn w:val="Normal"/>
    <w:next w:val="Normal"/>
    <w:link w:val="TitleChar"/>
    <w:uiPriority w:val="10"/>
    <w:qFormat/>
    <w:rsid w:val="00294E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E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E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E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EBB"/>
    <w:pPr>
      <w:spacing w:before="160"/>
      <w:jc w:val="center"/>
    </w:pPr>
    <w:rPr>
      <w:i/>
      <w:iCs/>
      <w:color w:val="404040" w:themeColor="text1" w:themeTint="BF"/>
    </w:rPr>
  </w:style>
  <w:style w:type="character" w:customStyle="1" w:styleId="QuoteChar">
    <w:name w:val="Quote Char"/>
    <w:basedOn w:val="DefaultParagraphFont"/>
    <w:link w:val="Quote"/>
    <w:uiPriority w:val="29"/>
    <w:rsid w:val="00294EBB"/>
    <w:rPr>
      <w:i/>
      <w:iCs/>
      <w:color w:val="404040" w:themeColor="text1" w:themeTint="BF"/>
    </w:rPr>
  </w:style>
  <w:style w:type="paragraph" w:styleId="ListParagraph">
    <w:name w:val="List Paragraph"/>
    <w:basedOn w:val="Normal"/>
    <w:uiPriority w:val="34"/>
    <w:qFormat/>
    <w:rsid w:val="00294EBB"/>
    <w:pPr>
      <w:ind w:left="720"/>
      <w:contextualSpacing/>
    </w:pPr>
  </w:style>
  <w:style w:type="character" w:styleId="IntenseEmphasis">
    <w:name w:val="Intense Emphasis"/>
    <w:basedOn w:val="DefaultParagraphFont"/>
    <w:uiPriority w:val="21"/>
    <w:qFormat/>
    <w:rsid w:val="00294EBB"/>
    <w:rPr>
      <w:i/>
      <w:iCs/>
      <w:color w:val="2F5496" w:themeColor="accent1" w:themeShade="BF"/>
    </w:rPr>
  </w:style>
  <w:style w:type="paragraph" w:styleId="IntenseQuote">
    <w:name w:val="Intense Quote"/>
    <w:basedOn w:val="Normal"/>
    <w:next w:val="Normal"/>
    <w:link w:val="IntenseQuoteChar"/>
    <w:uiPriority w:val="30"/>
    <w:qFormat/>
    <w:rsid w:val="00294E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4EBB"/>
    <w:rPr>
      <w:i/>
      <w:iCs/>
      <w:color w:val="2F5496" w:themeColor="accent1" w:themeShade="BF"/>
    </w:rPr>
  </w:style>
  <w:style w:type="character" w:styleId="IntenseReference">
    <w:name w:val="Intense Reference"/>
    <w:basedOn w:val="DefaultParagraphFont"/>
    <w:uiPriority w:val="32"/>
    <w:qFormat/>
    <w:rsid w:val="00294E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[BTECH-004-2023-24] OSH GUPTA</dc:creator>
  <cp:keywords/>
  <dc:description/>
  <cp:lastModifiedBy>[BTECH-004-2023-24] OSH GUPTA</cp:lastModifiedBy>
  <cp:revision>1</cp:revision>
  <dcterms:created xsi:type="dcterms:W3CDTF">2025-09-10T11:11:00Z</dcterms:created>
  <dcterms:modified xsi:type="dcterms:W3CDTF">2025-09-10T11:28:00Z</dcterms:modified>
</cp:coreProperties>
</file>