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jc w:val="center"/>
      </w:pPr>
      <w:r>
        <w:rPr>
          <w:rFonts w:ascii="Calibri" w:cs="Calibri" w:eastAsia="Calibri" w:hAnsi="Calibri"/>
          <w:b/>
          <w:bCs/>
          <w:color w:val="17375E"/>
          <w:sz w:val="42"/>
          <w:szCs w:val="42"/>
        </w:rPr>
        <w:t xml:space="preserve">FUTURE STATE PROCESS DESIGN</w:t>
      </w:r>
    </w:p>
    <w:p>
      <w:pPr>
        <w:spacing w:after="260"/>
        <w:jc w:val="center"/>
      </w:pPr>
      <w:r>
        <w:rPr>
          <w:rFonts w:ascii="Calibri" w:cs="Calibri" w:eastAsia="Calibri" w:hAnsi="Calibri"/>
          <w:color w:val="000000"/>
          <w:sz w:val="26"/>
          <w:szCs w:val="26"/>
        </w:rPr>
        <w:t xml:space="preserve">(TO-BE)</w:t>
      </w:r>
    </w:p>
    <w:p>
      <w:pPr>
        <w:pBdr>
          <w:bottom w:val="single" w:color="4472C4" w:sz="12" w:space="8"/>
        </w:pBdr>
        <w:spacing w:after="80"/>
        <w:jc w:val="center"/>
      </w:pPr>
      <w:r>
        <w:rPr>
          <w:rFonts w:ascii="Calibri" w:cs="Calibri" w:eastAsia="Calibri" w:hAnsi="Calibri"/>
          <w:b/>
          <w:bCs/>
          <w:color w:val="4472C4"/>
          <w:sz w:val="26"/>
          <w:szCs w:val="26"/>
        </w:rPr>
        <w:t xml:space="preserve">MARKETLENS — MARKETING DECISION INTELLIGENCE PLATFORM</w:t>
      </w:r>
    </w:p>
    <w:p>
      <w:pPr>
        <w:spacing w:after="0" w:before="1500"/>
      </w:pPr>
    </w:p>
    <w:p>
      <w:pPr>
        <w:spacing w:after="60"/>
        <w:jc w:val="center"/>
      </w:pPr>
      <w:r>
        <w:rPr>
          <w:rFonts w:ascii="Calibri" w:cs="Calibri" w:eastAsia="Calibri" w:hAnsi="Calibri"/>
          <w:b/>
          <w:bCs/>
          <w:sz w:val="24"/>
          <w:szCs w:val="24"/>
        </w:rPr>
        <w:t xml:space="preserve">Prepared By:</w:t>
      </w:r>
    </w:p>
    <w:p>
      <w:pPr>
        <w:spacing w:after="60"/>
        <w:jc w:val="center"/>
      </w:pPr>
      <w:r>
        <w:rPr>
          <w:rFonts w:ascii="Calibri" w:cs="Calibri" w:eastAsia="Calibri" w:hAnsi="Calibri"/>
          <w:b/>
          <w:bCs/>
          <w:sz w:val="24"/>
          <w:szCs w:val="24"/>
        </w:rPr>
        <w:t xml:space="preserve">Oshin Mankar</w:t>
      </w:r>
    </w:p>
    <w:p>
      <w:pPr>
        <w:spacing w:after="500"/>
        <w:jc w:val="center"/>
      </w:pPr>
      <w:r>
        <w:rPr>
          <w:rFonts w:ascii="Calibri" w:cs="Calibri" w:eastAsia="Calibri" w:hAnsi="Calibri"/>
          <w:sz w:val="22"/>
          <w:szCs w:val="22"/>
        </w:rPr>
        <w:t xml:space="preserve">Business Analyst</w:t>
      </w:r>
    </w:p>
    <w:p>
      <w:pPr>
        <w:spacing w:after="60"/>
        <w:jc w:val="center"/>
      </w:pPr>
      <w:r>
        <w:rPr>
          <w:rFonts w:ascii="Calibri" w:cs="Calibri" w:eastAsia="Calibri" w:hAnsi="Calibri"/>
          <w:b/>
          <w:bCs/>
          <w:sz w:val="22"/>
          <w:szCs w:val="22"/>
        </w:rPr>
        <w:t xml:space="preserve">Version: </w:t>
      </w:r>
      <w:r>
        <w:rPr>
          <w:rFonts w:ascii="Calibri" w:cs="Calibri" w:eastAsia="Calibri" w:hAnsi="Calibri"/>
          <w:sz w:val="22"/>
          <w:szCs w:val="22"/>
        </w:rPr>
        <w:t xml:space="preserve">1.0</w:t>
      </w:r>
    </w:p>
    <w:p>
      <w:pPr>
        <w:spacing w:after="60"/>
        <w:jc w:val="center"/>
      </w:pPr>
      <w:r>
        <w:rPr>
          <w:rFonts w:ascii="Calibri" w:cs="Calibri" w:eastAsia="Calibri" w:hAnsi="Calibri"/>
          <w:b/>
          <w:bCs/>
          <w:sz w:val="22"/>
          <w:szCs w:val="22"/>
        </w:rPr>
        <w:t xml:space="preserve">Status: </w:t>
      </w:r>
      <w:r>
        <w:rPr>
          <w:rFonts w:ascii="Calibri" w:cs="Calibri" w:eastAsia="Calibri" w:hAnsi="Calibri"/>
          <w:sz w:val="22"/>
          <w:szCs w:val="22"/>
        </w:rPr>
        <w:t xml:space="preserve">Draft</w:t>
      </w:r>
    </w:p>
    <w:p>
      <w:pPr>
        <w:spacing w:after="60"/>
        <w:jc w:val="center"/>
      </w:pPr>
      <w:r>
        <w:rPr>
          <w:rFonts w:ascii="Calibri" w:cs="Calibri" w:eastAsia="Calibri" w:hAnsi="Calibri"/>
          <w:b/>
          <w:bCs/>
          <w:sz w:val="22"/>
          <w:szCs w:val="22"/>
        </w:rPr>
        <w:t xml:space="preserve">Classification: </w:t>
      </w:r>
      <w:r>
        <w:rPr>
          <w:rFonts w:ascii="Calibri" w:cs="Calibri" w:eastAsia="Calibri" w:hAnsi="Calibri"/>
          <w:sz w:val="22"/>
          <w:szCs w:val="22"/>
        </w:rPr>
        <w:t xml:space="preserve">Internal – Portfolio Project</w:t>
      </w:r>
    </w:p>
    <w:p>
      <w:pPr>
        <w:sectPr>
          <w:pgSz w:w="12240" w:h="15840" w:orient="portrait"/>
          <w:pgMar w:top="1440" w:right="1440" w:bottom="1440" w:left="1440" w:header="708" w:footer="708" w:gutter="0"/>
          <w:pgNumType/>
          <w:docGrid w:linePitch="360"/>
        </w:sectPr>
      </w:pPr>
    </w:p>
    <w:p>
      <w:pPr>
        <w:spacing w:after="320"/>
      </w:pPr>
      <w:r>
        <w:rPr>
          <w:rFonts w:ascii="Calibri" w:cs="Calibri" w:eastAsia="Calibri" w:hAnsi="Calibri"/>
          <w:b/>
          <w:bCs/>
          <w:color w:val="17375E"/>
          <w:sz w:val="32"/>
          <w:szCs w:val="32"/>
        </w:rPr>
        <w:t xml:space="preserve">TABLE OF CONTENTS</w:t>
      </w:r>
    </w:p>
    <w:p>
      <w:pPr>
        <w:tabs>
          <w:tab w:val="right" w:pos="9350" w:leader="dot"/>
        </w:tabs>
        <w:spacing w:after="140"/>
        <w:ind w:left="0"/>
      </w:pPr>
      <w:hyperlink w:history="1" w:anchor="bm0">
        <w:r>
          <w:rPr>
            <w:rFonts w:ascii="Calibri" w:cs="Calibri" w:eastAsia="Calibri" w:hAnsi="Calibri"/>
            <w:b/>
            <w:bCs/>
            <w:color w:val="17375E"/>
            <w:sz w:val="22"/>
            <w:szCs w:val="22"/>
          </w:rPr>
          <w:t xml:space="preserve">1.  Section 1 – Introduction</w:t>
        </w:r>
      </w:hyperlink>
      <w:r>
        <w:rPr>
          <w:rFonts w:ascii="Calibri" w:cs="Calibri" w:eastAsia="Calibri" w:hAnsi="Calibri"/>
          <w:sz w:val="22"/>
          <w:szCs w:val="22"/>
        </w:rPr>
        <w:t xml:space="preserve">	</w:t>
      </w:r>
    </w:p>
    <w:p>
      <w:pPr>
        <w:tabs>
          <w:tab w:val="right" w:pos="9350" w:leader="dot"/>
        </w:tabs>
        <w:spacing w:after="90"/>
        <w:ind w:left="360"/>
      </w:pPr>
      <w:hyperlink w:history="1" w:anchor="bm1">
        <w:r>
          <w:rPr>
            <w:rFonts w:ascii="Calibri" w:cs="Calibri" w:eastAsia="Calibri" w:hAnsi="Calibri"/>
            <w:b w:val="false"/>
            <w:bCs w:val="false"/>
            <w:color w:val="000000"/>
            <w:sz w:val="20"/>
            <w:szCs w:val="20"/>
          </w:rPr>
          <w:t xml:space="preserve">1.1 Purpose</w:t>
        </w:r>
      </w:hyperlink>
      <w:r>
        <w:rPr>
          <w:rFonts w:ascii="Calibri" w:cs="Calibri" w:eastAsia="Calibri" w:hAnsi="Calibri"/>
          <w:sz w:val="20"/>
          <w:szCs w:val="20"/>
        </w:rPr>
        <w:t xml:space="preserve">	</w:t>
      </w:r>
    </w:p>
    <w:p>
      <w:pPr>
        <w:tabs>
          <w:tab w:val="right" w:pos="9350" w:leader="dot"/>
        </w:tabs>
        <w:spacing w:after="90"/>
        <w:ind w:left="360"/>
      </w:pPr>
      <w:hyperlink w:history="1" w:anchor="bm2">
        <w:r>
          <w:rPr>
            <w:rFonts w:ascii="Calibri" w:cs="Calibri" w:eastAsia="Calibri" w:hAnsi="Calibri"/>
            <w:b w:val="false"/>
            <w:bCs w:val="false"/>
            <w:color w:val="000000"/>
            <w:sz w:val="20"/>
            <w:szCs w:val="20"/>
          </w:rPr>
          <w:t xml:space="preserve">1.2 Objectives</w:t>
        </w:r>
      </w:hyperlink>
      <w:r>
        <w:rPr>
          <w:rFonts w:ascii="Calibri" w:cs="Calibri" w:eastAsia="Calibri" w:hAnsi="Calibri"/>
          <w:sz w:val="20"/>
          <w:szCs w:val="20"/>
        </w:rPr>
        <w:t xml:space="preserve">	</w:t>
      </w:r>
    </w:p>
    <w:p>
      <w:pPr>
        <w:tabs>
          <w:tab w:val="right" w:pos="9350" w:leader="dot"/>
        </w:tabs>
        <w:spacing w:after="90"/>
        <w:ind w:left="360"/>
      </w:pPr>
      <w:hyperlink w:history="1" w:anchor="bm3">
        <w:r>
          <w:rPr>
            <w:rFonts w:ascii="Calibri" w:cs="Calibri" w:eastAsia="Calibri" w:hAnsi="Calibri"/>
            <w:b w:val="false"/>
            <w:bCs w:val="false"/>
            <w:color w:val="000000"/>
            <w:sz w:val="20"/>
            <w:szCs w:val="20"/>
          </w:rPr>
          <w:t xml:space="preserve">1.3 Scope</w:t>
        </w:r>
      </w:hyperlink>
      <w:r>
        <w:rPr>
          <w:rFonts w:ascii="Calibri" w:cs="Calibri" w:eastAsia="Calibri" w:hAnsi="Calibri"/>
          <w:sz w:val="20"/>
          <w:szCs w:val="20"/>
        </w:rPr>
        <w:t xml:space="preserve">	</w:t>
      </w:r>
    </w:p>
    <w:p>
      <w:pPr>
        <w:tabs>
          <w:tab w:val="right" w:pos="9350" w:leader="dot"/>
        </w:tabs>
        <w:spacing w:after="140"/>
        <w:ind w:left="0"/>
      </w:pPr>
      <w:hyperlink w:history="1" w:anchor="bm4">
        <w:r>
          <w:rPr>
            <w:rFonts w:ascii="Calibri" w:cs="Calibri" w:eastAsia="Calibri" w:hAnsi="Calibri"/>
            <w:b/>
            <w:bCs/>
            <w:color w:val="17375E"/>
            <w:sz w:val="22"/>
            <w:szCs w:val="22"/>
          </w:rPr>
          <w:t xml:space="preserve">2.  Section 2 – Current vs Future State</w:t>
        </w:r>
      </w:hyperlink>
      <w:r>
        <w:rPr>
          <w:rFonts w:ascii="Calibri" w:cs="Calibri" w:eastAsia="Calibri" w:hAnsi="Calibri"/>
          <w:sz w:val="22"/>
          <w:szCs w:val="22"/>
        </w:rPr>
        <w:t xml:space="preserve">	</w:t>
      </w:r>
    </w:p>
    <w:p>
      <w:pPr>
        <w:tabs>
          <w:tab w:val="right" w:pos="9350" w:leader="dot"/>
        </w:tabs>
        <w:spacing w:after="90"/>
        <w:ind w:left="360"/>
      </w:pPr>
      <w:hyperlink w:history="1" w:anchor="bm5">
        <w:r>
          <w:rPr>
            <w:rFonts w:ascii="Calibri" w:cs="Calibri" w:eastAsia="Calibri" w:hAnsi="Calibri"/>
            <w:b w:val="false"/>
            <w:bCs w:val="false"/>
            <w:color w:val="000000"/>
            <w:sz w:val="20"/>
            <w:szCs w:val="20"/>
          </w:rPr>
          <w:t xml:space="preserve">2.1 Current State Summary</w:t>
        </w:r>
      </w:hyperlink>
      <w:r>
        <w:rPr>
          <w:rFonts w:ascii="Calibri" w:cs="Calibri" w:eastAsia="Calibri" w:hAnsi="Calibri"/>
          <w:sz w:val="20"/>
          <w:szCs w:val="20"/>
        </w:rPr>
        <w:t xml:space="preserve">	</w:t>
      </w:r>
    </w:p>
    <w:p>
      <w:pPr>
        <w:tabs>
          <w:tab w:val="right" w:pos="9350" w:leader="dot"/>
        </w:tabs>
        <w:spacing w:after="90"/>
        <w:ind w:left="360"/>
      </w:pPr>
      <w:hyperlink w:history="1" w:anchor="bm6">
        <w:r>
          <w:rPr>
            <w:rFonts w:ascii="Calibri" w:cs="Calibri" w:eastAsia="Calibri" w:hAnsi="Calibri"/>
            <w:b w:val="false"/>
            <w:bCs w:val="false"/>
            <w:color w:val="000000"/>
            <w:sz w:val="20"/>
            <w:szCs w:val="20"/>
          </w:rPr>
          <w:t xml:space="preserve">2.2 Current vs Future State Comparison</w:t>
        </w:r>
      </w:hyperlink>
      <w:r>
        <w:rPr>
          <w:rFonts w:ascii="Calibri" w:cs="Calibri" w:eastAsia="Calibri" w:hAnsi="Calibri"/>
          <w:sz w:val="20"/>
          <w:szCs w:val="20"/>
        </w:rPr>
        <w:t xml:space="preserve">	</w:t>
      </w:r>
    </w:p>
    <w:p>
      <w:pPr>
        <w:tabs>
          <w:tab w:val="right" w:pos="9350" w:leader="dot"/>
        </w:tabs>
        <w:spacing w:after="90"/>
        <w:ind w:left="360"/>
      </w:pPr>
      <w:hyperlink w:history="1" w:anchor="bm7">
        <w:r>
          <w:rPr>
            <w:rFonts w:ascii="Calibri" w:cs="Calibri" w:eastAsia="Calibri" w:hAnsi="Calibri"/>
            <w:b w:val="false"/>
            <w:bCs w:val="false"/>
            <w:color w:val="000000"/>
            <w:sz w:val="20"/>
            <w:szCs w:val="20"/>
          </w:rPr>
          <w:t xml:space="preserve">2.3 Future State Overview</w:t>
        </w:r>
      </w:hyperlink>
      <w:r>
        <w:rPr>
          <w:rFonts w:ascii="Calibri" w:cs="Calibri" w:eastAsia="Calibri" w:hAnsi="Calibri"/>
          <w:sz w:val="20"/>
          <w:szCs w:val="20"/>
        </w:rPr>
        <w:t xml:space="preserve">	</w:t>
      </w:r>
    </w:p>
    <w:p>
      <w:pPr>
        <w:tabs>
          <w:tab w:val="right" w:pos="9350" w:leader="dot"/>
        </w:tabs>
        <w:spacing w:after="140"/>
        <w:ind w:left="0"/>
      </w:pPr>
      <w:hyperlink w:history="1" w:anchor="bm8">
        <w:r>
          <w:rPr>
            <w:rFonts w:ascii="Calibri" w:cs="Calibri" w:eastAsia="Calibri" w:hAnsi="Calibri"/>
            <w:b/>
            <w:bCs/>
            <w:color w:val="17375E"/>
            <w:sz w:val="22"/>
            <w:szCs w:val="22"/>
          </w:rPr>
          <w:t xml:space="preserve">3.  Section 3 – Future Business Process (TO-BE)</w:t>
        </w:r>
      </w:hyperlink>
      <w:r>
        <w:rPr>
          <w:rFonts w:ascii="Calibri" w:cs="Calibri" w:eastAsia="Calibri" w:hAnsi="Calibri"/>
          <w:sz w:val="22"/>
          <w:szCs w:val="22"/>
        </w:rPr>
        <w:t xml:space="preserve">	</w:t>
      </w:r>
    </w:p>
    <w:p>
      <w:pPr>
        <w:tabs>
          <w:tab w:val="right" w:pos="9350" w:leader="dot"/>
        </w:tabs>
        <w:spacing w:after="90"/>
        <w:ind w:left="360"/>
      </w:pPr>
      <w:hyperlink w:history="1" w:anchor="bm9">
        <w:r>
          <w:rPr>
            <w:rFonts w:ascii="Calibri" w:cs="Calibri" w:eastAsia="Calibri" w:hAnsi="Calibri"/>
            <w:b w:val="false"/>
            <w:bCs w:val="false"/>
            <w:color w:val="000000"/>
            <w:sz w:val="20"/>
            <w:szCs w:val="20"/>
          </w:rPr>
          <w:t xml:space="preserve">3.1 Data Collection &amp; Validation</w:t>
        </w:r>
      </w:hyperlink>
      <w:r>
        <w:rPr>
          <w:rFonts w:ascii="Calibri" w:cs="Calibri" w:eastAsia="Calibri" w:hAnsi="Calibri"/>
          <w:sz w:val="20"/>
          <w:szCs w:val="20"/>
        </w:rPr>
        <w:t xml:space="preserve">	</w:t>
      </w:r>
    </w:p>
    <w:p>
      <w:pPr>
        <w:tabs>
          <w:tab w:val="right" w:pos="9350" w:leader="dot"/>
        </w:tabs>
        <w:spacing w:after="90"/>
        <w:ind w:left="360"/>
      </w:pPr>
      <w:hyperlink w:history="1" w:anchor="bm10">
        <w:r>
          <w:rPr>
            <w:rFonts w:ascii="Calibri" w:cs="Calibri" w:eastAsia="Calibri" w:hAnsi="Calibri"/>
            <w:b w:val="false"/>
            <w:bCs w:val="false"/>
            <w:color w:val="000000"/>
            <w:sz w:val="20"/>
            <w:szCs w:val="20"/>
          </w:rPr>
          <w:t xml:space="preserve">3.2 Performance Analysis</w:t>
        </w:r>
      </w:hyperlink>
      <w:r>
        <w:rPr>
          <w:rFonts w:ascii="Calibri" w:cs="Calibri" w:eastAsia="Calibri" w:hAnsi="Calibri"/>
          <w:sz w:val="20"/>
          <w:szCs w:val="20"/>
        </w:rPr>
        <w:t xml:space="preserve">	</w:t>
      </w:r>
    </w:p>
    <w:p>
      <w:pPr>
        <w:tabs>
          <w:tab w:val="right" w:pos="9350" w:leader="dot"/>
        </w:tabs>
        <w:spacing w:after="90"/>
        <w:ind w:left="360"/>
      </w:pPr>
      <w:hyperlink w:history="1" w:anchor="bm11">
        <w:r>
          <w:rPr>
            <w:rFonts w:ascii="Calibri" w:cs="Calibri" w:eastAsia="Calibri" w:hAnsi="Calibri"/>
            <w:b w:val="false"/>
            <w:bCs w:val="false"/>
            <w:color w:val="000000"/>
            <w:sz w:val="20"/>
            <w:szCs w:val="20"/>
          </w:rPr>
          <w:t xml:space="preserve">3.3 AI-Assisted Diagnosis</w:t>
        </w:r>
      </w:hyperlink>
      <w:r>
        <w:rPr>
          <w:rFonts w:ascii="Calibri" w:cs="Calibri" w:eastAsia="Calibri" w:hAnsi="Calibri"/>
          <w:sz w:val="20"/>
          <w:szCs w:val="20"/>
        </w:rPr>
        <w:t xml:space="preserve">	</w:t>
      </w:r>
    </w:p>
    <w:p>
      <w:pPr>
        <w:tabs>
          <w:tab w:val="right" w:pos="9350" w:leader="dot"/>
        </w:tabs>
        <w:spacing w:after="90"/>
        <w:ind w:left="360"/>
      </w:pPr>
      <w:hyperlink w:history="1" w:anchor="bm12">
        <w:r>
          <w:rPr>
            <w:rFonts w:ascii="Calibri" w:cs="Calibri" w:eastAsia="Calibri" w:hAnsi="Calibri"/>
            <w:b w:val="false"/>
            <w:bCs w:val="false"/>
            <w:color w:val="000000"/>
            <w:sz w:val="20"/>
            <w:szCs w:val="20"/>
          </w:rPr>
          <w:t xml:space="preserve">3.4 Recommendation &amp; Decision Support</w:t>
        </w:r>
      </w:hyperlink>
      <w:r>
        <w:rPr>
          <w:rFonts w:ascii="Calibri" w:cs="Calibri" w:eastAsia="Calibri" w:hAnsi="Calibri"/>
          <w:sz w:val="20"/>
          <w:szCs w:val="20"/>
        </w:rPr>
        <w:t xml:space="preserve">	</w:t>
      </w:r>
    </w:p>
    <w:p>
      <w:pPr>
        <w:tabs>
          <w:tab w:val="right" w:pos="9350" w:leader="dot"/>
        </w:tabs>
        <w:spacing w:after="90"/>
        <w:ind w:left="360"/>
      </w:pPr>
      <w:hyperlink w:history="1" w:anchor="bm13">
        <w:r>
          <w:rPr>
            <w:rFonts w:ascii="Calibri" w:cs="Calibri" w:eastAsia="Calibri" w:hAnsi="Calibri"/>
            <w:b w:val="false"/>
            <w:bCs w:val="false"/>
            <w:color w:val="000000"/>
            <w:sz w:val="20"/>
            <w:szCs w:val="20"/>
          </w:rPr>
          <w:t xml:space="preserve">3.5 Reporting &amp; Outcome Review</w:t>
        </w:r>
      </w:hyperlink>
      <w:r>
        <w:rPr>
          <w:rFonts w:ascii="Calibri" w:cs="Calibri" w:eastAsia="Calibri" w:hAnsi="Calibri"/>
          <w:sz w:val="20"/>
          <w:szCs w:val="20"/>
        </w:rPr>
        <w:t xml:space="preserve">	</w:t>
      </w:r>
    </w:p>
    <w:p>
      <w:pPr>
        <w:tabs>
          <w:tab w:val="right" w:pos="9350" w:leader="dot"/>
        </w:tabs>
        <w:spacing w:after="90"/>
        <w:ind w:left="360"/>
      </w:pPr>
      <w:hyperlink w:history="1" w:anchor="bm14">
        <w:r>
          <w:rPr>
            <w:rFonts w:ascii="Calibri" w:cs="Calibri" w:eastAsia="Calibri" w:hAnsi="Calibri"/>
            <w:b w:val="false"/>
            <w:bCs w:val="false"/>
            <w:color w:val="000000"/>
            <w:sz w:val="20"/>
            <w:szCs w:val="20"/>
          </w:rPr>
          <w:t xml:space="preserve">3.6 Future Workflow Summary</w:t>
        </w:r>
      </w:hyperlink>
      <w:r>
        <w:rPr>
          <w:rFonts w:ascii="Calibri" w:cs="Calibri" w:eastAsia="Calibri" w:hAnsi="Calibri"/>
          <w:sz w:val="20"/>
          <w:szCs w:val="20"/>
        </w:rPr>
        <w:t xml:space="preserve">	</w:t>
      </w:r>
    </w:p>
    <w:p>
      <w:pPr>
        <w:tabs>
          <w:tab w:val="right" w:pos="9350" w:leader="dot"/>
        </w:tabs>
        <w:spacing w:after="140"/>
        <w:ind w:left="0"/>
      </w:pPr>
      <w:hyperlink w:history="1" w:anchor="bm15">
        <w:r>
          <w:rPr>
            <w:rFonts w:ascii="Calibri" w:cs="Calibri" w:eastAsia="Calibri" w:hAnsi="Calibri"/>
            <w:b/>
            <w:bCs/>
            <w:color w:val="17375E"/>
            <w:sz w:val="22"/>
            <w:szCs w:val="22"/>
          </w:rPr>
          <w:t xml:space="preserve">4.  Section 4 – AI Intervention &amp; Business Value</w:t>
        </w:r>
      </w:hyperlink>
      <w:r>
        <w:rPr>
          <w:rFonts w:ascii="Calibri" w:cs="Calibri" w:eastAsia="Calibri" w:hAnsi="Calibri"/>
          <w:sz w:val="22"/>
          <w:szCs w:val="22"/>
        </w:rPr>
        <w:t xml:space="preserve">	</w:t>
      </w:r>
    </w:p>
    <w:p>
      <w:pPr>
        <w:tabs>
          <w:tab w:val="right" w:pos="9350" w:leader="dot"/>
        </w:tabs>
        <w:spacing w:after="90"/>
        <w:ind w:left="360"/>
      </w:pPr>
      <w:hyperlink w:history="1" w:anchor="bm16">
        <w:r>
          <w:rPr>
            <w:rFonts w:ascii="Calibri" w:cs="Calibri" w:eastAsia="Calibri" w:hAnsi="Calibri"/>
            <w:b w:val="false"/>
            <w:bCs w:val="false"/>
            <w:color w:val="000000"/>
            <w:sz w:val="20"/>
            <w:szCs w:val="20"/>
          </w:rPr>
          <w:t xml:space="preserve">4.1 Purpose</w:t>
        </w:r>
      </w:hyperlink>
      <w:r>
        <w:rPr>
          <w:rFonts w:ascii="Calibri" w:cs="Calibri" w:eastAsia="Calibri" w:hAnsi="Calibri"/>
          <w:sz w:val="20"/>
          <w:szCs w:val="20"/>
        </w:rPr>
        <w:t xml:space="preserve">	</w:t>
      </w:r>
    </w:p>
    <w:p>
      <w:pPr>
        <w:tabs>
          <w:tab w:val="right" w:pos="9350" w:leader="dot"/>
        </w:tabs>
        <w:spacing w:after="90"/>
        <w:ind w:left="360"/>
      </w:pPr>
      <w:hyperlink w:history="1" w:anchor="bm17">
        <w:r>
          <w:rPr>
            <w:rFonts w:ascii="Calibri" w:cs="Calibri" w:eastAsia="Calibri" w:hAnsi="Calibri"/>
            <w:b w:val="false"/>
            <w:bCs w:val="false"/>
            <w:color w:val="000000"/>
            <w:sz w:val="20"/>
            <w:szCs w:val="20"/>
          </w:rPr>
          <w:t xml:space="preserve">4.2 AI Intervention Points</w:t>
        </w:r>
      </w:hyperlink>
      <w:r>
        <w:rPr>
          <w:rFonts w:ascii="Calibri" w:cs="Calibri" w:eastAsia="Calibri" w:hAnsi="Calibri"/>
          <w:sz w:val="20"/>
          <w:szCs w:val="20"/>
        </w:rPr>
        <w:t xml:space="preserve">	</w:t>
      </w:r>
    </w:p>
    <w:p>
      <w:pPr>
        <w:tabs>
          <w:tab w:val="right" w:pos="9350" w:leader="dot"/>
        </w:tabs>
        <w:spacing w:after="90"/>
        <w:ind w:left="360"/>
      </w:pPr>
      <w:hyperlink w:history="1" w:anchor="bm18">
        <w:r>
          <w:rPr>
            <w:rFonts w:ascii="Calibri" w:cs="Calibri" w:eastAsia="Calibri" w:hAnsi="Calibri"/>
            <w:b w:val="false"/>
            <w:bCs w:val="false"/>
            <w:color w:val="000000"/>
            <w:sz w:val="20"/>
            <w:szCs w:val="20"/>
          </w:rPr>
          <w:t xml:space="preserve">4.3 AI Capabilities</w:t>
        </w:r>
      </w:hyperlink>
      <w:r>
        <w:rPr>
          <w:rFonts w:ascii="Calibri" w:cs="Calibri" w:eastAsia="Calibri" w:hAnsi="Calibri"/>
          <w:sz w:val="20"/>
          <w:szCs w:val="20"/>
        </w:rPr>
        <w:t xml:space="preserve">	</w:t>
      </w:r>
    </w:p>
    <w:p>
      <w:pPr>
        <w:tabs>
          <w:tab w:val="right" w:pos="9350" w:leader="dot"/>
        </w:tabs>
        <w:spacing w:after="90"/>
        <w:ind w:left="360"/>
      </w:pPr>
      <w:hyperlink w:history="1" w:anchor="bm19">
        <w:r>
          <w:rPr>
            <w:rFonts w:ascii="Calibri" w:cs="Calibri" w:eastAsia="Calibri" w:hAnsi="Calibri"/>
            <w:b w:val="false"/>
            <w:bCs w:val="false"/>
            <w:color w:val="000000"/>
            <w:sz w:val="20"/>
            <w:szCs w:val="20"/>
          </w:rPr>
          <w:t xml:space="preserve">4.4 Human vs AI Responsibilities</w:t>
        </w:r>
      </w:hyperlink>
      <w:r>
        <w:rPr>
          <w:rFonts w:ascii="Calibri" w:cs="Calibri" w:eastAsia="Calibri" w:hAnsi="Calibri"/>
          <w:sz w:val="20"/>
          <w:szCs w:val="20"/>
        </w:rPr>
        <w:t xml:space="preserve">	</w:t>
      </w:r>
    </w:p>
    <w:p>
      <w:pPr>
        <w:tabs>
          <w:tab w:val="right" w:pos="9350" w:leader="dot"/>
        </w:tabs>
        <w:spacing w:after="90"/>
        <w:ind w:left="360"/>
      </w:pPr>
      <w:hyperlink w:history="1" w:anchor="bm20">
        <w:r>
          <w:rPr>
            <w:rFonts w:ascii="Calibri" w:cs="Calibri" w:eastAsia="Calibri" w:hAnsi="Calibri"/>
            <w:b w:val="false"/>
            <w:bCs w:val="false"/>
            <w:color w:val="000000"/>
            <w:sz w:val="20"/>
            <w:szCs w:val="20"/>
          </w:rPr>
          <w:t xml:space="preserve">4.5 Expected Business Impact</w:t>
        </w:r>
      </w:hyperlink>
      <w:r>
        <w:rPr>
          <w:rFonts w:ascii="Calibri" w:cs="Calibri" w:eastAsia="Calibri" w:hAnsi="Calibri"/>
          <w:sz w:val="20"/>
          <w:szCs w:val="20"/>
        </w:rPr>
        <w:t xml:space="preserve">	</w:t>
      </w:r>
    </w:p>
    <w:p>
      <w:pPr>
        <w:tabs>
          <w:tab w:val="right" w:pos="9350" w:leader="dot"/>
        </w:tabs>
        <w:spacing w:after="140"/>
        <w:ind w:left="0"/>
      </w:pPr>
      <w:hyperlink w:history="1" w:anchor="bm21">
        <w:r>
          <w:rPr>
            <w:rFonts w:ascii="Calibri" w:cs="Calibri" w:eastAsia="Calibri" w:hAnsi="Calibri"/>
            <w:b/>
            <w:bCs/>
            <w:color w:val="17375E"/>
            <w:sz w:val="22"/>
            <w:szCs w:val="22"/>
          </w:rPr>
          <w:t xml:space="preserve">5.  Section 5 – MVP Success Criteria</w:t>
        </w:r>
      </w:hyperlink>
      <w:r>
        <w:rPr>
          <w:rFonts w:ascii="Calibri" w:cs="Calibri" w:eastAsia="Calibri" w:hAnsi="Calibri"/>
          <w:sz w:val="22"/>
          <w:szCs w:val="22"/>
        </w:rPr>
        <w:t xml:space="preserve">	</w:t>
      </w:r>
    </w:p>
    <w:p>
      <w:pPr>
        <w:tabs>
          <w:tab w:val="right" w:pos="9350" w:leader="dot"/>
        </w:tabs>
        <w:spacing w:after="140"/>
        <w:ind w:left="0"/>
      </w:pPr>
      <w:hyperlink w:history="1" w:anchor="bm22">
        <w:r>
          <w:rPr>
            <w:rFonts w:ascii="Calibri" w:cs="Calibri" w:eastAsia="Calibri" w:hAnsi="Calibri"/>
            <w:b/>
            <w:bCs/>
            <w:color w:val="17375E"/>
            <w:sz w:val="22"/>
            <w:szCs w:val="22"/>
          </w:rPr>
          <w:t xml:space="preserve">6.  Section 8 – Conclusion</w:t>
        </w:r>
      </w:hyperlink>
      <w:r>
        <w:rPr>
          <w:rFonts w:ascii="Calibri" w:cs="Calibri" w:eastAsia="Calibri" w:hAnsi="Calibri"/>
          <w:sz w:val="22"/>
          <w:szCs w:val="22"/>
        </w:rPr>
        <w:t xml:space="preserve">	</w:t>
      </w:r>
    </w:p>
    <w:p>
      <w:pPr>
        <w:spacing w:before="260"/>
      </w:pPr>
      <w:r>
        <w:rPr>
          <w:rFonts w:ascii="Calibri" w:cs="Calibri" w:eastAsia="Calibri" w:hAnsi="Calibri"/>
          <w:i/>
          <w:iCs/>
          <w:color w:val="595959"/>
          <w:sz w:val="18"/>
          <w:szCs w:val="18"/>
        </w:rPr>
        <w:t xml:space="preserve">Note: The source document's section numbering jumps from Section 5 to Section 8 — Sections 6 and 7 do not appear in the file as provided.</w:t>
      </w:r>
    </w:p>
    <w:p>
      <w:pPr>
        <w:sectPr>
          <w:headerReference w:type="default" r:id="rId7"/>
          <w:footerReference w:type="default" r:id="rId8"/>
          <w:pgSz w:w="12240" w:h="15840" w:orient="portrait"/>
          <w:pgMar w:top="1440" w:right="1440" w:bottom="1440" w:left="1440" w:header="708" w:footer="708" w:gutter="0"/>
          <w:pgNumType/>
          <w:docGrid w:linePitch="360"/>
        </w:sectPr>
      </w:pPr>
    </w:p>
    <w:p>
      <w:pPr>
        <w:pageBreakBefore/>
        <w:pBdr>
          <w:bottom w:val="single" w:color="17375E" w:sz="10" w:space="6"/>
        </w:pBdr>
        <w:spacing w:after="220" w:before="420"/>
      </w:pPr>
      <w:bookmarkStart w:name="bm0" w:id="1"/>
      <w:r>
        <w:rPr>
          <w:rFonts w:ascii="Calibri" w:cs="Calibri" w:eastAsia="Calibri" w:hAnsi="Calibri"/>
          <w:b/>
          <w:bCs/>
          <w:color w:val="17375E"/>
          <w:sz w:val="32"/>
          <w:szCs w:val="32"/>
        </w:rPr>
        <w:t xml:space="preserve">Section 1 – Introduction</w:t>
      </w:r>
      <w:bookmarkEnd w:id="1"/>
    </w:p>
    <w:p>
      <w:pPr>
        <w:spacing w:after="150" w:before="300"/>
      </w:pPr>
      <w:bookmarkStart w:name="bm1" w:id="1"/>
      <w:r>
        <w:rPr>
          <w:rFonts w:ascii="Calibri" w:cs="Calibri" w:eastAsia="Calibri" w:hAnsi="Calibri"/>
          <w:b/>
          <w:bCs/>
          <w:color w:val="1F3864"/>
          <w:sz w:val="25"/>
          <w:szCs w:val="25"/>
        </w:rPr>
        <w:t xml:space="preserve">1.1 Purpose</w:t>
      </w:r>
      <w:bookmarkEnd w:id="1"/>
    </w:p>
    <w:p>
      <w:pPr>
        <w:spacing w:after="160" w:line="270"/>
        <w:jc w:val="both"/>
      </w:pPr>
      <w:r>
        <w:rPr>
          <w:rFonts w:ascii="Calibri" w:cs="Calibri" w:eastAsia="Calibri" w:hAnsi="Calibri"/>
          <w:sz w:val="22"/>
          <w:szCs w:val="22"/>
        </w:rPr>
        <w:t xml:space="preserve">The purpose of this document is to define the future-state (TO-BE) business process for the proposed Marketing Decision Intelligence Platform. Based on the findings documented in the Business Discovery Report and the approved Business Requirements Document (BRD), this document illustrates how the redesigned business process will operate after implementing the proposed solution.</w:t>
      </w:r>
    </w:p>
    <w:p>
      <w:pPr>
        <w:spacing w:after="160" w:line="270"/>
        <w:jc w:val="both"/>
      </w:pPr>
      <w:r>
        <w:rPr>
          <w:rFonts w:ascii="Calibri" w:cs="Calibri" w:eastAsia="Calibri" w:hAnsi="Calibri"/>
          <w:sz w:val="22"/>
          <w:szCs w:val="22"/>
        </w:rPr>
        <w:t xml:space="preserve">The TO-BE process represents the desired future operating model, incorporating centralized analytics, AI-assisted decision support, automated reporting, and streamlined marketing workflows. It provides a clear blueprint for improving operational efficiency while aligning business processes with the project's strategic objectives.</w:t>
      </w:r>
    </w:p>
    <w:p>
      <w:pPr>
        <w:spacing w:after="160" w:line="270"/>
        <w:jc w:val="both"/>
      </w:pPr>
      <w:r>
        <w:rPr>
          <w:rFonts w:ascii="Calibri" w:cs="Calibri" w:eastAsia="Calibri" w:hAnsi="Calibri"/>
          <w:sz w:val="22"/>
          <w:szCs w:val="22"/>
        </w:rPr>
        <w:t xml:space="preserve">This document serves as the foundation for solution design, wireframe development, and MVP implementation.</w:t>
      </w:r>
    </w:p>
    <w:p>
      <w:pPr>
        <w:spacing w:after="150" w:before="300"/>
      </w:pPr>
      <w:bookmarkStart w:name="bm2" w:id="1"/>
      <w:r>
        <w:rPr>
          <w:rFonts w:ascii="Calibri" w:cs="Calibri" w:eastAsia="Calibri" w:hAnsi="Calibri"/>
          <w:b/>
          <w:bCs/>
          <w:color w:val="1F3864"/>
          <w:sz w:val="25"/>
          <w:szCs w:val="25"/>
        </w:rPr>
        <w:t xml:space="preserve">1.2 Objectives</w:t>
      </w:r>
      <w:bookmarkEnd w:id="1"/>
    </w:p>
    <w:p>
      <w:pPr>
        <w:spacing w:after="160" w:line="270"/>
        <w:jc w:val="both"/>
      </w:pPr>
      <w:r>
        <w:rPr>
          <w:rFonts w:ascii="Calibri" w:cs="Calibri" w:eastAsia="Calibri" w:hAnsi="Calibri"/>
          <w:sz w:val="22"/>
          <w:szCs w:val="22"/>
        </w:rPr>
        <w:t xml:space="preserve">The objectives of this document are to:</w:t>
      </w:r>
    </w:p>
    <w:p>
      <w:pPr>
        <w:pStyle w:val="ListParagraph"/>
        <w:numPr>
          <w:ilvl w:val="0"/>
          <w:numId w:val="1"/>
        </w:numPr>
        <w:spacing w:after="90" w:line="270"/>
      </w:pPr>
      <w:r>
        <w:rPr>
          <w:rFonts w:ascii="Calibri" w:cs="Calibri" w:eastAsia="Calibri" w:hAnsi="Calibri"/>
          <w:sz w:val="22"/>
          <w:szCs w:val="22"/>
        </w:rPr>
        <w:t xml:space="preserve">Design the future-state business process for performance marketing operations.</w:t>
      </w:r>
    </w:p>
    <w:p>
      <w:pPr>
        <w:pStyle w:val="ListParagraph"/>
        <w:numPr>
          <w:ilvl w:val="0"/>
          <w:numId w:val="1"/>
        </w:numPr>
        <w:spacing w:after="90" w:line="270"/>
      </w:pPr>
      <w:r>
        <w:rPr>
          <w:rFonts w:ascii="Calibri" w:cs="Calibri" w:eastAsia="Calibri" w:hAnsi="Calibri"/>
          <w:sz w:val="22"/>
          <w:szCs w:val="22"/>
        </w:rPr>
        <w:t xml:space="preserve">Demonstrate how the proposed solution addresses the business challenges identified during the discovery phase.</w:t>
      </w:r>
    </w:p>
    <w:p>
      <w:pPr>
        <w:pStyle w:val="ListParagraph"/>
        <w:numPr>
          <w:ilvl w:val="0"/>
          <w:numId w:val="1"/>
        </w:numPr>
        <w:spacing w:after="90" w:line="270"/>
      </w:pPr>
      <w:r>
        <w:rPr>
          <w:rFonts w:ascii="Calibri" w:cs="Calibri" w:eastAsia="Calibri" w:hAnsi="Calibri"/>
          <w:sz w:val="22"/>
          <w:szCs w:val="22"/>
        </w:rPr>
        <w:t xml:space="preserve">Identify improvements in process efficiency, decision-making, and reporting.</w:t>
      </w:r>
    </w:p>
    <w:p>
      <w:pPr>
        <w:pStyle w:val="ListParagraph"/>
        <w:numPr>
          <w:ilvl w:val="0"/>
          <w:numId w:val="1"/>
        </w:numPr>
        <w:spacing w:after="90" w:line="270"/>
      </w:pPr>
      <w:r>
        <w:rPr>
          <w:rFonts w:ascii="Calibri" w:cs="Calibri" w:eastAsia="Calibri" w:hAnsi="Calibri"/>
          <w:sz w:val="22"/>
          <w:szCs w:val="22"/>
        </w:rPr>
        <w:t xml:space="preserve">Define the role of Artificial Intelligence within the future workflow.</w:t>
      </w:r>
    </w:p>
    <w:p>
      <w:pPr>
        <w:pStyle w:val="ListParagraph"/>
        <w:numPr>
          <w:ilvl w:val="0"/>
          <w:numId w:val="1"/>
        </w:numPr>
        <w:spacing w:after="90" w:line="270"/>
      </w:pPr>
      <w:r>
        <w:rPr>
          <w:rFonts w:ascii="Calibri" w:cs="Calibri" w:eastAsia="Calibri" w:hAnsi="Calibri"/>
          <w:sz w:val="22"/>
          <w:szCs w:val="22"/>
        </w:rPr>
        <w:t xml:space="preserve">Provide a process blueprint to support wireframe design and MVP development.</w:t>
      </w:r>
    </w:p>
    <w:p>
      <w:pPr>
        <w:pStyle w:val="ListParagraph"/>
        <w:numPr>
          <w:ilvl w:val="0"/>
          <w:numId w:val="1"/>
        </w:numPr>
        <w:spacing w:after="90" w:line="270"/>
      </w:pPr>
      <w:r>
        <w:rPr>
          <w:rFonts w:ascii="Calibri" w:cs="Calibri" w:eastAsia="Calibri" w:hAnsi="Calibri"/>
          <w:sz w:val="22"/>
          <w:szCs w:val="22"/>
        </w:rPr>
        <w:t xml:space="preserve">Ensure alignment between business requirements and the proposed operational workflow.</w:t>
      </w:r>
    </w:p>
    <w:p>
      <w:pPr>
        <w:spacing w:after="150" w:before="300"/>
      </w:pPr>
      <w:bookmarkStart w:name="bm3" w:id="1"/>
      <w:r>
        <w:rPr>
          <w:rFonts w:ascii="Calibri" w:cs="Calibri" w:eastAsia="Calibri" w:hAnsi="Calibri"/>
          <w:b/>
          <w:bCs/>
          <w:color w:val="1F3864"/>
          <w:sz w:val="25"/>
          <w:szCs w:val="25"/>
        </w:rPr>
        <w:t xml:space="preserve">1.3 Scope</w:t>
      </w:r>
      <w:bookmarkEnd w:id="1"/>
    </w:p>
    <w:p>
      <w:pPr>
        <w:spacing w:after="160" w:line="270"/>
        <w:jc w:val="both"/>
      </w:pPr>
      <w:r>
        <w:rPr>
          <w:rFonts w:ascii="Calibri" w:cs="Calibri" w:eastAsia="Calibri" w:hAnsi="Calibri"/>
          <w:sz w:val="22"/>
          <w:szCs w:val="22"/>
        </w:rPr>
        <w:t xml:space="preserve">This document focuses on the redesigned business process for campaign performance monitoring and decision support.</w:t>
      </w:r>
    </w:p>
    <w:p>
      <w:pPr>
        <w:spacing w:after="100" w:before="220"/>
      </w:pPr>
      <w:r>
        <w:rPr>
          <w:rFonts w:ascii="Calibri" w:cs="Calibri" w:eastAsia="Calibri" w:hAnsi="Calibri"/>
          <w:b/>
          <w:bCs/>
          <w:color w:val="4472C4"/>
          <w:sz w:val="22"/>
          <w:szCs w:val="22"/>
        </w:rPr>
        <w:t xml:space="preserve">In Scope</w:t>
      </w:r>
    </w:p>
    <w:p>
      <w:pPr>
        <w:pStyle w:val="ListParagraph"/>
        <w:numPr>
          <w:ilvl w:val="0"/>
          <w:numId w:val="1"/>
        </w:numPr>
        <w:spacing w:after="90" w:line="270"/>
      </w:pPr>
      <w:r>
        <w:rPr>
          <w:rFonts w:ascii="Calibri" w:cs="Calibri" w:eastAsia="Calibri" w:hAnsi="Calibri"/>
          <w:sz w:val="22"/>
          <w:szCs w:val="22"/>
        </w:rPr>
        <w:t xml:space="preserve">Campaign data collection and upload.</w:t>
      </w:r>
    </w:p>
    <w:p>
      <w:pPr>
        <w:pStyle w:val="ListParagraph"/>
        <w:numPr>
          <w:ilvl w:val="0"/>
          <w:numId w:val="1"/>
        </w:numPr>
        <w:spacing w:after="90" w:line="270"/>
      </w:pPr>
      <w:r>
        <w:rPr>
          <w:rFonts w:ascii="Calibri" w:cs="Calibri" w:eastAsia="Calibri" w:hAnsi="Calibri"/>
          <w:sz w:val="22"/>
          <w:szCs w:val="22"/>
        </w:rPr>
        <w:t xml:space="preserve">Campaign performance analysis.</w:t>
      </w:r>
    </w:p>
    <w:p>
      <w:pPr>
        <w:pStyle w:val="ListParagraph"/>
        <w:numPr>
          <w:ilvl w:val="0"/>
          <w:numId w:val="1"/>
        </w:numPr>
        <w:spacing w:after="90" w:line="270"/>
      </w:pPr>
      <w:r>
        <w:rPr>
          <w:rFonts w:ascii="Calibri" w:cs="Calibri" w:eastAsia="Calibri" w:hAnsi="Calibri"/>
          <w:sz w:val="22"/>
          <w:szCs w:val="22"/>
        </w:rPr>
        <w:t xml:space="preserve">Dashboard-based KPI monitoring.</w:t>
      </w:r>
    </w:p>
    <w:p>
      <w:pPr>
        <w:pStyle w:val="ListParagraph"/>
        <w:numPr>
          <w:ilvl w:val="0"/>
          <w:numId w:val="1"/>
        </w:numPr>
        <w:spacing w:after="90" w:line="270"/>
      </w:pPr>
      <w:r>
        <w:rPr>
          <w:rFonts w:ascii="Calibri" w:cs="Calibri" w:eastAsia="Calibri" w:hAnsi="Calibri"/>
          <w:sz w:val="22"/>
          <w:szCs w:val="22"/>
        </w:rPr>
        <w:t xml:space="preserve">AI-generated insights and recommendations.</w:t>
      </w:r>
    </w:p>
    <w:p>
      <w:pPr>
        <w:pStyle w:val="ListParagraph"/>
        <w:numPr>
          <w:ilvl w:val="0"/>
          <w:numId w:val="1"/>
        </w:numPr>
        <w:spacing w:after="90" w:line="270"/>
      </w:pPr>
      <w:r>
        <w:rPr>
          <w:rFonts w:ascii="Calibri" w:cs="Calibri" w:eastAsia="Calibri" w:hAnsi="Calibri"/>
          <w:sz w:val="22"/>
          <w:szCs w:val="22"/>
        </w:rPr>
        <w:t xml:space="preserve">Executive reporting.</w:t>
      </w:r>
    </w:p>
    <w:p>
      <w:pPr>
        <w:pStyle w:val="ListParagraph"/>
        <w:numPr>
          <w:ilvl w:val="0"/>
          <w:numId w:val="1"/>
        </w:numPr>
        <w:spacing w:after="90" w:line="270"/>
      </w:pPr>
      <w:r>
        <w:rPr>
          <w:rFonts w:ascii="Calibri" w:cs="Calibri" w:eastAsia="Calibri" w:hAnsi="Calibri"/>
          <w:sz w:val="22"/>
          <w:szCs w:val="22"/>
        </w:rPr>
        <w:t xml:space="preserve">Marketing decision support.</w:t>
      </w:r>
    </w:p>
    <w:p>
      <w:pPr>
        <w:pStyle w:val="ListParagraph"/>
        <w:numPr>
          <w:ilvl w:val="0"/>
          <w:numId w:val="1"/>
        </w:numPr>
        <w:spacing w:after="90" w:line="270"/>
      </w:pPr>
      <w:r>
        <w:rPr>
          <w:rFonts w:ascii="Calibri" w:cs="Calibri" w:eastAsia="Calibri" w:hAnsi="Calibri"/>
          <w:sz w:val="22"/>
          <w:szCs w:val="22"/>
        </w:rPr>
        <w:t xml:space="preserve">Future-state business workflow.</w:t>
      </w:r>
    </w:p>
    <w:p>
      <w:pPr>
        <w:spacing w:after="100" w:before="220"/>
      </w:pPr>
      <w:r>
        <w:rPr>
          <w:rFonts w:ascii="Calibri" w:cs="Calibri" w:eastAsia="Calibri" w:hAnsi="Calibri"/>
          <w:b/>
          <w:bCs/>
          <w:color w:val="4472C4"/>
          <w:sz w:val="22"/>
          <w:szCs w:val="22"/>
        </w:rPr>
        <w:t xml:space="preserve">Out of Scope</w:t>
      </w:r>
    </w:p>
    <w:p>
      <w:pPr>
        <w:pStyle w:val="ListParagraph"/>
        <w:numPr>
          <w:ilvl w:val="0"/>
          <w:numId w:val="1"/>
        </w:numPr>
        <w:spacing w:after="90" w:line="270"/>
      </w:pPr>
      <w:r>
        <w:rPr>
          <w:rFonts w:ascii="Calibri" w:cs="Calibri" w:eastAsia="Calibri" w:hAnsi="Calibri"/>
          <w:sz w:val="22"/>
          <w:szCs w:val="22"/>
        </w:rPr>
        <w:t xml:space="preserve">Internal software architecture.</w:t>
      </w:r>
    </w:p>
    <w:p>
      <w:pPr>
        <w:pStyle w:val="ListParagraph"/>
        <w:numPr>
          <w:ilvl w:val="0"/>
          <w:numId w:val="1"/>
        </w:numPr>
        <w:spacing w:after="90" w:line="270"/>
      </w:pPr>
      <w:r>
        <w:rPr>
          <w:rFonts w:ascii="Calibri" w:cs="Calibri" w:eastAsia="Calibri" w:hAnsi="Calibri"/>
          <w:sz w:val="22"/>
          <w:szCs w:val="22"/>
        </w:rPr>
        <w:t xml:space="preserve">Database design.</w:t>
      </w:r>
    </w:p>
    <w:p>
      <w:pPr>
        <w:pStyle w:val="ListParagraph"/>
        <w:numPr>
          <w:ilvl w:val="0"/>
          <w:numId w:val="1"/>
        </w:numPr>
        <w:spacing w:after="90" w:line="270"/>
      </w:pPr>
      <w:r>
        <w:rPr>
          <w:rFonts w:ascii="Calibri" w:cs="Calibri" w:eastAsia="Calibri" w:hAnsi="Calibri"/>
          <w:sz w:val="22"/>
          <w:szCs w:val="22"/>
        </w:rPr>
        <w:t xml:space="preserve">Technical implementation details.</w:t>
      </w:r>
    </w:p>
    <w:p>
      <w:pPr>
        <w:pStyle w:val="ListParagraph"/>
        <w:numPr>
          <w:ilvl w:val="0"/>
          <w:numId w:val="1"/>
        </w:numPr>
        <w:spacing w:after="90" w:line="270"/>
      </w:pPr>
      <w:r>
        <w:rPr>
          <w:rFonts w:ascii="Calibri" w:cs="Calibri" w:eastAsia="Calibri" w:hAnsi="Calibri"/>
          <w:sz w:val="22"/>
          <w:szCs w:val="22"/>
        </w:rPr>
        <w:t xml:space="preserve">API integrations.</w:t>
      </w:r>
    </w:p>
    <w:p>
      <w:pPr>
        <w:pStyle w:val="ListParagraph"/>
        <w:numPr>
          <w:ilvl w:val="0"/>
          <w:numId w:val="1"/>
        </w:numPr>
        <w:spacing w:after="90" w:line="270"/>
      </w:pPr>
      <w:r>
        <w:rPr>
          <w:rFonts w:ascii="Calibri" w:cs="Calibri" w:eastAsia="Calibri" w:hAnsi="Calibri"/>
          <w:sz w:val="22"/>
          <w:szCs w:val="22"/>
        </w:rPr>
        <w:t xml:space="preserve">Infrastructure deployment.</w:t>
      </w:r>
    </w:p>
    <w:p>
      <w:pPr>
        <w:pStyle w:val="ListParagraph"/>
        <w:numPr>
          <w:ilvl w:val="0"/>
          <w:numId w:val="1"/>
        </w:numPr>
        <w:spacing w:after="90" w:line="270"/>
      </w:pPr>
      <w:r>
        <w:rPr>
          <w:rFonts w:ascii="Calibri" w:cs="Calibri" w:eastAsia="Calibri" w:hAnsi="Calibri"/>
          <w:sz w:val="22"/>
          <w:szCs w:val="22"/>
        </w:rPr>
        <w:t xml:space="preserve">System testing.</w:t>
      </w:r>
    </w:p>
    <w:p>
      <w:pPr>
        <w:pageBreakBefore/>
        <w:pBdr>
          <w:bottom w:val="single" w:color="17375E" w:sz="10" w:space="6"/>
        </w:pBdr>
        <w:spacing w:after="220" w:before="420"/>
      </w:pPr>
      <w:bookmarkStart w:name="bm4" w:id="1"/>
      <w:r>
        <w:rPr>
          <w:rFonts w:ascii="Calibri" w:cs="Calibri" w:eastAsia="Calibri" w:hAnsi="Calibri"/>
          <w:b/>
          <w:bCs/>
          <w:color w:val="17375E"/>
          <w:sz w:val="32"/>
          <w:szCs w:val="32"/>
        </w:rPr>
        <w:t xml:space="preserve">Section 2 – Current vs Future State</w:t>
      </w:r>
      <w:bookmarkEnd w:id="1"/>
    </w:p>
    <w:p>
      <w:pPr>
        <w:spacing w:after="150" w:before="300"/>
      </w:pPr>
      <w:bookmarkStart w:name="bm5" w:id="1"/>
      <w:r>
        <w:rPr>
          <w:rFonts w:ascii="Calibri" w:cs="Calibri" w:eastAsia="Calibri" w:hAnsi="Calibri"/>
          <w:b/>
          <w:bCs/>
          <w:color w:val="1F3864"/>
          <w:sz w:val="25"/>
          <w:szCs w:val="25"/>
        </w:rPr>
        <w:t xml:space="preserve">2.1 Current State Summary</w:t>
      </w:r>
      <w:bookmarkEnd w:id="1"/>
    </w:p>
    <w:p>
      <w:pPr>
        <w:spacing w:after="160" w:line="270"/>
        <w:jc w:val="both"/>
      </w:pPr>
      <w:r>
        <w:rPr>
          <w:rFonts w:ascii="Calibri" w:cs="Calibri" w:eastAsia="Calibri" w:hAnsi="Calibri"/>
          <w:sz w:val="22"/>
          <w:szCs w:val="22"/>
        </w:rPr>
        <w:t xml:space="preserve">The current marketing workflow depends on multiple advertising and analytics platforms, requiring manual data collection, report preparation, and performance analysis. This fragmented approach results in delayed reporting, inconsistent KPI tracking, and reactive decision-making. As identified during the Business Discovery phase, these challenges reduce operational efficiency and limit the organization's ability to generate timely business insights.</w:t>
      </w:r>
    </w:p>
    <w:p>
      <w:pPr>
        <w:spacing w:after="150" w:before="300"/>
      </w:pPr>
      <w:bookmarkStart w:name="bm6" w:id="1"/>
      <w:r>
        <w:rPr>
          <w:rFonts w:ascii="Calibri" w:cs="Calibri" w:eastAsia="Calibri" w:hAnsi="Calibri"/>
          <w:b/>
          <w:bCs/>
          <w:color w:val="1F3864"/>
          <w:sz w:val="25"/>
          <w:szCs w:val="25"/>
        </w:rPr>
        <w:t xml:space="preserve">2.2 Current vs Future State Comparison</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Current State</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Future State</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Business Benefit</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Data spread across multiple platforms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Centralized marketing intelligence platform</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Single source of truth</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Manual KPI calculation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Automated KPI dashboard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Reduced reporting effort</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Manual campaign analysis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AI-assisted analysis and diagnosis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Faster decision-making</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Manual report preparation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Automated executive reports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Improved productivity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Reactive optimization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Evidence-backed decision support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Better campaign performance</w:t>
            </w:r>
          </w:p>
        </w:tc>
      </w:tr>
    </w:tbl>
    <w:p>
      <w:pPr>
        <w:spacing w:after="200"/>
      </w:pPr>
    </w:p>
    <w:p>
      <w:pPr>
        <w:spacing w:after="150" w:before="300"/>
      </w:pPr>
      <w:bookmarkStart w:name="bm7" w:id="1"/>
      <w:r>
        <w:rPr>
          <w:rFonts w:ascii="Calibri" w:cs="Calibri" w:eastAsia="Calibri" w:hAnsi="Calibri"/>
          <w:b/>
          <w:bCs/>
          <w:color w:val="1F3864"/>
          <w:sz w:val="25"/>
          <w:szCs w:val="25"/>
        </w:rPr>
        <w:t xml:space="preserve">2.3 Future State Overview</w:t>
      </w:r>
      <w:bookmarkEnd w:id="1"/>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Campaign Data</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Data Validation</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Performance Analysis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AI Diagnosis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Insights / Risks / Opportunities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Recommendations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Human Decision</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Reporting</w:t>
            </w:r>
          </w:p>
        </w:tc>
      </w:tr>
    </w:tbl>
    <w:p>
      <w:pPr>
        <w:spacing w:after="120" w:before="120"/>
      </w:pPr>
    </w:p>
    <w:p>
      <w:pPr>
        <w:spacing w:after="160" w:line="270"/>
        <w:jc w:val="both"/>
      </w:pPr>
      <w:r>
        <w:rPr>
          <w:rFonts w:ascii="Calibri" w:cs="Calibri" w:eastAsia="Calibri" w:hAnsi="Calibri"/>
          <w:sz w:val="22"/>
          <w:szCs w:val="22"/>
        </w:rPr>
        <w:t xml:space="preserve">The future-state workflow centralizes campaign data into a single platform where AI automates KPI analysis, generates actionable recommendations, and supports faster, data-driven decision-making. The redesigned process minimizes manual effort while improving reporting accuracy and operational efficiency.</w:t>
      </w:r>
    </w:p>
    <w:p>
      <w:pPr>
        <w:pageBreakBefore/>
        <w:pBdr>
          <w:bottom w:val="single" w:color="17375E" w:sz="10" w:space="6"/>
        </w:pBdr>
        <w:spacing w:after="220" w:before="420"/>
      </w:pPr>
      <w:bookmarkStart w:name="bm8" w:id="1"/>
      <w:r>
        <w:rPr>
          <w:rFonts w:ascii="Calibri" w:cs="Calibri" w:eastAsia="Calibri" w:hAnsi="Calibri"/>
          <w:b/>
          <w:bCs/>
          <w:color w:val="17375E"/>
          <w:sz w:val="32"/>
          <w:szCs w:val="32"/>
        </w:rPr>
        <w:t xml:space="preserve">Section 3 – Future Business Process (TO-BE)</w:t>
      </w:r>
      <w:bookmarkEnd w:id="1"/>
    </w:p>
    <w:p>
      <w:pPr>
        <w:spacing w:after="150" w:before="300"/>
      </w:pPr>
      <w:bookmarkStart w:name="bm9" w:id="1"/>
      <w:r>
        <w:rPr>
          <w:rFonts w:ascii="Calibri" w:cs="Calibri" w:eastAsia="Calibri" w:hAnsi="Calibri"/>
          <w:b/>
          <w:bCs/>
          <w:color w:val="1F3864"/>
          <w:sz w:val="25"/>
          <w:szCs w:val="25"/>
        </w:rPr>
        <w:t xml:space="preserve">3.1 Data Collection &amp; Validation</w:t>
      </w:r>
      <w:bookmarkEnd w:id="1"/>
    </w:p>
    <w:p>
      <w:pPr>
        <w:spacing w:after="160" w:line="270"/>
        <w:jc w:val="both"/>
      </w:pPr>
      <w:r>
        <w:rPr>
          <w:rFonts w:ascii="Calibri" w:cs="Calibri" w:eastAsia="Calibri" w:hAnsi="Calibri"/>
          <w:sz w:val="22"/>
          <w:szCs w:val="22"/>
        </w:rPr>
        <w:t xml:space="preserve">The purpose of this section is to present the redesigned business workflow for the proposed Marketing Decision Intelligence Platform. The future-state process demonstrates how campaign data will flow through the system, how Artificial Intelligence supports business users at key decision points, and how the redesigned workflow improves operational efficiency and marketing decision-making.</w:t>
      </w:r>
    </w:p>
    <w:p>
      <w:pPr>
        <w:spacing w:after="150" w:before="300"/>
      </w:pPr>
      <w:bookmarkStart w:name="bm10" w:id="1"/>
      <w:r>
        <w:rPr>
          <w:rFonts w:ascii="Calibri" w:cs="Calibri" w:eastAsia="Calibri" w:hAnsi="Calibri"/>
          <w:b/>
          <w:bCs/>
          <w:color w:val="1F3864"/>
          <w:sz w:val="25"/>
          <w:szCs w:val="25"/>
        </w:rPr>
        <w:t xml:space="preserve">3.2 Performance Analysis</w:t>
      </w:r>
      <w:bookmarkEnd w:id="1"/>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START</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Campaign Data Available</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Upload Campaign Dataset</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System Validates Dataset</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Store Data in Central Repository</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Generate Marketing KPIs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Display Interactive Dashboard</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AI Performance Analysis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Generate Optimization Recommendations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Marketing Manager Reviews Insights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Business Decision</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Generate Executive Report</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END</w:t>
            </w:r>
          </w:p>
        </w:tc>
      </w:tr>
    </w:tbl>
    <w:p>
      <w:pPr>
        <w:spacing w:after="120" w:before="120"/>
      </w:pPr>
    </w:p>
    <w:p>
      <w:pPr>
        <w:spacing w:after="150" w:before="300"/>
      </w:pPr>
      <w:bookmarkStart w:name="bm11" w:id="1"/>
      <w:r>
        <w:rPr>
          <w:rFonts w:ascii="Calibri" w:cs="Calibri" w:eastAsia="Calibri" w:hAnsi="Calibri"/>
          <w:b/>
          <w:bCs/>
          <w:color w:val="1F3864"/>
          <w:sz w:val="25"/>
          <w:szCs w:val="25"/>
        </w:rPr>
        <w:t xml:space="preserve">3.3 AI-Assisted Diagnosis</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Step</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Activity</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System Output</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1</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Upload campaign dataset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 imported</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2</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Validate uploaded data</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Validated dataset</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3</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Store campaign information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Centralized repository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4</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Calculate marketing KPIs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KPI metrics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5</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Display dashboard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Interactive visualizations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6</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analyzes campaign performance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Performance insights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7</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generates 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Optimization suggestions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8</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Marketing Manager reviews 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Business decision</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9</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Generate executive report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PDF / Dashboard summary</w:t>
            </w:r>
          </w:p>
        </w:tc>
      </w:tr>
    </w:tbl>
    <w:p>
      <w:pPr>
        <w:spacing w:after="200"/>
      </w:pPr>
    </w:p>
    <w:p>
      <w:pPr>
        <w:spacing w:after="150" w:before="300"/>
      </w:pPr>
      <w:bookmarkStart w:name="bm12" w:id="1"/>
      <w:r>
        <w:rPr>
          <w:rFonts w:ascii="Calibri" w:cs="Calibri" w:eastAsia="Calibri" w:hAnsi="Calibri"/>
          <w:b/>
          <w:bCs/>
          <w:color w:val="1F3864"/>
          <w:sz w:val="25"/>
          <w:szCs w:val="25"/>
        </w:rPr>
        <w:t xml:space="preserve">3.4 Recommendation &amp; Decision Support</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Decision Point</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Trigger</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Action</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Invalid dataset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Missing/incorrect data</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Correct and re-upload</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Low campaign performance</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KPI below target</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Review AI recommendations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Budget optimization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identifies opportunity</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Adjust campaign strategy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reporting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 period completed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Generate performance report</w:t>
            </w:r>
          </w:p>
        </w:tc>
      </w:tr>
    </w:tbl>
    <w:p>
      <w:pPr>
        <w:spacing w:after="200"/>
      </w:pPr>
    </w:p>
    <w:p>
      <w:pPr>
        <w:spacing w:after="150" w:before="300"/>
      </w:pPr>
      <w:bookmarkStart w:name="bm13" w:id="1"/>
      <w:r>
        <w:rPr>
          <w:rFonts w:ascii="Calibri" w:cs="Calibri" w:eastAsia="Calibri" w:hAnsi="Calibri"/>
          <w:b/>
          <w:bCs/>
          <w:color w:val="1F3864"/>
          <w:sz w:val="25"/>
          <w:szCs w:val="25"/>
        </w:rPr>
        <w:t xml:space="preserve">3.5 Reporting &amp; Outcome Review</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Existing Activity</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Redesigned Activity</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Improvement</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Manual KPI calculation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Automated KPI generation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Faster analysis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Manual report creation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Automated reporting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Reduced effort</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Spreadsheet analysis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Interactive dashboard</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Better visualization</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Manual performance review</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AI-assisted analysis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Better decision quality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Experience-based optimization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recommendations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Consistent decision support</w:t>
            </w:r>
          </w:p>
        </w:tc>
      </w:tr>
    </w:tbl>
    <w:p>
      <w:pPr>
        <w:spacing w:after="200"/>
      </w:pPr>
    </w:p>
    <w:p>
      <w:pPr>
        <w:spacing w:after="150" w:before="300"/>
      </w:pPr>
      <w:bookmarkStart w:name="bm14" w:id="1"/>
      <w:r>
        <w:rPr>
          <w:rFonts w:ascii="Calibri" w:cs="Calibri" w:eastAsia="Calibri" w:hAnsi="Calibri"/>
          <w:b/>
          <w:bCs/>
          <w:color w:val="1F3864"/>
          <w:sz w:val="25"/>
          <w:szCs w:val="25"/>
        </w:rPr>
        <w:t xml:space="preserve">3.6 Future Workflow Summary</w:t>
      </w:r>
      <w:bookmarkEnd w:id="1"/>
    </w:p>
    <w:p>
      <w:pPr>
        <w:spacing w:after="60" w:before="100"/>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Data</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Validation</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Dashboard</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AI Analysis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Recommendations</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EDF1F8" w:val="clear"/>
            <w:tcMar>
              <w:top w:type="dxa" w:w="110"/>
              <w:left w:type="dxa" w:w="160"/>
              <w:bottom w:type="dxa" w:w="110"/>
              <w:right w:type="dxa" w:w="160"/>
            </w:tcMar>
          </w:tcPr>
          <w:p>
            <w:pPr>
              <w:jc w:val="center"/>
            </w:pPr>
            <w:r>
              <w:rPr>
                <w:rFonts w:ascii="Calibri" w:cs="Calibri" w:eastAsia="Calibri" w:hAnsi="Calibri"/>
                <w:b w:val="false"/>
                <w:bCs w:val="false"/>
                <w:color w:val="1F3864"/>
                <w:sz w:val="21"/>
                <w:szCs w:val="21"/>
              </w:rPr>
              <w:t xml:space="preserve">Decision</w:t>
            </w:r>
          </w:p>
        </w:tc>
      </w:tr>
    </w:tbl>
    <w:p>
      <w:pPr>
        <w:spacing w:after="20" w:before="20"/>
        <w:jc w:val="center"/>
      </w:pPr>
      <w:r>
        <w:rPr>
          <w:rFonts w:ascii="Calibri" w:cs="Calibri" w:eastAsia="Calibri" w:hAnsi="Calibri"/>
          <w:color w:val="4472C4"/>
          <w:sz w:val="18"/>
          <w:szCs w:val="18"/>
        </w:rPr>
        <w:t xml:space="preserve">▼</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5600"/>
            <w:shd w:fill="DCE6F5" w:val="clear"/>
            <w:tcMar>
              <w:top w:type="dxa" w:w="110"/>
              <w:left w:type="dxa" w:w="160"/>
              <w:bottom w:type="dxa" w:w="110"/>
              <w:right w:type="dxa" w:w="160"/>
            </w:tcMar>
          </w:tcPr>
          <w:p>
            <w:pPr>
              <w:jc w:val="center"/>
            </w:pPr>
            <w:r>
              <w:rPr>
                <w:rFonts w:ascii="Calibri" w:cs="Calibri" w:eastAsia="Calibri" w:hAnsi="Calibri"/>
                <w:b/>
                <w:bCs/>
                <w:color w:val="1F3864"/>
                <w:sz w:val="21"/>
                <w:szCs w:val="21"/>
              </w:rPr>
              <w:t xml:space="preserve">Report</w:t>
            </w:r>
          </w:p>
        </w:tc>
      </w:tr>
    </w:tbl>
    <w:p>
      <w:pPr>
        <w:spacing w:after="120" w:before="120"/>
      </w:pPr>
    </w:p>
    <w:p>
      <w:pPr>
        <w:spacing w:after="160" w:line="270"/>
        <w:jc w:val="both"/>
      </w:pPr>
      <w:r>
        <w:rPr>
          <w:rFonts w:ascii="Calibri" w:cs="Calibri" w:eastAsia="Calibri" w:hAnsi="Calibri"/>
          <w:sz w:val="22"/>
          <w:szCs w:val="22"/>
        </w:rPr>
        <w:t xml:space="preserve">The redesigned workflow automates campaign performance analysis by integrating centralized data management, KPI visualization, and AI-assisted recommendations into a single platform. Manual reporting activities are significantly reduced, enabling marketing teams to focus on strategic campaign optimization and informed business decision-making.</w:t>
      </w:r>
    </w:p>
    <w:p>
      <w:pPr>
        <w:spacing w:after="100" w:before="220"/>
      </w:pPr>
      <w:r>
        <w:rPr>
          <w:rFonts w:ascii="Calibri" w:cs="Calibri" w:eastAsia="Calibri" w:hAnsi="Calibri"/>
          <w:b/>
          <w:bCs/>
          <w:color w:val="4472C4"/>
          <w:sz w:val="22"/>
          <w:szCs w:val="22"/>
        </w:rPr>
        <w:t xml:space="preserve">Section Summary</w:t>
      </w:r>
    </w:p>
    <w:p>
      <w:pPr>
        <w:spacing w:after="160" w:line="270"/>
        <w:jc w:val="both"/>
      </w:pPr>
      <w:r>
        <w:rPr>
          <w:rFonts w:ascii="Calibri" w:cs="Calibri" w:eastAsia="Calibri" w:hAnsi="Calibri"/>
          <w:sz w:val="22"/>
          <w:szCs w:val="22"/>
        </w:rPr>
        <w:t xml:space="preserve">The Future Business Process demonstrates how the proposed solution transforms the existing marketing workflow into a centralized, AI-assisted decision support system. By automating repetitive activities and embedding intelligence into the decision-making process, the redesigned workflow improves operational efficiency, reporting consistency, and marketing performance management.</w:t>
      </w:r>
    </w:p>
    <w:p>
      <w:pPr>
        <w:pageBreakBefore/>
        <w:pBdr>
          <w:bottom w:val="single" w:color="17375E" w:sz="10" w:space="6"/>
        </w:pBdr>
        <w:spacing w:after="220" w:before="420"/>
      </w:pPr>
      <w:bookmarkStart w:name="bm15" w:id="1"/>
      <w:r>
        <w:rPr>
          <w:rFonts w:ascii="Calibri" w:cs="Calibri" w:eastAsia="Calibri" w:hAnsi="Calibri"/>
          <w:b/>
          <w:bCs/>
          <w:color w:val="17375E"/>
          <w:sz w:val="32"/>
          <w:szCs w:val="32"/>
        </w:rPr>
        <w:t xml:space="preserve">Section 4 – AI Intervention &amp; Business Value</w:t>
      </w:r>
      <w:bookmarkEnd w:id="1"/>
    </w:p>
    <w:p>
      <w:pPr>
        <w:spacing w:after="150" w:before="300"/>
      </w:pPr>
      <w:bookmarkStart w:name="bm16" w:id="1"/>
      <w:r>
        <w:rPr>
          <w:rFonts w:ascii="Calibri" w:cs="Calibri" w:eastAsia="Calibri" w:hAnsi="Calibri"/>
          <w:b/>
          <w:bCs/>
          <w:color w:val="1F3864"/>
          <w:sz w:val="25"/>
          <w:szCs w:val="25"/>
        </w:rPr>
        <w:t xml:space="preserve">4.1 Purpose</w:t>
      </w:r>
      <w:bookmarkEnd w:id="1"/>
    </w:p>
    <w:p>
      <w:pPr>
        <w:spacing w:after="160" w:line="270"/>
        <w:jc w:val="both"/>
      </w:pPr>
      <w:r>
        <w:rPr>
          <w:rFonts w:ascii="Calibri" w:cs="Calibri" w:eastAsia="Calibri" w:hAnsi="Calibri"/>
          <w:sz w:val="22"/>
          <w:szCs w:val="22"/>
        </w:rPr>
        <w:t xml:space="preserve">The purpose of this section is to identify the points within the future-state business process where Artificial Intelligence enhances operational efficiency, supports decision-making, and improves overall marketing performance. Rather than replacing human decision-makers, the proposed AI capabilities act as a decision-support mechanism by automating repetitive tasks, identifying patterns, and generating actionable recommendations.</w:t>
      </w:r>
    </w:p>
    <w:p>
      <w:pPr>
        <w:spacing w:after="150" w:before="300"/>
      </w:pPr>
      <w:bookmarkStart w:name="bm17" w:id="1"/>
      <w:r>
        <w:rPr>
          <w:rFonts w:ascii="Calibri" w:cs="Calibri" w:eastAsia="Calibri" w:hAnsi="Calibri"/>
          <w:b/>
          <w:bCs/>
          <w:color w:val="1F3864"/>
          <w:sz w:val="25"/>
          <w:szCs w:val="25"/>
        </w:rPr>
        <w:t xml:space="preserve">4.2 AI Intervention Points</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25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Business Process Stage</w:t>
            </w:r>
          </w:p>
        </w:tc>
        <w:tc>
          <w:tcPr>
            <w:tcW w:type="dxa" w:w="225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Current Approach</w:t>
            </w:r>
          </w:p>
        </w:tc>
        <w:tc>
          <w:tcPr>
            <w:tcW w:type="dxa" w:w="225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AI Capability</w:t>
            </w:r>
          </w:p>
        </w:tc>
        <w:tc>
          <w:tcPr>
            <w:tcW w:type="dxa" w:w="225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Business Value</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Data Validation</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Manual verification</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Automated data validation</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Improved data quality and reduced manual effort</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KPI Analysis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Manual calculations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Automated KPI computation</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Faster and more accurate performance analysis</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Performance Review</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Human interpretation</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AI-generated insights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Faster identification of trends and issues</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Optimization</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Experience-based decisions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AI-powered recommendations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Improved optimization decisions</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Reporting</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Manual report preparation</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AI-generated summaries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Reduced reporting time and consistent communication</w:t>
            </w:r>
          </w:p>
        </w:tc>
      </w:tr>
      <w:tr>
        <w:trPr>
          <w:cantSplit/>
          <w:tblHeader w:val="false"/>
        </w:trPr>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Performance Forecasting</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Historical analysis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Predictive analytics</w:t>
            </w:r>
          </w:p>
        </w:tc>
        <w:tc>
          <w:tcPr>
            <w:tcW w:type="dxa" w:w="225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Better planning and proactive decision-making</w:t>
            </w:r>
          </w:p>
        </w:tc>
      </w:tr>
    </w:tbl>
    <w:p>
      <w:pPr>
        <w:spacing w:after="200"/>
      </w:pPr>
    </w:p>
    <w:p>
      <w:pPr>
        <w:spacing w:after="150" w:before="300"/>
      </w:pPr>
      <w:bookmarkStart w:name="bm18" w:id="1"/>
      <w:r>
        <w:rPr>
          <w:rFonts w:ascii="Calibri" w:cs="Calibri" w:eastAsia="Calibri" w:hAnsi="Calibri"/>
          <w:b/>
          <w:bCs/>
          <w:color w:val="1F3864"/>
          <w:sz w:val="25"/>
          <w:szCs w:val="25"/>
        </w:rPr>
        <w:t xml:space="preserve">4.3 AI Capabilities</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AI Capability</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Description</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Automated KPI Analysis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Calculates and presents key marketing metrics automatically.</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Insight Generation</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Identifies trends, anomalies, and significant performance changes.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 Engine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Suggests optimization opportunities based on campaign performance.</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Natural Language Assistant</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Enables users to interact with campaign data using conversational queries.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Summary Generation</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Produces concise summaries of campaign performance for management.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Predictive Analytics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Forecasts future campaign performance using historical data patterns.</w:t>
            </w:r>
          </w:p>
        </w:tc>
      </w:tr>
    </w:tbl>
    <w:p>
      <w:pPr>
        <w:spacing w:after="200"/>
      </w:pPr>
    </w:p>
    <w:p>
      <w:pPr>
        <w:spacing w:after="150" w:before="300"/>
      </w:pPr>
      <w:bookmarkStart w:name="bm19" w:id="1"/>
      <w:r>
        <w:rPr>
          <w:rFonts w:ascii="Calibri" w:cs="Calibri" w:eastAsia="Calibri" w:hAnsi="Calibri"/>
          <w:b/>
          <w:bCs/>
          <w:color w:val="1F3864"/>
          <w:sz w:val="25"/>
          <w:szCs w:val="25"/>
        </w:rPr>
        <w:t xml:space="preserve">4.4 Human vs AI Responsibilities</w:t>
      </w:r>
      <w:bookmarkEnd w:id="1"/>
    </w:p>
    <w:p>
      <w:pPr>
        <w:spacing w:after="160" w:line="270"/>
        <w:jc w:val="both"/>
      </w:pPr>
      <w:r>
        <w:rPr>
          <w:rFonts w:ascii="Calibri" w:cs="Calibri" w:eastAsia="Calibri" w:hAnsi="Calibri"/>
          <w:sz w:val="22"/>
          <w:szCs w:val="22"/>
        </w:rPr>
        <w:t xml:space="preserve">This table demonstrates that the solution supports human decision-making, rather than replacing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Activity</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AI Responsibility</w:t>
            </w:r>
          </w:p>
        </w:tc>
        <w:tc>
          <w:tcPr>
            <w:tcW w:type="dxa" w:w="30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Human Responsibility</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Data Validation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Detect missing or inconsistent data</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Review and correct data issues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KPI Analysis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Calculate and visualize metrics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Interpret business impact</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Performance Monitoring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Highlight trends and anomalies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Evaluate campaign performance</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Optimization</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 actions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Approve and implement changes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Generate summaries and reports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Review and present findings</w:t>
            </w:r>
          </w:p>
        </w:tc>
      </w:tr>
      <w:tr>
        <w:trPr>
          <w:cantSplit/>
          <w:tblHeader w:val="false"/>
        </w:trPr>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Strategic Planning</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Forecast possible outcomes</w:t>
            </w:r>
          </w:p>
        </w:tc>
        <w:tc>
          <w:tcPr>
            <w:tcW w:type="dxa" w:w="30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Make final business decisions</w:t>
            </w:r>
          </w:p>
        </w:tc>
      </w:tr>
    </w:tbl>
    <w:p>
      <w:pPr>
        <w:spacing w:after="200"/>
      </w:pPr>
    </w:p>
    <w:p>
      <w:pPr>
        <w:spacing w:after="150" w:before="300"/>
      </w:pPr>
      <w:bookmarkStart w:name="bm20" w:id="1"/>
      <w:r>
        <w:rPr>
          <w:rFonts w:ascii="Calibri" w:cs="Calibri" w:eastAsia="Calibri" w:hAnsi="Calibri"/>
          <w:b/>
          <w:bCs/>
          <w:color w:val="1F3864"/>
          <w:sz w:val="25"/>
          <w:szCs w:val="25"/>
        </w:rPr>
        <w:t xml:space="preserve">4.5 Expected Business Impact</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Area</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Expected Improvement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Reporting Efficiency</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Reduced manual reporting effort</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Decision-Making</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Faster access to actionable insights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Productivity</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Less time spent on repetitive analytical tasks</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Marketing Performance</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Improved campaign optimization</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Data Quality</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More consistent KPI monitoring</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Visibility</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Better access to strategic performance information</w:t>
            </w:r>
          </w:p>
        </w:tc>
      </w:tr>
    </w:tbl>
    <w:p>
      <w:pPr>
        <w:spacing w:after="200"/>
      </w:pPr>
    </w:p>
    <w:p>
      <w:pPr>
        <w:spacing w:after="100" w:before="220"/>
      </w:pPr>
      <w:r>
        <w:rPr>
          <w:rFonts w:ascii="Calibri" w:cs="Calibri" w:eastAsia="Calibri" w:hAnsi="Calibri"/>
          <w:b/>
          <w:bCs/>
          <w:color w:val="4472C4"/>
          <w:sz w:val="22"/>
          <w:szCs w:val="22"/>
        </w:rPr>
        <w:t xml:space="preserve">Section Summary</w:t>
      </w:r>
    </w:p>
    <w:p>
      <w:pPr>
        <w:spacing w:after="160" w:line="270"/>
        <w:jc w:val="both"/>
      </w:pPr>
      <w:r>
        <w:rPr>
          <w:rFonts w:ascii="Calibri" w:cs="Calibri" w:eastAsia="Calibri" w:hAnsi="Calibri"/>
          <w:sz w:val="22"/>
          <w:szCs w:val="22"/>
        </w:rPr>
        <w:t xml:space="preserve">The proposed AI capabilities are integrated into key stages of the future-state business process to improve efficiency, enhance analytical capabilities, and support informed decision-making. By automating repetitive tasks and providing intelligent recommendations, the solution enables marketing teams to focus on strategic activities while maintaining human oversight over business decisions.</w:t>
      </w:r>
    </w:p>
    <w:p>
      <w:pPr>
        <w:spacing w:after="120" w:before="100"/>
      </w:pP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700"/>
            <w:gridSpan w:val="3"/>
            <w:shd w:fill="DCE6F5" w:val="clear"/>
            <w:tcMar>
              <w:top w:type="dxa" w:w="100"/>
              <w:left w:type="dxa" w:w="100"/>
              <w:bottom w:type="dxa" w:w="100"/>
              <w:right w:type="dxa" w:w="100"/>
            </w:tcMar>
            <w:vAlign w:val="center"/>
          </w:tcPr>
          <w:p>
            <w:pPr>
              <w:jc w:val="center"/>
            </w:pPr>
            <w:r>
              <w:rPr>
                <w:rFonts w:ascii="Calibri" w:cs="Calibri" w:eastAsia="Calibri" w:hAnsi="Calibri"/>
                <w:b/>
                <w:bCs/>
                <w:color w:val="1F3864"/>
                <w:sz w:val="22"/>
                <w:szCs w:val="22"/>
              </w:rPr>
              <w:t xml:space="preserve">AI Marketing Intelligence Platform</w:t>
            </w:r>
          </w:p>
        </w:tc>
      </w:tr>
      <w:tr>
        <w:tc>
          <w:tcPr>
            <w:tcW w:type="dxa" w:w="2900"/>
          </w:tcPr>
          <w:p>
            <w:pPr>
              <w:jc w:val="center"/>
            </w:pPr>
            <w:r>
              <w:rPr>
                <w:rFonts w:ascii="Calibri" w:cs="Calibri" w:eastAsia="Calibri" w:hAnsi="Calibri"/>
                <w:color w:val="4472C4"/>
                <w:sz w:val="16"/>
                <w:szCs w:val="16"/>
              </w:rPr>
              <w:t xml:space="preserve">▼</w:t>
            </w:r>
          </w:p>
        </w:tc>
        <w:tc>
          <w:tcPr>
            <w:tcW w:type="dxa" w:w="2900"/>
          </w:tcPr>
          <w:p>
            <w:pPr>
              <w:jc w:val="center"/>
            </w:pPr>
            <w:r>
              <w:rPr>
                <w:rFonts w:ascii="Calibri" w:cs="Calibri" w:eastAsia="Calibri" w:hAnsi="Calibri"/>
                <w:color w:val="4472C4"/>
                <w:sz w:val="16"/>
                <w:szCs w:val="16"/>
              </w:rPr>
              <w:t xml:space="preserve">▼</w:t>
            </w:r>
          </w:p>
        </w:tc>
        <w:tc>
          <w:tcPr>
            <w:tcW w:type="dxa" w:w="2900"/>
          </w:tcPr>
          <w:p>
            <w:pPr>
              <w:jc w:val="center"/>
            </w:pPr>
            <w:r>
              <w:rPr>
                <w:rFonts w:ascii="Calibri" w:cs="Calibri" w:eastAsia="Calibri" w:hAnsi="Calibri"/>
                <w:color w:val="4472C4"/>
                <w:sz w:val="16"/>
                <w:szCs w:val="16"/>
              </w:rPr>
              <w:t xml:space="preserve">▼</w:t>
            </w:r>
          </w:p>
        </w:tc>
      </w:tr>
      <w:tr>
        <w:tc>
          <w:tcPr>
            <w:tcW w:type="dxa" w:w="2900"/>
            <w:shd w:fill="EDF1F8" w:val="clear"/>
            <w:tcMar>
              <w:top w:type="dxa" w:w="100"/>
              <w:left w:type="dxa" w:w="100"/>
              <w:bottom w:type="dxa" w:w="100"/>
              <w:right w:type="dxa" w:w="100"/>
            </w:tcMar>
            <w:vAlign w:val="center"/>
          </w:tcPr>
          <w:p>
            <w:pPr>
              <w:jc w:val="center"/>
            </w:pPr>
            <w:r>
              <w:rPr>
                <w:rFonts w:ascii="Calibri" w:cs="Calibri" w:eastAsia="Calibri" w:hAnsi="Calibri"/>
                <w:color w:val="1F3864"/>
                <w:sz w:val="20"/>
                <w:szCs w:val="20"/>
              </w:rPr>
              <w:t xml:space="preserve">Data Processing</w:t>
            </w:r>
          </w:p>
        </w:tc>
        <w:tc>
          <w:tcPr>
            <w:tcW w:type="dxa" w:w="2900"/>
            <w:shd w:fill="EDF1F8" w:val="clear"/>
            <w:tcMar>
              <w:top w:type="dxa" w:w="100"/>
              <w:left w:type="dxa" w:w="100"/>
              <w:bottom w:type="dxa" w:w="100"/>
              <w:right w:type="dxa" w:w="100"/>
            </w:tcMar>
            <w:vAlign w:val="center"/>
          </w:tcPr>
          <w:p>
            <w:pPr>
              <w:jc w:val="center"/>
            </w:pPr>
            <w:r>
              <w:rPr>
                <w:rFonts w:ascii="Calibri" w:cs="Calibri" w:eastAsia="Calibri" w:hAnsi="Calibri"/>
                <w:color w:val="1F3864"/>
                <w:sz w:val="20"/>
                <w:szCs w:val="20"/>
              </w:rPr>
              <w:t xml:space="preserve">AI Analysis</w:t>
            </w:r>
          </w:p>
        </w:tc>
        <w:tc>
          <w:tcPr>
            <w:tcW w:type="dxa" w:w="2900"/>
            <w:shd w:fill="EDF1F8" w:val="clear"/>
            <w:tcMar>
              <w:top w:type="dxa" w:w="100"/>
              <w:left w:type="dxa" w:w="100"/>
              <w:bottom w:type="dxa" w:w="100"/>
              <w:right w:type="dxa" w:w="100"/>
            </w:tcMar>
            <w:vAlign w:val="center"/>
          </w:tcPr>
          <w:p>
            <w:pPr>
              <w:jc w:val="center"/>
            </w:pPr>
            <w:r>
              <w:rPr>
                <w:rFonts w:ascii="Calibri" w:cs="Calibri" w:eastAsia="Calibri" w:hAnsi="Calibri"/>
                <w:color w:val="1F3864"/>
                <w:sz w:val="20"/>
                <w:szCs w:val="20"/>
              </w:rPr>
              <w:t xml:space="preserve">Decision Support</w:t>
            </w:r>
          </w:p>
        </w:tc>
      </w:tr>
      <w:tr>
        <w:tc>
          <w:tcPr>
            <w:tcW w:type="dxa" w:w="2900"/>
          </w:tcPr>
          <w:p>
            <w:pPr>
              <w:jc w:val="center"/>
            </w:pPr>
            <w:r>
              <w:rPr>
                <w:rFonts w:ascii="Calibri" w:cs="Calibri" w:eastAsia="Calibri" w:hAnsi="Calibri"/>
                <w:color w:val="4472C4"/>
                <w:sz w:val="16"/>
                <w:szCs w:val="16"/>
              </w:rPr>
              <w:t xml:space="preserve">▼</w:t>
            </w:r>
          </w:p>
        </w:tc>
        <w:tc>
          <w:tcPr>
            <w:tcW w:type="dxa" w:w="2900"/>
          </w:tcPr>
          <w:p>
            <w:pPr>
              <w:jc w:val="center"/>
            </w:pPr>
            <w:r>
              <w:rPr>
                <w:rFonts w:ascii="Calibri" w:cs="Calibri" w:eastAsia="Calibri" w:hAnsi="Calibri"/>
                <w:color w:val="4472C4"/>
                <w:sz w:val="16"/>
                <w:szCs w:val="16"/>
              </w:rPr>
              <w:t xml:space="preserve">▼</w:t>
            </w:r>
          </w:p>
        </w:tc>
        <w:tc>
          <w:tcPr>
            <w:tcW w:type="dxa" w:w="2900"/>
          </w:tcPr>
          <w:p>
            <w:pPr>
              <w:jc w:val="center"/>
            </w:pPr>
            <w:r>
              <w:rPr>
                <w:rFonts w:ascii="Calibri" w:cs="Calibri" w:eastAsia="Calibri" w:hAnsi="Calibri"/>
                <w:color w:val="4472C4"/>
                <w:sz w:val="16"/>
                <w:szCs w:val="16"/>
              </w:rPr>
              <w:t xml:space="preserve">▼</w:t>
            </w:r>
          </w:p>
        </w:tc>
      </w:tr>
      <w:tr>
        <w:tc>
          <w:tcPr>
            <w:tcW w:type="dxa" w:w="2900"/>
            <w:shd w:fill="EDF1F8" w:val="clear"/>
            <w:tcMar>
              <w:top w:type="dxa" w:w="100"/>
              <w:left w:type="dxa" w:w="100"/>
              <w:bottom w:type="dxa" w:w="100"/>
              <w:right w:type="dxa" w:w="100"/>
            </w:tcMar>
            <w:vAlign w:val="center"/>
          </w:tcPr>
          <w:p>
            <w:pPr>
              <w:jc w:val="center"/>
            </w:pPr>
            <w:r>
              <w:rPr>
                <w:rFonts w:ascii="Calibri" w:cs="Calibri" w:eastAsia="Calibri" w:hAnsi="Calibri"/>
                <w:color w:val="1F3864"/>
                <w:sz w:val="20"/>
                <w:szCs w:val="20"/>
              </w:rPr>
              <w:t xml:space="preserve">KPI Calculation</w:t>
            </w:r>
          </w:p>
        </w:tc>
        <w:tc>
          <w:tcPr>
            <w:tcW w:type="dxa" w:w="2900"/>
            <w:shd w:fill="EDF1F8" w:val="clear"/>
            <w:tcMar>
              <w:top w:type="dxa" w:w="100"/>
              <w:left w:type="dxa" w:w="100"/>
              <w:bottom w:type="dxa" w:w="100"/>
              <w:right w:type="dxa" w:w="100"/>
            </w:tcMar>
            <w:vAlign w:val="center"/>
          </w:tcPr>
          <w:p>
            <w:pPr>
              <w:jc w:val="center"/>
            </w:pPr>
            <w:r>
              <w:rPr>
                <w:rFonts w:ascii="Calibri" w:cs="Calibri" w:eastAsia="Calibri" w:hAnsi="Calibri"/>
                <w:color w:val="1F3864"/>
                <w:sz w:val="20"/>
                <w:szCs w:val="20"/>
              </w:rPr>
              <w:t xml:space="preserve">Recommendations</w:t>
            </w:r>
          </w:p>
        </w:tc>
        <w:tc>
          <w:tcPr>
            <w:tcW w:type="dxa" w:w="2900"/>
            <w:shd w:fill="EDF1F8" w:val="clear"/>
            <w:tcMar>
              <w:top w:type="dxa" w:w="100"/>
              <w:left w:type="dxa" w:w="100"/>
              <w:bottom w:type="dxa" w:w="100"/>
              <w:right w:type="dxa" w:w="100"/>
            </w:tcMar>
            <w:vAlign w:val="center"/>
          </w:tcPr>
          <w:p>
            <w:pPr>
              <w:jc w:val="center"/>
            </w:pPr>
            <w:r>
              <w:rPr>
                <w:rFonts w:ascii="Calibri" w:cs="Calibri" w:eastAsia="Calibri" w:hAnsi="Calibri"/>
                <w:color w:val="1F3864"/>
                <w:sz w:val="20"/>
                <w:szCs w:val="20"/>
              </w:rPr>
              <w:t xml:space="preserve">Executive Reports</w:t>
            </w:r>
          </w:p>
        </w:tc>
      </w:tr>
    </w:tbl>
    <w:p>
      <w:pPr>
        <w:spacing w:after="200"/>
      </w:pPr>
    </w:p>
    <w:p>
      <w:pPr>
        <w:pageBreakBefore/>
        <w:pBdr>
          <w:bottom w:val="single" w:color="17375E" w:sz="10" w:space="6"/>
        </w:pBdr>
        <w:spacing w:after="220" w:before="420"/>
      </w:pPr>
      <w:bookmarkStart w:name="bm21" w:id="1"/>
      <w:r>
        <w:rPr>
          <w:rFonts w:ascii="Calibri" w:cs="Calibri" w:eastAsia="Calibri" w:hAnsi="Calibri"/>
          <w:b/>
          <w:bCs/>
          <w:color w:val="17375E"/>
          <w:sz w:val="32"/>
          <w:szCs w:val="32"/>
        </w:rPr>
        <w:t xml:space="preserve">Section 5 – MVP Success Criteria</w:t>
      </w:r>
      <w:bookmarkEnd w:id="1"/>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Goal</w:t>
            </w:r>
          </w:p>
        </w:tc>
        <w:tc>
          <w:tcPr>
            <w:tcW w:type="dxa" w:w="4500"/>
            <w:shd w:fill="17375E"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Success Measure</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Campaign Upload</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Upload completed successfully</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Dashboard</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KPIs displayed correctly</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Chat</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Answers generated from uploaded data</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Reports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Executive report generated</w:t>
            </w:r>
          </w:p>
        </w:tc>
      </w:tr>
      <w:tr>
        <w:trPr>
          <w:cantSplit/>
          <w:tblHeader w:val="false"/>
        </w:trPr>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Recommendations</w:t>
            </w:r>
          </w:p>
        </w:tc>
        <w:tc>
          <w:tcPr>
            <w:tcW w:type="dxa" w:w="4500"/>
            <w:tcMar>
              <w:top w:type="dxa" w:w="90"/>
              <w:left w:type="dxa" w:w="110"/>
              <w:bottom w:type="dxa" w:w="90"/>
              <w:right w:type="dxa" w:w="110"/>
            </w:tcMar>
            <w:vAlign w:val="center"/>
          </w:tcPr>
          <w:p>
            <w:r>
              <w:rPr>
                <w:rFonts w:ascii="Calibri" w:cs="Calibri" w:eastAsia="Calibri" w:hAnsi="Calibri"/>
                <w:b w:val="false"/>
                <w:bCs w:val="false"/>
                <w:color w:val="000000"/>
                <w:sz w:val="20"/>
                <w:szCs w:val="20"/>
              </w:rPr>
              <w:t xml:space="preserve">AI suggests optimization actions</w:t>
            </w:r>
          </w:p>
        </w:tc>
      </w:tr>
    </w:tbl>
    <w:p>
      <w:pPr>
        <w:spacing w:after="200"/>
      </w:pPr>
    </w:p>
    <w:p>
      <w:pPr>
        <w:spacing w:after="160" w:line="270"/>
        <w:jc w:val="both"/>
      </w:pPr>
      <w:r>
        <w:rPr>
          <w:rFonts w:ascii="Calibri" w:cs="Calibri" w:eastAsia="Calibri" w:hAnsi="Calibri"/>
          <w:sz w:val="22"/>
          <w:szCs w:val="22"/>
        </w:rPr>
        <w:t xml:space="preserve">Marketing Decision Intelligence Platform</w:t>
      </w:r>
    </w:p>
    <w:p>
      <w:pPr>
        <w:spacing w:after="120" w:before="100"/>
      </w:pP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700"/>
            <w:gridSpan w:val="4"/>
            <w:shd w:fill="DCE6F5" w:val="clear"/>
            <w:tcMar>
              <w:top w:type="dxa" w:w="100"/>
              <w:left w:type="dxa" w:w="100"/>
              <w:bottom w:type="dxa" w:w="100"/>
              <w:right w:type="dxa" w:w="100"/>
            </w:tcMar>
            <w:vAlign w:val="center"/>
          </w:tcPr>
          <w:p>
            <w:pPr>
              <w:jc w:val="center"/>
            </w:pPr>
            <w:r>
              <w:rPr>
                <w:rFonts w:ascii="Calibri" w:cs="Calibri" w:eastAsia="Calibri" w:hAnsi="Calibri"/>
                <w:b/>
                <w:bCs/>
                <w:color w:val="1F3864"/>
                <w:sz w:val="22"/>
                <w:szCs w:val="22"/>
              </w:rPr>
              <w:t xml:space="preserve">Marketing Dashboard</w:t>
            </w:r>
          </w:p>
        </w:tc>
      </w:tr>
      <w:tr>
        <w:tc>
          <w:tcPr>
            <w:tcW w:type="dxa" w:w="2175"/>
          </w:tcPr>
          <w:p>
            <w:pPr>
              <w:jc w:val="center"/>
            </w:pPr>
            <w:r>
              <w:rPr>
                <w:rFonts w:ascii="Calibri" w:cs="Calibri" w:eastAsia="Calibri" w:hAnsi="Calibri"/>
                <w:color w:val="4472C4"/>
                <w:sz w:val="16"/>
                <w:szCs w:val="16"/>
              </w:rPr>
              <w:t xml:space="preserve">▼</w:t>
            </w:r>
          </w:p>
        </w:tc>
        <w:tc>
          <w:tcPr>
            <w:tcW w:type="dxa" w:w="2175"/>
          </w:tcPr>
          <w:p>
            <w:pPr>
              <w:jc w:val="center"/>
            </w:pPr>
            <w:r>
              <w:rPr>
                <w:rFonts w:ascii="Calibri" w:cs="Calibri" w:eastAsia="Calibri" w:hAnsi="Calibri"/>
                <w:color w:val="4472C4"/>
                <w:sz w:val="16"/>
                <w:szCs w:val="16"/>
              </w:rPr>
              <w:t xml:space="preserve">▼</w:t>
            </w:r>
          </w:p>
        </w:tc>
        <w:tc>
          <w:tcPr>
            <w:tcW w:type="dxa" w:w="2175"/>
          </w:tcPr>
          <w:p>
            <w:pPr>
              <w:jc w:val="center"/>
            </w:pPr>
            <w:r>
              <w:rPr>
                <w:rFonts w:ascii="Calibri" w:cs="Calibri" w:eastAsia="Calibri" w:hAnsi="Calibri"/>
                <w:color w:val="4472C4"/>
                <w:sz w:val="16"/>
                <w:szCs w:val="16"/>
              </w:rPr>
              <w:t xml:space="preserve">▼</w:t>
            </w:r>
          </w:p>
        </w:tc>
        <w:tc>
          <w:tcPr>
            <w:tcW w:type="dxa" w:w="2175"/>
          </w:tcPr>
          <w:p>
            <w:pPr>
              <w:jc w:val="center"/>
            </w:pPr>
            <w:r>
              <w:rPr>
                <w:rFonts w:ascii="Calibri" w:cs="Calibri" w:eastAsia="Calibri" w:hAnsi="Calibri"/>
                <w:color w:val="4472C4"/>
                <w:sz w:val="16"/>
                <w:szCs w:val="16"/>
              </w:rPr>
              <w:t xml:space="preserve">▼</w:t>
            </w:r>
          </w:p>
        </w:tc>
      </w:tr>
      <w:tr>
        <w:tc>
          <w:tcPr>
            <w:tcW w:type="dxa" w:w="2175"/>
            <w:shd w:fill="EDF1F8" w:val="clear"/>
            <w:tcMar>
              <w:top w:type="dxa" w:w="100"/>
              <w:left w:type="dxa" w:w="80"/>
              <w:bottom w:type="dxa" w:w="100"/>
              <w:right w:type="dxa" w:w="80"/>
            </w:tcMar>
            <w:vAlign w:val="center"/>
          </w:tcPr>
          <w:p>
            <w:pPr>
              <w:jc w:val="center"/>
            </w:pPr>
            <w:r>
              <w:rPr>
                <w:rFonts w:ascii="Calibri" w:cs="Calibri" w:eastAsia="Calibri" w:hAnsi="Calibri"/>
                <w:color w:val="1F3864"/>
                <w:sz w:val="19"/>
                <w:szCs w:val="19"/>
              </w:rPr>
              <w:t xml:space="preserve">Campaign Data</w:t>
            </w:r>
          </w:p>
        </w:tc>
        <w:tc>
          <w:tcPr>
            <w:tcW w:type="dxa" w:w="2175"/>
            <w:shd w:fill="EDF1F8" w:val="clear"/>
            <w:tcMar>
              <w:top w:type="dxa" w:w="100"/>
              <w:left w:type="dxa" w:w="80"/>
              <w:bottom w:type="dxa" w:w="100"/>
              <w:right w:type="dxa" w:w="80"/>
            </w:tcMar>
            <w:vAlign w:val="center"/>
          </w:tcPr>
          <w:p>
            <w:pPr>
              <w:jc w:val="center"/>
            </w:pPr>
            <w:r>
              <w:rPr>
                <w:rFonts w:ascii="Calibri" w:cs="Calibri" w:eastAsia="Calibri" w:hAnsi="Calibri"/>
                <w:color w:val="1F3864"/>
                <w:sz w:val="19"/>
                <w:szCs w:val="19"/>
              </w:rPr>
              <w:t xml:space="preserve">AI Assistant</w:t>
            </w:r>
          </w:p>
        </w:tc>
        <w:tc>
          <w:tcPr>
            <w:tcW w:type="dxa" w:w="2175"/>
            <w:shd w:fill="EDF1F8" w:val="clear"/>
            <w:tcMar>
              <w:top w:type="dxa" w:w="100"/>
              <w:left w:type="dxa" w:w="80"/>
              <w:bottom w:type="dxa" w:w="100"/>
              <w:right w:type="dxa" w:w="80"/>
            </w:tcMar>
            <w:vAlign w:val="center"/>
          </w:tcPr>
          <w:p>
            <w:pPr>
              <w:jc w:val="center"/>
            </w:pPr>
            <w:r>
              <w:rPr>
                <w:rFonts w:ascii="Calibri" w:cs="Calibri" w:eastAsia="Calibri" w:hAnsi="Calibri"/>
                <w:color w:val="1F3864"/>
                <w:sz w:val="19"/>
                <w:szCs w:val="19"/>
              </w:rPr>
              <w:t xml:space="preserve">Recommendations</w:t>
            </w:r>
          </w:p>
        </w:tc>
        <w:tc>
          <w:tcPr>
            <w:tcW w:type="dxa" w:w="2175"/>
            <w:shd w:fill="EDF1F8" w:val="clear"/>
            <w:tcMar>
              <w:top w:type="dxa" w:w="100"/>
              <w:left w:type="dxa" w:w="80"/>
              <w:bottom w:type="dxa" w:w="100"/>
              <w:right w:type="dxa" w:w="80"/>
            </w:tcMar>
            <w:vAlign w:val="center"/>
          </w:tcPr>
          <w:p>
            <w:pPr>
              <w:jc w:val="center"/>
            </w:pPr>
            <w:r>
              <w:rPr>
                <w:rFonts w:ascii="Calibri" w:cs="Calibri" w:eastAsia="Calibri" w:hAnsi="Calibri"/>
                <w:color w:val="1F3864"/>
                <w:sz w:val="19"/>
                <w:szCs w:val="19"/>
              </w:rPr>
              <w:t xml:space="preserve">Reports</w:t>
            </w:r>
          </w:p>
        </w:tc>
      </w:tr>
      <w:tr>
        <w:tc>
          <w:tcPr>
            <w:tcW w:type="dxa" w:w="2175"/>
          </w:tcPr>
          <w:p>
            <w:pPr>
              <w:jc w:val="center"/>
            </w:pPr>
            <w:r>
              <w:rPr>
                <w:rFonts w:ascii="Calibri" w:cs="Calibri" w:eastAsia="Calibri" w:hAnsi="Calibri"/>
                <w:color w:val="4472C4"/>
                <w:sz w:val="16"/>
                <w:szCs w:val="16"/>
              </w:rPr>
              <w:t xml:space="preserve">▼</w:t>
            </w:r>
          </w:p>
        </w:tc>
        <w:tc>
          <w:tcPr>
            <w:tcW w:type="dxa" w:w="2175"/>
          </w:tcPr>
          <w:p>
            <w:pPr>
              <w:jc w:val="center"/>
            </w:pPr>
            <w:r>
              <w:rPr>
                <w:rFonts w:ascii="Calibri" w:cs="Calibri" w:eastAsia="Calibri" w:hAnsi="Calibri"/>
                <w:color w:val="4472C4"/>
                <w:sz w:val="16"/>
                <w:szCs w:val="16"/>
              </w:rPr>
              <w:t xml:space="preserve">▼</w:t>
            </w:r>
          </w:p>
        </w:tc>
        <w:tc>
          <w:tcPr>
            <w:tcW w:type="dxa" w:w="2175"/>
          </w:tcPr>
          <w:p>
            <w:pPr>
              <w:jc w:val="center"/>
            </w:pPr>
            <w:r>
              <w:rPr>
                <w:rFonts w:ascii="Calibri" w:cs="Calibri" w:eastAsia="Calibri" w:hAnsi="Calibri"/>
                <w:color w:val="4472C4"/>
                <w:sz w:val="16"/>
                <w:szCs w:val="16"/>
              </w:rPr>
              <w:t xml:space="preserve">▼</w:t>
            </w:r>
          </w:p>
        </w:tc>
        <w:tc>
          <w:tcPr>
            <w:tcW w:type="dxa" w:w="2175"/>
          </w:tcPr>
          <w:p>
            <w:pPr>
              <w:jc w:val="center"/>
            </w:pPr>
            <w:r>
              <w:rPr>
                <w:rFonts w:ascii="Calibri" w:cs="Calibri" w:eastAsia="Calibri" w:hAnsi="Calibri"/>
                <w:color w:val="4472C4"/>
                <w:sz w:val="16"/>
                <w:szCs w:val="16"/>
              </w:rPr>
              <w:t xml:space="preserve">▼</w:t>
            </w:r>
          </w:p>
        </w:tc>
      </w:tr>
      <w:tr>
        <w:tc>
          <w:tcPr>
            <w:tcW w:type="dxa" w:w="8700"/>
            <w:gridSpan w:val="4"/>
            <w:shd w:fill="DCE6F5" w:val="clear"/>
            <w:tcMar>
              <w:top w:type="dxa" w:w="100"/>
              <w:left w:type="dxa" w:w="100"/>
              <w:bottom w:type="dxa" w:w="100"/>
              <w:right w:type="dxa" w:w="100"/>
            </w:tcMar>
            <w:vAlign w:val="center"/>
          </w:tcPr>
          <w:p>
            <w:pPr>
              <w:jc w:val="center"/>
            </w:pPr>
            <w:r>
              <w:rPr>
                <w:rFonts w:ascii="Calibri" w:cs="Calibri" w:eastAsia="Calibri" w:hAnsi="Calibri"/>
                <w:b/>
                <w:bCs/>
                <w:color w:val="1F3864"/>
                <w:sz w:val="22"/>
                <w:szCs w:val="22"/>
              </w:rPr>
              <w:t xml:space="preserve">Better Marketing Decisions</w:t>
            </w:r>
          </w:p>
        </w:tc>
      </w:tr>
    </w:tbl>
    <w:p>
      <w:pPr>
        <w:spacing w:after="200"/>
      </w:pPr>
    </w:p>
    <w:p>
      <w:pPr>
        <w:pageBreakBefore/>
        <w:pBdr>
          <w:bottom w:val="single" w:color="17375E" w:sz="10" w:space="6"/>
        </w:pBdr>
        <w:spacing w:after="220" w:before="420"/>
      </w:pPr>
      <w:bookmarkStart w:name="bm22" w:id="1"/>
      <w:r>
        <w:rPr>
          <w:rFonts w:ascii="Calibri" w:cs="Calibri" w:eastAsia="Calibri" w:hAnsi="Calibri"/>
          <w:b/>
          <w:bCs/>
          <w:color w:val="17375E"/>
          <w:sz w:val="32"/>
          <w:szCs w:val="32"/>
        </w:rPr>
        <w:t xml:space="preserve">Section 8 – Conclusion</w:t>
      </w:r>
      <w:bookmarkEnd w:id="1"/>
    </w:p>
    <w:p>
      <w:pPr>
        <w:spacing w:after="160" w:line="270"/>
        <w:jc w:val="both"/>
      </w:pPr>
      <w:r>
        <w:rPr>
          <w:rFonts w:ascii="Calibri" w:cs="Calibri" w:eastAsia="Calibri" w:hAnsi="Calibri"/>
          <w:sz w:val="22"/>
          <w:szCs w:val="22"/>
        </w:rPr>
        <w:t xml:space="preserve">The TO-BE process redesign establishes a future workflow in which validated campaign data flows through standardized performance analysis, AI-assisted diagnosis, evidence-backed recommendations and reporting.</w:t>
      </w:r>
    </w:p>
    <w:p>
      <w:pPr>
        <w:spacing w:after="160" w:line="270"/>
        <w:jc w:val="both"/>
      </w:pPr>
      <w:r>
        <w:rPr>
          <w:rFonts w:ascii="Calibri" w:cs="Calibri" w:eastAsia="Calibri" w:hAnsi="Calibri"/>
          <w:sz w:val="22"/>
          <w:szCs w:val="22"/>
        </w:rPr>
        <w:t xml:space="preserve">The future state reduces dependence on fragmented manual analysis while keeping marketing decisions under human control.</w:t>
      </w:r>
    </w:p>
    <w:p>
      <w:pPr>
        <w:spacing w:after="160" w:line="270"/>
        <w:jc w:val="both"/>
      </w:pPr>
      <w:r>
        <w:rPr>
          <w:rFonts w:ascii="Calibri" w:cs="Calibri" w:eastAsia="Calibri" w:hAnsi="Calibri"/>
          <w:sz w:val="22"/>
          <w:szCs w:val="22"/>
        </w:rPr>
        <w:t xml:space="preserve">This process provides the foundation for translating the redesigned workflow into product functionality and UX design.</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Future State Process Design (TO-BE) — MarketLens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Future State Process Design (TO-BE) — MarketLens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2026-08-18T06:05:10.896Z</dcterms:created>
  <dcterms:modified xsi:type="dcterms:W3CDTF">2026-08-18T06:05:10.896Z</dcterms:modified>
</cp:coreProperties>
</file>

<file path=docProps/custom.xml><?xml version="1.0" encoding="utf-8"?>
<Properties xmlns="http://schemas.openxmlformats.org/officeDocument/2006/custom-properties" xmlns:vt="http://schemas.openxmlformats.org/officeDocument/2006/docPropsVTypes"/>
</file>