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3CB" w:rsidRDefault="00585D9A" w:rsidP="00585D9A">
      <w:pPr>
        <w:bidi/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bookmarkStart w:id="0" w:name="_GoBack"/>
      <w:bookmarkEnd w:id="0"/>
      <w:r w:rsidRPr="001B4105">
        <w:rPr>
          <w:rFonts w:asciiTheme="minorBidi" w:hAnsiTheme="minorBidi"/>
          <w:b/>
          <w:bCs/>
          <w:sz w:val="40"/>
          <w:szCs w:val="40"/>
          <w:u w:val="single"/>
          <w:rtl/>
        </w:rPr>
        <w:t>תרגיל 1 –ב</w:t>
      </w:r>
      <w:r w:rsidRPr="001B4105">
        <w:rPr>
          <w:rFonts w:asciiTheme="minorBidi" w:hAnsiTheme="minorBidi"/>
          <w:b/>
          <w:bCs/>
          <w:sz w:val="40"/>
          <w:szCs w:val="40"/>
          <w:u w:val="single"/>
        </w:rPr>
        <w:t xml:space="preserve">c++ </w:t>
      </w:r>
    </w:p>
    <w:p w:rsidR="000847B4" w:rsidRPr="001B4105" w:rsidRDefault="000847B4" w:rsidP="000847B4">
      <w:pPr>
        <w:bidi/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</w:p>
    <w:p w:rsidR="003B75AB" w:rsidRPr="001B4105" w:rsidRDefault="007303CB" w:rsidP="001B4105">
      <w:pPr>
        <w:pStyle w:val="2"/>
        <w:bidi/>
        <w:rPr>
          <w:rFonts w:asciiTheme="minorBidi" w:hAnsiTheme="minorBidi" w:cstheme="minorBidi"/>
          <w:color w:val="auto"/>
          <w:sz w:val="22"/>
          <w:szCs w:val="22"/>
          <w:rtl/>
        </w:rPr>
      </w:pPr>
      <w:r w:rsidRPr="001B4105">
        <w:rPr>
          <w:rFonts w:asciiTheme="minorBidi" w:hAnsiTheme="minorBidi" w:cstheme="minorBidi"/>
          <w:b/>
          <w:bCs/>
          <w:color w:val="auto"/>
          <w:sz w:val="22"/>
          <w:szCs w:val="22"/>
          <w:rtl/>
        </w:rPr>
        <w:t>1</w:t>
      </w:r>
      <w:r w:rsidR="001B4105">
        <w:rPr>
          <w:rFonts w:asciiTheme="minorBidi" w:hAnsiTheme="minorBidi" w:cstheme="minorBidi"/>
          <w:b/>
          <w:bCs/>
          <w:color w:val="auto"/>
          <w:sz w:val="22"/>
          <w:szCs w:val="22"/>
        </w:rPr>
        <w:t>(</w:t>
      </w:r>
      <w:r w:rsidR="00B2211A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היתרונות של 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 xml:space="preserve">“new”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ו - "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>delete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" 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>כנגד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 "</w:t>
      </w:r>
      <w:proofErr w:type="spellStart"/>
      <w:r w:rsidRPr="001B4105">
        <w:rPr>
          <w:rFonts w:asciiTheme="minorBidi" w:hAnsiTheme="minorBidi" w:cstheme="minorBidi"/>
          <w:color w:val="auto"/>
          <w:sz w:val="22"/>
          <w:szCs w:val="22"/>
        </w:rPr>
        <w:t>malloc</w:t>
      </w:r>
      <w:proofErr w:type="spellEnd"/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>" ו - "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>free</w:t>
      </w:r>
      <w:r w:rsidR="00025806" w:rsidRPr="001B4105">
        <w:rPr>
          <w:rFonts w:asciiTheme="minorBidi" w:hAnsiTheme="minorBidi" w:cstheme="minorBidi"/>
          <w:color w:val="auto"/>
          <w:sz w:val="22"/>
          <w:szCs w:val="22"/>
          <w:rtl/>
        </w:rPr>
        <w:t>" :</w:t>
      </w:r>
      <w:r w:rsidR="00025806" w:rsidRPr="001B4105">
        <w:rPr>
          <w:rFonts w:asciiTheme="minorBidi" w:hAnsiTheme="minorBidi" w:cstheme="minorBidi"/>
          <w:color w:val="auto"/>
          <w:sz w:val="22"/>
          <w:szCs w:val="22"/>
          <w:rtl/>
        </w:rPr>
        <w:br/>
      </w:r>
      <w:r w:rsidR="007B3D59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>א.</w:t>
      </w:r>
      <w:r w:rsidR="007B3D59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בשימוש </w:t>
      </w:r>
      <w:r w:rsidRPr="001B4105">
        <w:rPr>
          <w:rFonts w:asciiTheme="minorBidi" w:eastAsiaTheme="minorEastAsia" w:hAnsiTheme="minorBidi" w:cstheme="minorBidi"/>
          <w:color w:val="auto"/>
          <w:kern w:val="24"/>
          <w:sz w:val="22"/>
          <w:szCs w:val="22"/>
          <w:rtl/>
        </w:rPr>
        <w:t xml:space="preserve"> </w:t>
      </w:r>
      <w:r w:rsidR="007B3D59" w:rsidRPr="001B4105">
        <w:rPr>
          <w:rFonts w:asciiTheme="minorBidi" w:eastAsiaTheme="minorEastAsia" w:hAnsiTheme="minorBidi" w:cstheme="minorBidi"/>
          <w:color w:val="auto"/>
          <w:kern w:val="24"/>
          <w:sz w:val="22"/>
          <w:szCs w:val="22"/>
          <w:rtl/>
        </w:rPr>
        <w:t>ב – "</w:t>
      </w:r>
      <w:r w:rsidR="007B3D59" w:rsidRPr="001B4105">
        <w:rPr>
          <w:rFonts w:asciiTheme="minorBidi" w:eastAsiaTheme="minorEastAsia" w:hAnsiTheme="minorBidi" w:cstheme="minorBidi"/>
          <w:color w:val="auto"/>
          <w:kern w:val="24"/>
          <w:sz w:val="22"/>
          <w:szCs w:val="22"/>
        </w:rPr>
        <w:t>new</w:t>
      </w:r>
      <w:r w:rsidR="007B3D59" w:rsidRPr="001B4105">
        <w:rPr>
          <w:rFonts w:asciiTheme="minorBidi" w:eastAsiaTheme="minorEastAsia" w:hAnsiTheme="minorBidi" w:cstheme="minorBidi"/>
          <w:color w:val="auto"/>
          <w:kern w:val="24"/>
          <w:sz w:val="22"/>
          <w:szCs w:val="22"/>
          <w:rtl/>
        </w:rPr>
        <w:t xml:space="preserve">" 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>לא צריך לרשום</w:t>
      </w:r>
      <w:r w:rsidR="00BD49C5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כמה מקום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>(ביטים)</w:t>
      </w:r>
      <w:r w:rsidR="00BD49C5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בדיוק להקצות (הקומפיילר</w:t>
      </w:r>
      <w:r w:rsidR="007B3D59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מזהה ע"פ </w:t>
      </w:r>
      <w:r w:rsidR="007B3D59" w:rsidRPr="001B4105">
        <w:rPr>
          <w:rFonts w:asciiTheme="minorBidi" w:hAnsiTheme="minorBidi" w:cstheme="minorBidi"/>
          <w:color w:val="auto"/>
          <w:sz w:val="22"/>
          <w:szCs w:val="22"/>
          <w:rtl/>
        </w:rPr>
        <w:t>סוג המשתנה) כשבפקודת "</w:t>
      </w:r>
      <w:proofErr w:type="spellStart"/>
      <w:r w:rsidR="007B3D59" w:rsidRPr="001B4105">
        <w:rPr>
          <w:rFonts w:asciiTheme="minorBidi" w:hAnsiTheme="minorBidi" w:cstheme="minorBidi"/>
          <w:color w:val="auto"/>
          <w:sz w:val="22"/>
          <w:szCs w:val="22"/>
        </w:rPr>
        <w:t>malloc</w:t>
      </w:r>
      <w:proofErr w:type="spellEnd"/>
      <w:r w:rsidR="007B3D59" w:rsidRPr="001B4105">
        <w:rPr>
          <w:rFonts w:asciiTheme="minorBidi" w:hAnsiTheme="minorBidi" w:cstheme="minorBidi"/>
          <w:color w:val="auto"/>
          <w:sz w:val="22"/>
          <w:szCs w:val="22"/>
          <w:rtl/>
        </w:rPr>
        <w:t>" אנחנו צריכ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>ים להגדיר את האורך</w:t>
      </w:r>
    </w:p>
    <w:p w:rsidR="003B75AB" w:rsidRPr="001B4105" w:rsidRDefault="003B75AB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  <w:rtl/>
        </w:rPr>
      </w:pP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>ב</w:t>
      </w:r>
      <w:r w:rsidR="00F30F6F" w:rsidRPr="001B4105">
        <w:rPr>
          <w:rFonts w:asciiTheme="minorBidi" w:hAnsiTheme="minorBidi" w:cstheme="minorBidi"/>
          <w:color w:val="auto"/>
          <w:sz w:val="22"/>
          <w:szCs w:val="22"/>
          <w:rtl/>
        </w:rPr>
        <w:t>.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1B4105">
        <w:rPr>
          <w:rFonts w:asciiTheme="minorBidi" w:hAnsiTheme="minorBidi" w:cstheme="minorBidi"/>
          <w:color w:val="auto"/>
          <w:sz w:val="22"/>
          <w:szCs w:val="22"/>
        </w:rPr>
        <w:t>malloc</w:t>
      </w:r>
      <w:proofErr w:type="spellEnd"/>
      <w:proofErr w:type="gramEnd"/>
      <w:r w:rsidR="00585D9A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מחזירה 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>void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ולכן אנו צריכים לעשות 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 xml:space="preserve">casting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ו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 xml:space="preserve">new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הוא אופרטור ולכן לא מחזיר ערך.</w:t>
      </w:r>
    </w:p>
    <w:p w:rsidR="007303CB" w:rsidRPr="001B4105" w:rsidRDefault="007303CB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  <w:rtl/>
        </w:rPr>
      </w:pP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ג.</w:t>
      </w:r>
      <w:r w:rsidR="00F30F6F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באמצעות האופרטור 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</w:rPr>
        <w:t>new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="00F30F6F" w:rsidRPr="001B4105">
        <w:rPr>
          <w:rFonts w:asciiTheme="minorBidi" w:hAnsiTheme="minorBidi" w:cstheme="minorBidi"/>
          <w:color w:val="auto"/>
          <w:sz w:val="22"/>
          <w:szCs w:val="22"/>
          <w:rtl/>
        </w:rPr>
        <w:t>ישנה אפשרות לאתחל אובייקט תוך כדי הקצאה דינמית.</w:t>
      </w:r>
    </w:p>
    <w:p w:rsidR="00F30F6F" w:rsidRPr="001B4105" w:rsidRDefault="00F30F6F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  <w:rtl/>
        </w:rPr>
      </w:pP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ד. השימוש ב</w:t>
      </w:r>
      <w:proofErr w:type="spellStart"/>
      <w:r w:rsidRPr="001B4105">
        <w:rPr>
          <w:rFonts w:asciiTheme="minorBidi" w:hAnsiTheme="minorBidi" w:cstheme="minorBidi"/>
          <w:color w:val="auto"/>
          <w:sz w:val="22"/>
          <w:szCs w:val="22"/>
        </w:rPr>
        <w:t>malloc</w:t>
      </w:r>
      <w:proofErr w:type="spellEnd"/>
      <w:r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9D5A9B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>יותר מסורבל כיוון שהיא פונקציה לעומת שימוש ב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>new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שהוא אופרטור.</w:t>
      </w:r>
    </w:p>
    <w:p w:rsidR="003B75AB" w:rsidRDefault="00F30F6F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</w:rPr>
      </w:pP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ה. כיוון ש 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>new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ו 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 xml:space="preserve"> delete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>הינם אופטרטורים ניתן לבצע עליהם העמסת  אופרטורים.</w:t>
      </w:r>
    </w:p>
    <w:p w:rsidR="001B4105" w:rsidRPr="001B4105" w:rsidRDefault="001B4105" w:rsidP="001B4105">
      <w:pPr>
        <w:bidi/>
        <w:rPr>
          <w:rtl/>
        </w:rPr>
      </w:pPr>
    </w:p>
    <w:p w:rsidR="00F30F6F" w:rsidRPr="001B4105" w:rsidRDefault="001B4105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  <w:rtl/>
        </w:rPr>
      </w:pPr>
      <w:r>
        <w:rPr>
          <w:rFonts w:asciiTheme="minorBidi" w:hAnsiTheme="minorBidi" w:cstheme="minorBidi"/>
          <w:color w:val="auto"/>
          <w:sz w:val="22"/>
          <w:szCs w:val="22"/>
          <w:rtl/>
        </w:rPr>
        <w:t>2</w:t>
      </w:r>
      <w:r>
        <w:rPr>
          <w:rFonts w:asciiTheme="minorBidi" w:hAnsiTheme="minorBidi" w:cstheme="minorBidi"/>
          <w:color w:val="auto"/>
          <w:sz w:val="22"/>
          <w:szCs w:val="22"/>
        </w:rPr>
        <w:t xml:space="preserve"> (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>מקרים שבהם הקומפיילר יוצר אובייקטים זמניים:</w:t>
      </w:r>
    </w:p>
    <w:p w:rsidR="005F6AE0" w:rsidRDefault="003B75AB" w:rsidP="00585D9A">
      <w:pPr>
        <w:pStyle w:val="2"/>
        <w:bidi/>
        <w:rPr>
          <w:rFonts w:asciiTheme="minorBidi" w:hAnsiTheme="minorBidi" w:cstheme="minorBidi"/>
          <w:color w:val="auto"/>
          <w:sz w:val="22"/>
          <w:szCs w:val="22"/>
        </w:rPr>
      </w:pP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>כאשר נשלח לפונקציה שמקבלת אובייקט מסוג מסוים (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לדוג' </w:t>
      </w:r>
      <w:r w:rsidR="00585D9A" w:rsidRPr="001B4105">
        <w:rPr>
          <w:rFonts w:asciiTheme="minorBidi" w:hAnsiTheme="minorBidi" w:cstheme="minorBidi"/>
          <w:color w:val="auto"/>
          <w:sz w:val="22"/>
          <w:szCs w:val="22"/>
        </w:rPr>
        <w:t>float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) טיפוס אחר (</w:t>
      </w:r>
      <w:proofErr w:type="spellStart"/>
      <w:r w:rsidR="00585D9A" w:rsidRPr="001B4105">
        <w:rPr>
          <w:rFonts w:asciiTheme="minorBidi" w:hAnsiTheme="minorBidi" w:cstheme="minorBidi"/>
          <w:color w:val="auto"/>
          <w:sz w:val="22"/>
          <w:szCs w:val="22"/>
        </w:rPr>
        <w:t>int</w:t>
      </w:r>
      <w:proofErr w:type="spellEnd"/>
      <w:r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) , במידה וניתן לבצע 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 xml:space="preserve">casting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הקומפיילר יוצר אובייקט זמני.</w:t>
      </w:r>
    </w:p>
    <w:p w:rsidR="001B4105" w:rsidRPr="001B4105" w:rsidRDefault="001B4105" w:rsidP="001B4105">
      <w:pPr>
        <w:bidi/>
        <w:rPr>
          <w:rtl/>
        </w:rPr>
      </w:pPr>
    </w:p>
    <w:p w:rsidR="005F6AE0" w:rsidRPr="001B4105" w:rsidRDefault="001B4105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  <w:rtl/>
        </w:rPr>
      </w:pPr>
      <w:r>
        <w:rPr>
          <w:rFonts w:asciiTheme="minorBidi" w:hAnsiTheme="minorBidi" w:cstheme="minorBidi"/>
          <w:color w:val="auto"/>
          <w:sz w:val="22"/>
          <w:szCs w:val="22"/>
          <w:rtl/>
        </w:rPr>
        <w:t>3</w:t>
      </w:r>
      <w:r>
        <w:rPr>
          <w:rFonts w:asciiTheme="minorBidi" w:hAnsiTheme="minorBidi" w:cstheme="minorBidi"/>
          <w:color w:val="auto"/>
          <w:sz w:val="22"/>
          <w:szCs w:val="22"/>
        </w:rPr>
        <w:t>(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ניתן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>להעמיס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 (overloaded)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>שתי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>מתודות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>זהות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>כאשר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>אחת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>מהן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>מוגדרת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>עם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proofErr w:type="spellStart"/>
      <w:r w:rsidR="005F6AE0" w:rsidRPr="001B4105">
        <w:rPr>
          <w:rFonts w:asciiTheme="minorBidi" w:hAnsiTheme="minorBidi" w:cstheme="minorBidi"/>
          <w:color w:val="auto"/>
          <w:sz w:val="22"/>
          <w:szCs w:val="22"/>
        </w:rPr>
        <w:t>const</w:t>
      </w:r>
      <w:proofErr w:type="spellEnd"/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והשנייה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>ללא,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כיוון שהקומפיילר יפעיל 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>רק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הפונקציה שהופעלה כקבועה ואינו יפעיל את </w:t>
      </w:r>
      <w:proofErr w:type="spellStart"/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>השניה</w:t>
      </w:r>
      <w:proofErr w:type="spellEnd"/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>.</w:t>
      </w:r>
    </w:p>
    <w:p w:rsidR="001B4105" w:rsidRDefault="001B4105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</w:rPr>
      </w:pPr>
    </w:p>
    <w:p w:rsidR="005F6AE0" w:rsidRPr="001B4105" w:rsidRDefault="001B4105" w:rsidP="001B4105">
      <w:pPr>
        <w:pStyle w:val="2"/>
        <w:bidi/>
        <w:rPr>
          <w:rFonts w:asciiTheme="minorBidi" w:hAnsiTheme="minorBidi" w:cstheme="minorBidi"/>
          <w:color w:val="auto"/>
          <w:sz w:val="22"/>
          <w:szCs w:val="22"/>
          <w:rtl/>
        </w:rPr>
      </w:pPr>
      <w:r>
        <w:rPr>
          <w:rFonts w:asciiTheme="minorBidi" w:hAnsiTheme="minorBidi" w:cstheme="minorBidi"/>
          <w:color w:val="auto"/>
          <w:sz w:val="22"/>
          <w:szCs w:val="22"/>
          <w:rtl/>
        </w:rPr>
        <w:t>4</w:t>
      </w:r>
      <w:r>
        <w:rPr>
          <w:rFonts w:asciiTheme="minorBidi" w:hAnsiTheme="minorBidi" w:cstheme="minorBidi"/>
          <w:color w:val="auto"/>
          <w:sz w:val="22"/>
          <w:szCs w:val="22"/>
        </w:rPr>
        <w:t>(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כן ,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משתנה סטטי 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של המחלקה 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יכול להיות 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מסוג </w:t>
      </w:r>
      <w:proofErr w:type="spellStart"/>
      <w:r w:rsidR="003B75AB" w:rsidRPr="001B4105">
        <w:rPr>
          <w:rFonts w:asciiTheme="minorBidi" w:hAnsiTheme="minorBidi" w:cstheme="minorBidi"/>
          <w:color w:val="auto"/>
          <w:sz w:val="22"/>
          <w:szCs w:val="22"/>
        </w:rPr>
        <w:t>const</w:t>
      </w:r>
      <w:proofErr w:type="spellEnd"/>
      <w:r w:rsidR="003B75AB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ויהיה ניתן לקבוע את ערכו רק פעם אחת </w:t>
      </w:r>
      <w:proofErr w:type="spellStart"/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>באיתחול</w:t>
      </w:r>
      <w:proofErr w:type="spellEnd"/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>.</w:t>
      </w:r>
    </w:p>
    <w:p w:rsidR="005F6AE0" w:rsidRPr="001B4105" w:rsidRDefault="005F6AE0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  <w:rtl/>
        </w:rPr>
      </w:pPr>
    </w:p>
    <w:p w:rsidR="003B75AB" w:rsidRPr="001B4105" w:rsidRDefault="001B4105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</w:rPr>
      </w:pPr>
      <w:r>
        <w:rPr>
          <w:rFonts w:asciiTheme="minorBidi" w:hAnsiTheme="minorBidi" w:cstheme="minorBidi"/>
          <w:color w:val="auto"/>
          <w:sz w:val="22"/>
          <w:szCs w:val="22"/>
          <w:rtl/>
        </w:rPr>
        <w:t>5</w:t>
      </w:r>
      <w:r>
        <w:rPr>
          <w:rFonts w:asciiTheme="minorBidi" w:hAnsiTheme="minorBidi" w:cstheme="minorBidi"/>
          <w:color w:val="auto"/>
          <w:sz w:val="22"/>
          <w:szCs w:val="22"/>
        </w:rPr>
        <w:t>(</w:t>
      </w:r>
      <w:r w:rsidR="005F6AE0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="00ED09FD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כשאנו שולחים לפונקציה משתנה שהוא אובייקט עדיף לשלוח אותו </w:t>
      </w:r>
      <w:proofErr w:type="spellStart"/>
      <w:r w:rsidR="003B75AB" w:rsidRPr="001B4105">
        <w:rPr>
          <w:rFonts w:asciiTheme="minorBidi" w:hAnsiTheme="minorBidi" w:cstheme="minorBidi"/>
          <w:color w:val="auto"/>
          <w:sz w:val="22"/>
          <w:szCs w:val="22"/>
        </w:rPr>
        <w:t>cons</w:t>
      </w:r>
      <w:r w:rsidR="00ED09FD" w:rsidRPr="001B4105">
        <w:rPr>
          <w:rFonts w:asciiTheme="minorBidi" w:hAnsiTheme="minorBidi" w:cstheme="minorBidi"/>
          <w:color w:val="auto"/>
          <w:sz w:val="22"/>
          <w:szCs w:val="22"/>
        </w:rPr>
        <w:t>t</w:t>
      </w:r>
      <w:proofErr w:type="spellEnd"/>
      <w:r w:rsidR="003B75AB" w:rsidRPr="001B4105">
        <w:rPr>
          <w:rFonts w:asciiTheme="minorBidi" w:hAnsiTheme="minorBidi" w:cstheme="minorBidi"/>
          <w:color w:val="auto"/>
          <w:sz w:val="22"/>
          <w:szCs w:val="22"/>
        </w:rPr>
        <w:t xml:space="preserve"> reference</w:t>
      </w:r>
      <w:r w:rsidR="00ED09FD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="003B75AB" w:rsidRPr="001B4105">
        <w:rPr>
          <w:rFonts w:asciiTheme="minorBidi" w:hAnsiTheme="minorBidi" w:cstheme="minorBidi"/>
          <w:color w:val="auto"/>
          <w:sz w:val="22"/>
          <w:szCs w:val="22"/>
          <w:rtl/>
        </w:rPr>
        <w:t>מכיוון שכאשר אנו</w:t>
      </w:r>
      <w:r w:rsidR="00ED09FD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שולחים אות</w:t>
      </w:r>
      <w:r w:rsidR="00025806" w:rsidRPr="001B4105">
        <w:rPr>
          <w:rFonts w:asciiTheme="minorBidi" w:hAnsiTheme="minorBidi" w:cstheme="minorBidi"/>
          <w:color w:val="auto"/>
          <w:sz w:val="22"/>
          <w:szCs w:val="22"/>
          <w:rtl/>
        </w:rPr>
        <w:t>ו כך אנחנו לא עוברים דרך ה</w:t>
      </w:r>
      <w:r w:rsidR="00F25D90" w:rsidRPr="001B4105">
        <w:rPr>
          <w:rFonts w:asciiTheme="minorBidi" w:hAnsiTheme="minorBidi" w:cstheme="minorBidi"/>
          <w:color w:val="auto"/>
          <w:sz w:val="22"/>
          <w:szCs w:val="22"/>
          <w:rtl/>
        </w:rPr>
        <w:t>בנאי מעתיק ולא נוצר אובייקט חדש לעומת זאת,</w:t>
      </w:r>
    </w:p>
    <w:p w:rsidR="005F6AE0" w:rsidRPr="001B4105" w:rsidRDefault="00025806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  <w:rtl/>
        </w:rPr>
      </w:pP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אם נשלח אותו 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>by value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הקומפיילר יבנה לנו אובייקט חדש ויעתיק את הנתונים אליו בעזרת הבנאי ההעתקה </w:t>
      </w:r>
      <w:r w:rsidR="00F25D90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וכך אנחנו מבזבזים זיכרון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>,</w:t>
      </w:r>
      <w:r w:rsidR="00F25D90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ולכן </w:t>
      </w:r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אם אנחנו רוצים רק לקרוא מידע מהאובייקט שנשלח עדיף לשלוח אותו </w:t>
      </w:r>
      <w:r w:rsidRPr="001B4105">
        <w:rPr>
          <w:rFonts w:asciiTheme="minorBidi" w:hAnsiTheme="minorBidi" w:cstheme="minorBidi"/>
          <w:color w:val="auto"/>
          <w:sz w:val="22"/>
          <w:szCs w:val="22"/>
        </w:rPr>
        <w:t xml:space="preserve">by reference </w:t>
      </w:r>
      <w:proofErr w:type="spellStart"/>
      <w:r w:rsidRPr="001B4105">
        <w:rPr>
          <w:rFonts w:asciiTheme="minorBidi" w:hAnsiTheme="minorBidi" w:cstheme="minorBidi"/>
          <w:color w:val="auto"/>
          <w:sz w:val="22"/>
          <w:szCs w:val="22"/>
        </w:rPr>
        <w:t>const</w:t>
      </w:r>
      <w:proofErr w:type="spellEnd"/>
      <w:r w:rsidRPr="001B4105">
        <w:rPr>
          <w:rFonts w:asciiTheme="minorBidi" w:hAnsiTheme="minorBidi" w:cstheme="minorBidi"/>
          <w:color w:val="auto"/>
          <w:sz w:val="22"/>
          <w:szCs w:val="22"/>
          <w:rtl/>
        </w:rPr>
        <w:t>.</w:t>
      </w:r>
    </w:p>
    <w:p w:rsidR="00025806" w:rsidRPr="001B4105" w:rsidRDefault="00025806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  <w:rtl/>
        </w:rPr>
      </w:pPr>
    </w:p>
    <w:p w:rsidR="00025806" w:rsidRPr="001B4105" w:rsidRDefault="001B4105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  <w:rtl/>
        </w:rPr>
      </w:pPr>
      <w:r>
        <w:rPr>
          <w:rFonts w:asciiTheme="minorBidi" w:hAnsiTheme="minorBidi" w:cstheme="minorBidi"/>
          <w:color w:val="auto"/>
          <w:sz w:val="22"/>
          <w:szCs w:val="22"/>
          <w:rtl/>
        </w:rPr>
        <w:t>6</w:t>
      </w:r>
      <w:r>
        <w:rPr>
          <w:rFonts w:asciiTheme="minorBidi" w:hAnsiTheme="minorBidi" w:cstheme="minorBidi"/>
          <w:color w:val="auto"/>
          <w:sz w:val="22"/>
          <w:szCs w:val="22"/>
        </w:rPr>
        <w:t>(</w:t>
      </w:r>
      <w:r w:rsidR="00025806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הטענה נכונה כיוון שאם המתודה/פונקציה עצמה מוגדרת כ-</w:t>
      </w:r>
      <w:proofErr w:type="spellStart"/>
      <w:r w:rsidR="00025806" w:rsidRPr="001B4105">
        <w:rPr>
          <w:rFonts w:asciiTheme="minorBidi" w:hAnsiTheme="minorBidi" w:cstheme="minorBidi"/>
          <w:color w:val="auto"/>
          <w:sz w:val="22"/>
          <w:szCs w:val="22"/>
        </w:rPr>
        <w:t>const</w:t>
      </w:r>
      <w:proofErr w:type="spellEnd"/>
      <w:r w:rsidR="00025806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אינה יכולה </w:t>
      </w:r>
      <w:proofErr w:type="spellStart"/>
      <w:r w:rsidR="00025806" w:rsidRPr="001B4105">
        <w:rPr>
          <w:rFonts w:asciiTheme="minorBidi" w:hAnsiTheme="minorBidi" w:cstheme="minorBidi"/>
          <w:color w:val="auto"/>
          <w:sz w:val="22"/>
          <w:szCs w:val="22"/>
          <w:rtl/>
        </w:rPr>
        <w:t>יכולה</w:t>
      </w:r>
      <w:proofErr w:type="spellEnd"/>
      <w:r w:rsidR="00025806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להפעיל מתודה אחרת שהיא אינה קבועה על אותו האובייקט מכיוון שהיא עלולה לשנות את הערכים </w:t>
      </w:r>
      <w:proofErr w:type="spellStart"/>
      <w:r w:rsidR="00025806" w:rsidRPr="001B4105">
        <w:rPr>
          <w:rFonts w:asciiTheme="minorBidi" w:hAnsiTheme="minorBidi" w:cstheme="minorBidi"/>
          <w:color w:val="auto"/>
          <w:sz w:val="22"/>
          <w:szCs w:val="22"/>
          <w:rtl/>
        </w:rPr>
        <w:t>שבו,וזה</w:t>
      </w:r>
      <w:proofErr w:type="spellEnd"/>
      <w:r w:rsidR="00025806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נוגד להגדרה שלה שהיא קבועה ולא אמורה לשנות את הערכים במחלקה זו.</w:t>
      </w:r>
    </w:p>
    <w:p w:rsidR="00025806" w:rsidRPr="001B4105" w:rsidRDefault="00025806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  <w:rtl/>
        </w:rPr>
      </w:pPr>
    </w:p>
    <w:p w:rsidR="00A7458B" w:rsidRPr="001B4105" w:rsidRDefault="001B4105" w:rsidP="00F25D90">
      <w:pPr>
        <w:pStyle w:val="2"/>
        <w:bidi/>
        <w:rPr>
          <w:rFonts w:asciiTheme="minorBidi" w:hAnsiTheme="minorBidi" w:cstheme="minorBidi"/>
          <w:color w:val="auto"/>
          <w:sz w:val="22"/>
          <w:szCs w:val="22"/>
        </w:rPr>
      </w:pPr>
      <w:r>
        <w:rPr>
          <w:rFonts w:asciiTheme="minorBidi" w:hAnsiTheme="minorBidi" w:cstheme="minorBidi"/>
          <w:color w:val="auto"/>
          <w:sz w:val="22"/>
          <w:szCs w:val="22"/>
          <w:rtl/>
        </w:rPr>
        <w:t>7</w:t>
      </w:r>
      <w:r>
        <w:rPr>
          <w:rFonts w:asciiTheme="minorBidi" w:hAnsiTheme="minorBidi" w:cstheme="minorBidi"/>
          <w:color w:val="auto"/>
          <w:sz w:val="22"/>
          <w:szCs w:val="22"/>
        </w:rPr>
        <w:t>(</w:t>
      </w:r>
      <w:r w:rsidR="00025806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 </w:t>
      </w:r>
      <w:r w:rsidR="00A7458B" w:rsidRPr="001B4105">
        <w:rPr>
          <w:rFonts w:asciiTheme="minorBidi" w:hAnsiTheme="minorBidi" w:cstheme="minorBidi"/>
          <w:color w:val="auto"/>
          <w:sz w:val="22"/>
          <w:szCs w:val="22"/>
          <w:rtl/>
        </w:rPr>
        <w:t xml:space="preserve">הטענה אינה נכונה, כיוון </w:t>
      </w:r>
      <w:r w:rsidR="00F25D90" w:rsidRPr="001B4105">
        <w:rPr>
          <w:rFonts w:asciiTheme="minorBidi" w:hAnsiTheme="minorBidi" w:cstheme="minorBidi"/>
          <w:color w:val="auto"/>
          <w:sz w:val="22"/>
          <w:szCs w:val="22"/>
          <w:rtl/>
        </w:rPr>
        <w:t>שניתן להפעיל מתודה סטטית ללא שימוש באובייקט ע"י שימוש באופרטור "שיוך" (::) .</w:t>
      </w:r>
    </w:p>
    <w:p w:rsidR="007303CB" w:rsidRPr="001B4105" w:rsidRDefault="007303CB" w:rsidP="007303CB">
      <w:pPr>
        <w:pStyle w:val="a3"/>
        <w:bidi/>
        <w:ind w:left="2160"/>
        <w:jc w:val="both"/>
        <w:rPr>
          <w:rFonts w:asciiTheme="minorBidi" w:hAnsiTheme="minorBidi"/>
          <w:rtl/>
        </w:rPr>
      </w:pPr>
    </w:p>
    <w:p w:rsidR="00160713" w:rsidRPr="001B4105" w:rsidRDefault="00160713" w:rsidP="00160713">
      <w:pPr>
        <w:pStyle w:val="a3"/>
        <w:jc w:val="center"/>
        <w:rPr>
          <w:rFonts w:asciiTheme="minorBidi" w:hAnsiTheme="minorBidi"/>
          <w:rtl/>
        </w:rPr>
      </w:pPr>
    </w:p>
    <w:sectPr w:rsidR="00160713" w:rsidRPr="001B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028A"/>
    <w:multiLevelType w:val="hybridMultilevel"/>
    <w:tmpl w:val="A2F08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16BC"/>
    <w:multiLevelType w:val="hybridMultilevel"/>
    <w:tmpl w:val="6902EBD6"/>
    <w:lvl w:ilvl="0" w:tplc="CC6AA65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03C5E49"/>
    <w:multiLevelType w:val="hybridMultilevel"/>
    <w:tmpl w:val="171624AA"/>
    <w:lvl w:ilvl="0" w:tplc="4F8E4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486AC3"/>
    <w:multiLevelType w:val="hybridMultilevel"/>
    <w:tmpl w:val="6C14B98A"/>
    <w:lvl w:ilvl="0" w:tplc="F91A00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3C75D7"/>
    <w:multiLevelType w:val="hybridMultilevel"/>
    <w:tmpl w:val="F29E312A"/>
    <w:lvl w:ilvl="0" w:tplc="B2F04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394017"/>
    <w:multiLevelType w:val="hybridMultilevel"/>
    <w:tmpl w:val="F0DCEB74"/>
    <w:lvl w:ilvl="0" w:tplc="82C66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2B0B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9EED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144D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296B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3366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D088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CFAE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728E4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 w15:restartNumberingAfterBreak="0">
    <w:nsid w:val="4DCE1F23"/>
    <w:multiLevelType w:val="hybridMultilevel"/>
    <w:tmpl w:val="87AC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13"/>
    <w:rsid w:val="00025806"/>
    <w:rsid w:val="000847B4"/>
    <w:rsid w:val="00160713"/>
    <w:rsid w:val="001B4105"/>
    <w:rsid w:val="003B75AB"/>
    <w:rsid w:val="004E110B"/>
    <w:rsid w:val="00585D9A"/>
    <w:rsid w:val="005F6AE0"/>
    <w:rsid w:val="007303CB"/>
    <w:rsid w:val="007B3D59"/>
    <w:rsid w:val="009D5A9B"/>
    <w:rsid w:val="00A7458B"/>
    <w:rsid w:val="00B2211A"/>
    <w:rsid w:val="00BA35D7"/>
    <w:rsid w:val="00BD49C5"/>
    <w:rsid w:val="00C07724"/>
    <w:rsid w:val="00C633A9"/>
    <w:rsid w:val="00ED09FD"/>
    <w:rsid w:val="00F25D90"/>
    <w:rsid w:val="00F3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B34A3-E467-4481-9E2C-E34EB39D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25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71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F25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3348">
          <w:marLeft w:val="0"/>
          <w:marRight w:val="576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854">
          <w:marLeft w:val="0"/>
          <w:marRight w:val="576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Ganon</dc:creator>
  <cp:keywords/>
  <dc:description/>
  <cp:lastModifiedBy>nachmani</cp:lastModifiedBy>
  <cp:revision>2</cp:revision>
  <dcterms:created xsi:type="dcterms:W3CDTF">2016-04-07T11:20:00Z</dcterms:created>
  <dcterms:modified xsi:type="dcterms:W3CDTF">2016-04-07T11:20:00Z</dcterms:modified>
</cp:coreProperties>
</file>