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29" w:rsidRPr="00546487" w:rsidRDefault="00546487" w:rsidP="00546487">
      <w:pPr>
        <w:jc w:val="center"/>
        <w:rPr>
          <w:rFonts w:cs="Guttman Yad-Brush"/>
          <w:b/>
          <w:bCs/>
          <w:color w:val="4472C4" w:themeColor="accent5"/>
          <w:sz w:val="40"/>
          <w:szCs w:val="40"/>
          <w:u w:val="single"/>
          <w:rtl/>
        </w:rPr>
      </w:pPr>
      <w:r w:rsidRPr="00546487">
        <w:rPr>
          <w:rFonts w:cs="Guttman Yad-Brush" w:hint="cs"/>
          <w:b/>
          <w:bCs/>
          <w:color w:val="4472C4" w:themeColor="accent5"/>
          <w:sz w:val="40"/>
          <w:szCs w:val="40"/>
          <w:u w:val="single"/>
          <w:rtl/>
        </w:rPr>
        <w:t>עבודה 3 חלק עיוני</w:t>
      </w:r>
    </w:p>
    <w:p w:rsidR="00BC1306" w:rsidRDefault="00BC1306" w:rsidP="00E61BC4">
      <w:pPr>
        <w:pStyle w:val="a5"/>
        <w:numPr>
          <w:ilvl w:val="0"/>
          <w:numId w:val="1"/>
        </w:numPr>
        <w:rPr>
          <w:rFonts w:cs="Guttman Yad-Brush"/>
          <w:sz w:val="28"/>
          <w:szCs w:val="28"/>
        </w:rPr>
      </w:pPr>
      <w:r w:rsidRPr="00546487">
        <w:rPr>
          <w:rFonts w:cs="Guttman Yad-Brush" w:hint="cs"/>
          <w:sz w:val="28"/>
          <w:szCs w:val="28"/>
          <w:rtl/>
        </w:rPr>
        <w:t>כן</w:t>
      </w:r>
      <w:r w:rsidR="00546487">
        <w:rPr>
          <w:rFonts w:cs="Guttman Yad-Brush" w:hint="cs"/>
          <w:sz w:val="28"/>
          <w:szCs w:val="28"/>
          <w:rtl/>
        </w:rPr>
        <w:t xml:space="preserve"> ישנם מקרים שמחייבים שימוש ב</w:t>
      </w:r>
      <w:r w:rsidR="00546487">
        <w:rPr>
          <w:rFonts w:cs="Guttman Yad-Brush"/>
          <w:sz w:val="28"/>
          <w:szCs w:val="28"/>
        </w:rPr>
        <w:t>friend</w:t>
      </w:r>
      <w:r w:rsidR="00546487">
        <w:rPr>
          <w:rFonts w:cs="Guttman Yad-Brush" w:hint="cs"/>
          <w:sz w:val="28"/>
          <w:szCs w:val="28"/>
          <w:rtl/>
        </w:rPr>
        <w:t xml:space="preserve"> </w:t>
      </w:r>
      <w:r w:rsidRPr="00546487">
        <w:rPr>
          <w:rFonts w:cs="Guttman Yad-Brush" w:hint="cs"/>
          <w:sz w:val="28"/>
          <w:szCs w:val="28"/>
          <w:rtl/>
        </w:rPr>
        <w:t>,</w:t>
      </w:r>
      <w:r w:rsidR="00546487">
        <w:rPr>
          <w:rFonts w:cs="Guttman Yad-Brush" w:hint="cs"/>
          <w:sz w:val="28"/>
          <w:szCs w:val="28"/>
          <w:rtl/>
        </w:rPr>
        <w:t xml:space="preserve"> </w:t>
      </w:r>
      <w:r w:rsidR="00546487" w:rsidRPr="00546487">
        <w:rPr>
          <w:rFonts w:cs="Guttman Yad-Brush" w:hint="cs"/>
          <w:sz w:val="28"/>
          <w:szCs w:val="28"/>
          <w:u w:val="single"/>
          <w:rtl/>
        </w:rPr>
        <w:t>למשל</w:t>
      </w:r>
      <w:r w:rsidRPr="00546487">
        <w:rPr>
          <w:rFonts w:cs="Guttman Yad-Brush" w:hint="cs"/>
          <w:sz w:val="28"/>
          <w:szCs w:val="28"/>
          <w:rtl/>
        </w:rPr>
        <w:t xml:space="preserve"> באופרטורים של קלט ופלט של אובייקטים.</w:t>
      </w:r>
    </w:p>
    <w:p w:rsidR="00546487" w:rsidRPr="00546487" w:rsidRDefault="00546487" w:rsidP="00546487">
      <w:pPr>
        <w:rPr>
          <w:rFonts w:cs="Guttman Yad-Brush"/>
          <w:sz w:val="28"/>
          <w:szCs w:val="28"/>
        </w:rPr>
      </w:pPr>
    </w:p>
    <w:p w:rsidR="00546487" w:rsidRPr="00546487" w:rsidRDefault="00F412F0" w:rsidP="00141591">
      <w:pPr>
        <w:pStyle w:val="a5"/>
        <w:numPr>
          <w:ilvl w:val="0"/>
          <w:numId w:val="1"/>
        </w:numPr>
        <w:rPr>
          <w:rFonts w:cs="Guttman Yad-Brush" w:hint="cs"/>
          <w:color w:val="FF0000"/>
          <w:sz w:val="28"/>
          <w:szCs w:val="28"/>
          <w:rtl/>
        </w:rPr>
      </w:pPr>
      <w:r w:rsidRPr="00546487">
        <w:rPr>
          <w:rFonts w:cs="Guttman Yad-Brush" w:hint="cs"/>
          <w:sz w:val="28"/>
          <w:szCs w:val="28"/>
          <w:rtl/>
        </w:rPr>
        <w:t xml:space="preserve">באופרטור ההדפסה אין שימוש ב </w:t>
      </w:r>
      <w:proofErr w:type="spellStart"/>
      <w:r w:rsidRPr="00546487">
        <w:rPr>
          <w:rFonts w:cs="Guttman Yad-Brush"/>
          <w:sz w:val="28"/>
          <w:szCs w:val="28"/>
        </w:rPr>
        <w:t>obj</w:t>
      </w:r>
      <w:proofErr w:type="spellEnd"/>
      <w:r w:rsidRPr="00546487">
        <w:rPr>
          <w:rFonts w:cs="Guttman Yad-Brush" w:hint="cs"/>
          <w:sz w:val="28"/>
          <w:szCs w:val="28"/>
          <w:rtl/>
        </w:rPr>
        <w:t xml:space="preserve"> ומשום כך האופרטור לא </w:t>
      </w:r>
      <w:r w:rsidR="00546487" w:rsidRPr="00546487">
        <w:rPr>
          <w:rFonts w:cs="Guttman Yad-Brush" w:hint="cs"/>
          <w:sz w:val="28"/>
          <w:szCs w:val="28"/>
          <w:rtl/>
        </w:rPr>
        <w:t>מקשר</w:t>
      </w:r>
      <w:r w:rsidRPr="00546487">
        <w:rPr>
          <w:rFonts w:cs="Guttman Yad-Brush" w:hint="cs"/>
          <w:sz w:val="28"/>
          <w:szCs w:val="28"/>
          <w:rtl/>
        </w:rPr>
        <w:t xml:space="preserve"> בין </w:t>
      </w:r>
      <w:r w:rsidRPr="00546487">
        <w:rPr>
          <w:rFonts w:cs="Guttman Yad-Brush"/>
          <w:sz w:val="28"/>
          <w:szCs w:val="28"/>
        </w:rPr>
        <w:t>num1</w:t>
      </w:r>
      <w:r w:rsidR="00546487" w:rsidRPr="00546487">
        <w:rPr>
          <w:rFonts w:cs="Guttman Yad-Brush" w:hint="cs"/>
          <w:sz w:val="28"/>
          <w:szCs w:val="28"/>
          <w:rtl/>
        </w:rPr>
        <w:t xml:space="preserve"> ו </w:t>
      </w:r>
      <w:r w:rsidRPr="00546487">
        <w:rPr>
          <w:rFonts w:cs="Guttman Yad-Brush"/>
          <w:sz w:val="28"/>
          <w:szCs w:val="28"/>
        </w:rPr>
        <w:t xml:space="preserve"> num2</w:t>
      </w:r>
      <w:r w:rsidRPr="00546487">
        <w:rPr>
          <w:rFonts w:cs="Guttman Yad-Brush" w:hint="cs"/>
          <w:sz w:val="28"/>
          <w:szCs w:val="28"/>
          <w:rtl/>
        </w:rPr>
        <w:t xml:space="preserve"> ולכן לא מבצע הדפסה. זוהי שגיאת קומפילציה.</w:t>
      </w:r>
      <w:r w:rsidRPr="00546487">
        <w:rPr>
          <w:rFonts w:cs="Guttman Yad-Brush" w:hint="cs"/>
          <w:color w:val="FF0000"/>
          <w:sz w:val="28"/>
          <w:szCs w:val="28"/>
          <w:rtl/>
        </w:rPr>
        <w:t xml:space="preserve"> </w:t>
      </w:r>
      <w:r w:rsidRPr="00546487">
        <w:rPr>
          <w:rFonts w:cs="Guttman Yad-Brush" w:hint="cs"/>
          <w:sz w:val="28"/>
          <w:szCs w:val="28"/>
          <w:rtl/>
        </w:rPr>
        <w:t>בשורה 20 יש</w:t>
      </w:r>
      <w:r w:rsidR="00546487">
        <w:rPr>
          <w:rFonts w:cs="Guttman Yad-Brush" w:hint="cs"/>
          <w:sz w:val="28"/>
          <w:szCs w:val="28"/>
          <w:rtl/>
        </w:rPr>
        <w:t>נה שגיאת קומפילציה נוספת</w:t>
      </w:r>
      <w:r w:rsidRPr="00546487">
        <w:rPr>
          <w:rFonts w:cs="Guttman Yad-Brush" w:hint="cs"/>
          <w:sz w:val="28"/>
          <w:szCs w:val="28"/>
          <w:rtl/>
        </w:rPr>
        <w:t xml:space="preserve"> </w:t>
      </w:r>
      <w:r w:rsidR="00546487">
        <w:rPr>
          <w:rFonts w:cs="Guttman Yad-Brush" w:hint="cs"/>
          <w:sz w:val="28"/>
          <w:szCs w:val="28"/>
          <w:rtl/>
        </w:rPr>
        <w:t>ב</w:t>
      </w:r>
      <w:r w:rsidRPr="00546487">
        <w:rPr>
          <w:rFonts w:cs="Guttman Yad-Brush" w:hint="cs"/>
          <w:sz w:val="28"/>
          <w:szCs w:val="28"/>
          <w:rtl/>
        </w:rPr>
        <w:t xml:space="preserve">ניסיון לבצע </w:t>
      </w:r>
      <w:proofErr w:type="spellStart"/>
      <w:r w:rsidR="00C5032E" w:rsidRPr="00546487">
        <w:rPr>
          <w:rFonts w:cs="Guttman Yad-Brush" w:hint="cs"/>
          <w:sz w:val="28"/>
          <w:szCs w:val="28"/>
          <w:rtl/>
        </w:rPr>
        <w:t>קאסטינג</w:t>
      </w:r>
      <w:proofErr w:type="spellEnd"/>
      <w:r w:rsidR="00C5032E" w:rsidRPr="00546487">
        <w:rPr>
          <w:rFonts w:cs="Guttman Yad-Brush" w:hint="cs"/>
          <w:sz w:val="28"/>
          <w:szCs w:val="28"/>
          <w:rtl/>
        </w:rPr>
        <w:t xml:space="preserve"> מ</w:t>
      </w:r>
      <w:r w:rsidRPr="00546487">
        <w:rPr>
          <w:rFonts w:cs="Guttman Yad-Brush" w:hint="cs"/>
          <w:sz w:val="28"/>
          <w:szCs w:val="28"/>
          <w:rtl/>
        </w:rPr>
        <w:t xml:space="preserve">אובייקט </w:t>
      </w:r>
      <w:r w:rsidRPr="00546487">
        <w:rPr>
          <w:rFonts w:cs="Guttman Yad-Brush" w:hint="cs"/>
          <w:sz w:val="28"/>
          <w:szCs w:val="28"/>
        </w:rPr>
        <w:t>A</w:t>
      </w:r>
      <w:r w:rsidRPr="00546487">
        <w:rPr>
          <w:rFonts w:cs="Guttman Yad-Brush" w:hint="cs"/>
          <w:sz w:val="28"/>
          <w:szCs w:val="28"/>
          <w:rtl/>
        </w:rPr>
        <w:t xml:space="preserve"> </w:t>
      </w:r>
      <w:r w:rsidR="00C5032E" w:rsidRPr="00546487">
        <w:rPr>
          <w:rFonts w:cs="Guttman Yad-Brush" w:hint="cs"/>
          <w:sz w:val="28"/>
          <w:szCs w:val="28"/>
          <w:rtl/>
        </w:rPr>
        <w:t xml:space="preserve">לטיפוס </w:t>
      </w:r>
      <w:proofErr w:type="spellStart"/>
      <w:r w:rsidR="00C5032E" w:rsidRPr="00546487">
        <w:rPr>
          <w:rFonts w:cs="Guttman Yad-Brush"/>
          <w:sz w:val="28"/>
          <w:szCs w:val="28"/>
        </w:rPr>
        <w:t>int</w:t>
      </w:r>
      <w:proofErr w:type="spellEnd"/>
      <w:r w:rsidR="00546487">
        <w:rPr>
          <w:rFonts w:cs="Guttman Yad-Brush" w:hint="cs"/>
          <w:sz w:val="28"/>
          <w:szCs w:val="28"/>
          <w:rtl/>
        </w:rPr>
        <w:t xml:space="preserve">. </w:t>
      </w:r>
    </w:p>
    <w:p w:rsidR="00546487" w:rsidRPr="00546487" w:rsidRDefault="00546487" w:rsidP="00546487">
      <w:pPr>
        <w:pStyle w:val="a5"/>
        <w:rPr>
          <w:rFonts w:cs="Guttman Yad-Brush"/>
          <w:color w:val="FF0000"/>
          <w:sz w:val="28"/>
          <w:szCs w:val="28"/>
        </w:rPr>
      </w:pPr>
    </w:p>
    <w:p w:rsidR="00243F2C" w:rsidRDefault="00243F2C" w:rsidP="00546487">
      <w:pPr>
        <w:pStyle w:val="a5"/>
        <w:numPr>
          <w:ilvl w:val="0"/>
          <w:numId w:val="1"/>
        </w:numPr>
        <w:rPr>
          <w:rFonts w:cs="Guttman Yad-Brush"/>
          <w:sz w:val="28"/>
          <w:szCs w:val="28"/>
        </w:rPr>
      </w:pPr>
      <w:r w:rsidRPr="00546487">
        <w:rPr>
          <w:rFonts w:cs="Guttman Yad-Brush" w:hint="cs"/>
          <w:sz w:val="28"/>
          <w:szCs w:val="28"/>
          <w:rtl/>
        </w:rPr>
        <w:t xml:space="preserve">שאופרטור מבצע את הפעולה בעת השימוש בו, </w:t>
      </w:r>
      <w:r w:rsidR="00546487">
        <w:rPr>
          <w:rFonts w:cs="Guttman Yad-Brush" w:hint="cs"/>
          <w:sz w:val="28"/>
          <w:szCs w:val="28"/>
          <w:rtl/>
        </w:rPr>
        <w:t>ואילו</w:t>
      </w:r>
      <w:r w:rsidRPr="00546487">
        <w:rPr>
          <w:rFonts w:cs="Guttman Yad-Brush" w:hint="cs"/>
          <w:sz w:val="28"/>
          <w:szCs w:val="28"/>
          <w:rtl/>
        </w:rPr>
        <w:t xml:space="preserve"> בנאי עושה זאת בבניית אובייקט, ז"א: באוטומטיות ע"י הקומפיילר</w:t>
      </w:r>
      <w:r w:rsidR="00546487">
        <w:rPr>
          <w:rFonts w:cs="Guttman Yad-Brush"/>
          <w:sz w:val="28"/>
          <w:szCs w:val="28"/>
        </w:rPr>
        <w:t>,</w:t>
      </w:r>
      <w:r w:rsidR="00546487">
        <w:rPr>
          <w:rFonts w:cs="Guttman Yad-Brush" w:hint="cs"/>
          <w:sz w:val="28"/>
          <w:szCs w:val="28"/>
          <w:rtl/>
        </w:rPr>
        <w:t xml:space="preserve"> בנוסף בבנאי ההשמה אפשר להשתמש רק בבניית האובייקט ואילו באופרטור אפשר להשתמש בכל רגע</w:t>
      </w:r>
      <w:r w:rsidRPr="00546487">
        <w:rPr>
          <w:rFonts w:cs="Guttman Yad-Brush" w:hint="cs"/>
          <w:sz w:val="28"/>
          <w:szCs w:val="28"/>
          <w:rtl/>
        </w:rPr>
        <w:t>.</w:t>
      </w:r>
    </w:p>
    <w:p w:rsidR="00546487" w:rsidRPr="00546487" w:rsidRDefault="00546487" w:rsidP="00546487">
      <w:pPr>
        <w:pStyle w:val="a5"/>
        <w:rPr>
          <w:rFonts w:cs="Guttman Yad-Brush"/>
          <w:sz w:val="28"/>
          <w:szCs w:val="28"/>
        </w:rPr>
      </w:pPr>
    </w:p>
    <w:p w:rsidR="00243F2C" w:rsidRDefault="00E63457" w:rsidP="00E61BC4">
      <w:pPr>
        <w:pStyle w:val="a5"/>
        <w:numPr>
          <w:ilvl w:val="0"/>
          <w:numId w:val="1"/>
        </w:numPr>
        <w:rPr>
          <w:rFonts w:cs="Guttman Yad-Brush"/>
          <w:sz w:val="28"/>
          <w:szCs w:val="28"/>
        </w:rPr>
      </w:pPr>
      <w:r w:rsidRPr="00546487">
        <w:rPr>
          <w:rFonts w:cs="Guttman Yad-Brush" w:hint="cs"/>
          <w:sz w:val="28"/>
          <w:szCs w:val="28"/>
          <w:rtl/>
        </w:rPr>
        <w:t>בנאי העתקה לוקח אובייקט ומייצר לו העתק, בזמן שאופרטור השמה מעתיק על אובייקטים קיימים</w:t>
      </w:r>
      <w:r w:rsidR="00546487">
        <w:rPr>
          <w:rFonts w:cs="Guttman Yad-Brush" w:hint="cs"/>
          <w:sz w:val="28"/>
          <w:szCs w:val="28"/>
          <w:rtl/>
        </w:rPr>
        <w:t xml:space="preserve"> בנוסף מכיוון שבנאי העתקה מופעל ישירות ביצירת אובייקט אם אנחנו עובדים עם מצביעים לא צריך לעשות </w:t>
      </w:r>
      <w:proofErr w:type="spellStart"/>
      <w:r w:rsidR="00546487">
        <w:rPr>
          <w:rFonts w:cs="Guttman Yad-Brush" w:hint="cs"/>
          <w:sz w:val="28"/>
          <w:szCs w:val="28"/>
          <w:rtl/>
        </w:rPr>
        <w:t>שיחרור</w:t>
      </w:r>
      <w:proofErr w:type="spellEnd"/>
      <w:r w:rsidR="00546487">
        <w:rPr>
          <w:rFonts w:cs="Guttman Yad-Brush" w:hint="cs"/>
          <w:sz w:val="28"/>
          <w:szCs w:val="28"/>
          <w:rtl/>
        </w:rPr>
        <w:t xml:space="preserve"> לזיכרון הקודם כיוון שהוא אינו קיים ואילו באופרטור העתקה נצטרך לבצע </w:t>
      </w:r>
      <w:proofErr w:type="spellStart"/>
      <w:r w:rsidR="00546487">
        <w:rPr>
          <w:rFonts w:cs="Guttman Yad-Brush" w:hint="cs"/>
          <w:sz w:val="28"/>
          <w:szCs w:val="28"/>
          <w:rtl/>
        </w:rPr>
        <w:t>שיחרור</w:t>
      </w:r>
      <w:proofErr w:type="spellEnd"/>
      <w:r w:rsidR="00546487">
        <w:rPr>
          <w:rFonts w:cs="Guttman Yad-Brush" w:hint="cs"/>
          <w:sz w:val="28"/>
          <w:szCs w:val="28"/>
          <w:rtl/>
        </w:rPr>
        <w:t xml:space="preserve"> לזיכרון הישן אם קיים</w:t>
      </w:r>
      <w:r w:rsidRPr="00546487">
        <w:rPr>
          <w:rFonts w:cs="Guttman Yad-Brush" w:hint="cs"/>
          <w:sz w:val="28"/>
          <w:szCs w:val="28"/>
          <w:rtl/>
        </w:rPr>
        <w:t>.</w:t>
      </w:r>
    </w:p>
    <w:p w:rsidR="00546487" w:rsidRPr="00546487" w:rsidRDefault="00546487" w:rsidP="00546487">
      <w:pPr>
        <w:pStyle w:val="a5"/>
        <w:rPr>
          <w:rFonts w:cs="Guttman Yad-Brush" w:hint="cs"/>
          <w:sz w:val="28"/>
          <w:szCs w:val="28"/>
          <w:rtl/>
        </w:rPr>
      </w:pPr>
    </w:p>
    <w:p w:rsidR="00546487" w:rsidRPr="00546487" w:rsidRDefault="00546487" w:rsidP="00546487">
      <w:pPr>
        <w:pStyle w:val="a5"/>
        <w:rPr>
          <w:rFonts w:cs="Guttman Yad-Brush"/>
          <w:sz w:val="28"/>
          <w:szCs w:val="28"/>
        </w:rPr>
      </w:pPr>
    </w:p>
    <w:p w:rsidR="00DE52CA" w:rsidRDefault="00DE52CA" w:rsidP="00DE52CA">
      <w:pPr>
        <w:pStyle w:val="a5"/>
        <w:numPr>
          <w:ilvl w:val="0"/>
          <w:numId w:val="1"/>
        </w:numPr>
        <w:rPr>
          <w:rFonts w:cs="Guttman Yad-Brush"/>
          <w:sz w:val="28"/>
          <w:szCs w:val="28"/>
        </w:rPr>
      </w:pPr>
      <w:r w:rsidRPr="00546487">
        <w:rPr>
          <w:rFonts w:cs="Guttman Yad-Brush" w:hint="cs"/>
          <w:sz w:val="28"/>
          <w:szCs w:val="28"/>
          <w:rtl/>
        </w:rPr>
        <w:t>המוטיבציה להעמסת אופרטורים היא</w:t>
      </w:r>
      <w:r w:rsidR="00755F08" w:rsidRPr="00546487">
        <w:rPr>
          <w:rFonts w:cs="Guttman Yad-Brush" w:hint="cs"/>
          <w:sz w:val="28"/>
          <w:szCs w:val="28"/>
          <w:rtl/>
        </w:rPr>
        <w:t xml:space="preserve"> שיש פעמים בהם נרצה שמתודה מסוי</w:t>
      </w:r>
      <w:r w:rsidRPr="00546487">
        <w:rPr>
          <w:rFonts w:cs="Guttman Yad-Brush" w:hint="cs"/>
          <w:sz w:val="28"/>
          <w:szCs w:val="28"/>
          <w:rtl/>
        </w:rPr>
        <w:t>מת תבצע</w:t>
      </w:r>
      <w:r w:rsidR="00755F08" w:rsidRPr="00546487">
        <w:rPr>
          <w:rFonts w:cs="Guttman Yad-Brush" w:hint="cs"/>
          <w:sz w:val="28"/>
          <w:szCs w:val="28"/>
          <w:rtl/>
        </w:rPr>
        <w:t xml:space="preserve"> את הפעולה על אובייקט מסוג מסוי</w:t>
      </w:r>
      <w:r w:rsidRPr="00546487">
        <w:rPr>
          <w:rFonts w:cs="Guttman Yad-Brush" w:hint="cs"/>
          <w:sz w:val="28"/>
          <w:szCs w:val="28"/>
          <w:rtl/>
        </w:rPr>
        <w:t xml:space="preserve">ם ובפעם אחרת נרצה שאותה מתודה תבצע את אותה פעולה על אובייקט מסוג אחר. זאת נרצה שהקומפיילר יזהה ע"י שימושנו </w:t>
      </w:r>
      <w:r w:rsidR="00755F08" w:rsidRPr="00546487">
        <w:rPr>
          <w:rFonts w:cs="Guttman Yad-Brush" w:hint="cs"/>
          <w:sz w:val="28"/>
          <w:szCs w:val="28"/>
          <w:rtl/>
        </w:rPr>
        <w:t xml:space="preserve">באובייקטים, ז"א: </w:t>
      </w:r>
      <w:r w:rsidR="00546487">
        <w:rPr>
          <w:rFonts w:cs="Guttman Yad-Brush" w:hint="cs"/>
          <w:sz w:val="28"/>
          <w:szCs w:val="28"/>
          <w:rtl/>
        </w:rPr>
        <w:t xml:space="preserve">בעת </w:t>
      </w:r>
      <w:r w:rsidR="00755F08" w:rsidRPr="00546487">
        <w:rPr>
          <w:rFonts w:cs="Guttman Yad-Brush" w:hint="cs"/>
          <w:sz w:val="28"/>
          <w:szCs w:val="28"/>
          <w:rtl/>
        </w:rPr>
        <w:t>ביצוע הפעולות עליהם.</w:t>
      </w:r>
    </w:p>
    <w:p w:rsidR="00546487" w:rsidRPr="00546487" w:rsidRDefault="00546487" w:rsidP="00546487">
      <w:pPr>
        <w:pStyle w:val="a5"/>
        <w:rPr>
          <w:rFonts w:cs="Guttman Yad-Brush"/>
          <w:sz w:val="28"/>
          <w:szCs w:val="28"/>
        </w:rPr>
      </w:pPr>
    </w:p>
    <w:p w:rsidR="00546487" w:rsidRDefault="0053416D" w:rsidP="00546487">
      <w:pPr>
        <w:pStyle w:val="a5"/>
        <w:numPr>
          <w:ilvl w:val="0"/>
          <w:numId w:val="1"/>
        </w:numPr>
        <w:rPr>
          <w:rFonts w:cs="Guttman Yad-Brush"/>
          <w:sz w:val="28"/>
          <w:szCs w:val="28"/>
        </w:rPr>
      </w:pPr>
      <w:r w:rsidRPr="00546487">
        <w:rPr>
          <w:rFonts w:cs="Guttman Yad-Brush" w:hint="cs"/>
          <w:sz w:val="28"/>
          <w:szCs w:val="28"/>
          <w:rtl/>
        </w:rPr>
        <w:lastRenderedPageBreak/>
        <w:t xml:space="preserve">לא, אפשר ועדיף גם </w:t>
      </w:r>
      <w:r w:rsidRPr="00546487">
        <w:rPr>
          <w:rFonts w:cs="Guttman Yad-Brush"/>
          <w:sz w:val="28"/>
          <w:szCs w:val="28"/>
        </w:rPr>
        <w:t>by reference</w:t>
      </w:r>
      <w:r w:rsidRPr="00546487">
        <w:rPr>
          <w:rFonts w:cs="Guttman Yad-Brush" w:hint="cs"/>
          <w:sz w:val="28"/>
          <w:szCs w:val="28"/>
          <w:rtl/>
        </w:rPr>
        <w:t xml:space="preserve"> שהרי </w:t>
      </w:r>
      <w:r w:rsidR="00546487">
        <w:rPr>
          <w:rFonts w:cs="Guttman Yad-Brush" w:hint="cs"/>
          <w:sz w:val="28"/>
          <w:szCs w:val="28"/>
          <w:rtl/>
        </w:rPr>
        <w:t>נעדיף</w:t>
      </w:r>
      <w:r w:rsidRPr="00546487">
        <w:rPr>
          <w:rFonts w:cs="Guttman Yad-Brush" w:hint="cs"/>
          <w:sz w:val="28"/>
          <w:szCs w:val="28"/>
          <w:rtl/>
        </w:rPr>
        <w:t xml:space="preserve"> </w:t>
      </w:r>
      <w:r w:rsidR="00546487">
        <w:rPr>
          <w:rFonts w:cs="Guttman Yad-Brush" w:hint="cs"/>
          <w:sz w:val="28"/>
          <w:szCs w:val="28"/>
          <w:rtl/>
        </w:rPr>
        <w:t>לעבוד</w:t>
      </w:r>
      <w:bookmarkStart w:id="0" w:name="_GoBack"/>
      <w:bookmarkEnd w:id="0"/>
      <w:r w:rsidRPr="00546487">
        <w:rPr>
          <w:rFonts w:cs="Guttman Yad-Brush" w:hint="cs"/>
          <w:sz w:val="28"/>
          <w:szCs w:val="28"/>
          <w:rtl/>
        </w:rPr>
        <w:t xml:space="preserve"> על האובייקט עצמו, מבלי לייצר לו עותק מיותר.</w:t>
      </w:r>
    </w:p>
    <w:p w:rsidR="00546487" w:rsidRPr="00546487" w:rsidRDefault="00546487" w:rsidP="00546487">
      <w:pPr>
        <w:pStyle w:val="a5"/>
        <w:rPr>
          <w:rFonts w:cs="Guttman Yad-Brush" w:hint="cs"/>
          <w:sz w:val="28"/>
          <w:szCs w:val="28"/>
          <w:rtl/>
        </w:rPr>
      </w:pPr>
    </w:p>
    <w:p w:rsidR="00546487" w:rsidRPr="00546487" w:rsidRDefault="00546487" w:rsidP="00546487">
      <w:pPr>
        <w:pStyle w:val="a5"/>
        <w:rPr>
          <w:rFonts w:cs="Guttman Yad-Brush"/>
          <w:sz w:val="28"/>
          <w:szCs w:val="28"/>
        </w:rPr>
      </w:pPr>
    </w:p>
    <w:p w:rsidR="0053416D" w:rsidRPr="00546487" w:rsidRDefault="004D4339" w:rsidP="00DE52CA">
      <w:pPr>
        <w:pStyle w:val="a5"/>
        <w:numPr>
          <w:ilvl w:val="0"/>
          <w:numId w:val="1"/>
        </w:numPr>
        <w:rPr>
          <w:rFonts w:cs="Guttman Yad-Brush"/>
          <w:sz w:val="28"/>
          <w:szCs w:val="28"/>
        </w:rPr>
      </w:pPr>
      <w:r w:rsidRPr="00546487">
        <w:rPr>
          <w:rFonts w:cs="Guttman Yad-Brush" w:hint="cs"/>
          <w:sz w:val="28"/>
          <w:szCs w:val="28"/>
          <w:rtl/>
        </w:rPr>
        <w:t>ניתן למנוע שימוש באופרטור השמה ע"י יצירת אובייקטים זהים, או לחלופין השמה ישירות לאובייקט היעד. זאת, מבלי להשתמש באובייקט עזר כהעתק.</w:t>
      </w:r>
    </w:p>
    <w:sectPr w:rsidR="0053416D" w:rsidRPr="00546487" w:rsidSect="00E22B84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DA8" w:rsidRDefault="00880DA8">
      <w:pPr>
        <w:spacing w:after="0" w:line="240" w:lineRule="auto"/>
      </w:pPr>
      <w:r>
        <w:separator/>
      </w:r>
    </w:p>
  </w:endnote>
  <w:endnote w:type="continuationSeparator" w:id="0">
    <w:p w:rsidR="00880DA8" w:rsidRDefault="0088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DA8" w:rsidRDefault="00880DA8">
      <w:pPr>
        <w:spacing w:after="0" w:line="240" w:lineRule="auto"/>
      </w:pPr>
      <w:r>
        <w:separator/>
      </w:r>
    </w:p>
  </w:footnote>
  <w:footnote w:type="continuationSeparator" w:id="0">
    <w:p w:rsidR="00880DA8" w:rsidRDefault="00880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81C" w:rsidRDefault="004D4339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E231A"/>
    <w:multiLevelType w:val="hybridMultilevel"/>
    <w:tmpl w:val="AC98DB5C"/>
    <w:lvl w:ilvl="0" w:tplc="0978A3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29"/>
    <w:rsid w:val="00243F2C"/>
    <w:rsid w:val="00345029"/>
    <w:rsid w:val="004D4339"/>
    <w:rsid w:val="0053416D"/>
    <w:rsid w:val="00546487"/>
    <w:rsid w:val="00553197"/>
    <w:rsid w:val="00716577"/>
    <w:rsid w:val="00755F08"/>
    <w:rsid w:val="00880DA8"/>
    <w:rsid w:val="00BC1306"/>
    <w:rsid w:val="00C5032E"/>
    <w:rsid w:val="00D9646C"/>
    <w:rsid w:val="00DE52CA"/>
    <w:rsid w:val="00E61BC4"/>
    <w:rsid w:val="00E63457"/>
    <w:rsid w:val="00F071A2"/>
    <w:rsid w:val="00F4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F0BEB-2DAC-4969-8384-9DB661D9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02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0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45029"/>
  </w:style>
  <w:style w:type="paragraph" w:styleId="a5">
    <w:name w:val="List Paragraph"/>
    <w:basedOn w:val="a"/>
    <w:uiPriority w:val="34"/>
    <w:qFormat/>
    <w:rsid w:val="00345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 Avisror</dc:creator>
  <cp:keywords/>
  <dc:description/>
  <cp:lastModifiedBy>nachmani</cp:lastModifiedBy>
  <cp:revision>2</cp:revision>
  <dcterms:created xsi:type="dcterms:W3CDTF">2016-05-02T21:11:00Z</dcterms:created>
  <dcterms:modified xsi:type="dcterms:W3CDTF">2016-05-02T21:11:00Z</dcterms:modified>
</cp:coreProperties>
</file>