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4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40"/>
          <w:position w:val="0"/>
          <w:sz w:val="32"/>
          <w:shd w:fill="auto" w:val="clear"/>
        </w:rPr>
        <w:t xml:space="preserve">Oshri Cohen</w:t>
      </w:r>
      <w:r>
        <w:rPr>
          <w:rFonts w:ascii="Century Gothic" w:hAnsi="Century Gothic" w:cs="Century Gothic" w:eastAsia="Century Gothic"/>
          <w:i/>
          <w:color w:val="auto"/>
          <w:spacing w:val="40"/>
          <w:position w:val="0"/>
          <w:sz w:val="32"/>
          <w:shd w:fill="auto" w:val="clear"/>
        </w:rPr>
        <w:t xml:space="preserve"> </w:t>
      </w:r>
    </w:p>
    <w:p>
      <w:pPr>
        <w:spacing w:before="80" w:after="0" w:line="240"/>
        <w:ind w:right="-54" w:left="72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  <w:t xml:space="preserve">   Holon    Mobile: 050-7904258   oshriakaa@gmail.com   </w:t>
      </w:r>
    </w:p>
    <w:p>
      <w:pPr>
        <w:spacing w:before="80" w:after="0" w:line="240"/>
        <w:ind w:right="-54" w:left="72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D9D9D9" w:val="clear"/>
        </w:rPr>
      </w:pPr>
    </w:p>
    <w:tbl>
      <w:tblPr/>
      <w:tblGrid>
        <w:gridCol w:w="2227"/>
        <w:gridCol w:w="260"/>
        <w:gridCol w:w="7057"/>
      </w:tblGrid>
      <w:tr>
        <w:trPr>
          <w:trHeight w:val="11699" w:hRule="auto"/>
          <w:jc w:val="left"/>
          <w:cantSplit w:val="1"/>
        </w:trPr>
        <w:tc>
          <w:tcPr>
            <w:tcW w:w="222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React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React Native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Node.js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MongoDB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2017 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2020 BA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computer science, Holon H.I.T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2012 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2014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 B.S Electrical engineer, ORT Braude (not finish, left with avr grades 88)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Practical Engineer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Electronics &amp; Computers, ORT Afula.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High School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Electronics &amp; Computers, ORT Afula. 5p Physics, 5p Computers, 5p Electric, 5p Electronics.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60" w:type="dxa"/>
            <w:vMerge w:val="restart"/>
            <w:tcBorders>
              <w:top w:val="single" w:color="000000" w:sz="0"/>
              <w:left w:val="single" w:color="000000" w:sz="2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entury Gothic" w:hAnsi="Century Gothic" w:cs="Century Gothic" w:eastAsia="Century Gothic"/>
                <w:caps w:val="true"/>
                <w:color w:val="auto"/>
                <w:spacing w:val="10"/>
                <w:position w:val="0"/>
                <w:sz w:val="3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10"/>
                <w:position w:val="0"/>
                <w:sz w:val="32"/>
                <w:shd w:fill="auto" w:val="clear"/>
              </w:rPr>
              <w:t xml:space="preserve">Full stack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FRONTEND SKILLS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HTML, CSS, SASS, JavaScript (ES5 ES6), TypeScript.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React, React Native, Hooks, Style-component, Bootstrap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 redux(thunk and saga), React Context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Angular: Basic knowledge.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Responsive app for mobile and desktop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User authentication, authorization (Protecting with JWT)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Encrypt the password with bcrypt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 hooks and build custom hooks</w:t>
            </w:r>
          </w:p>
          <w:p>
            <w:pPr>
              <w:numPr>
                <w:ilvl w:val="0"/>
                <w:numId w:val="11"/>
              </w:numPr>
              <w:spacing w:before="0" w:after="0" w:line="259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Validation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BACKEND SKILLS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Node.js with Express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MVC Pattern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Templating Engines - EJS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REST APIs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Websockets &amp; Socket.io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Postman for tests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DATABASE SKILLS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NoSQL - MongoDB &amp; Mongoose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SQL &amp; sequelize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Last Project Link: (React&amp;Node.js)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https://oini.netlify.app/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Link to GitHub Projects: </w:t>
            </w:r>
            <w:hyperlink xmlns:r="http://schemas.openxmlformats.org/officeDocument/2006/relationships" r:id="docRId1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https://github.com/OshriAK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Link to My Portfolio: </w:t>
            </w:r>
            <w:hyperlink xmlns:r="http://schemas.openxmlformats.org/officeDocument/2006/relationships" r:id="docRId2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https://oshri-cohen-portfolio.netlify.app/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description: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MERN Project MongoDB, Express.js, React.js and Node.js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Responsive app for mobile and desktop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MVC pattern(model and controllers)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User authentication, authorization (Protecting with JWT)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Encrypy the password with bcrypt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react hooks and build some custom hooks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Redux-thunk.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validataion frontend and backend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File upload using Multer and save the data in Cloudinary.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2021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NOW: </w:t>
            </w:r>
            <w:r>
              <w:rPr>
                <w:rFonts w:ascii="Verdana" w:hAnsi="Verdana" w:cs="Verdana" w:eastAsia="Verdana"/>
                <w:color w:val="202124"/>
                <w:spacing w:val="0"/>
                <w:position w:val="0"/>
                <w:sz w:val="16"/>
                <w:shd w:fill="auto" w:val="clear"/>
              </w:rPr>
              <w:t xml:space="preserve">Recruiter for high-tech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, ComBlack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2010-2011: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Technician level D, Weight and Cash-register machines testing and repairs at 'Mozney Shekel' company.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Israeli Air Force (IAF) service: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Technician level D, Air Intelligence, Real Time systems, 'Ramat David' 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Working with Linux/Unix operating systems.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Data Base management and maintenance with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20212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02124"/>
                <w:spacing w:val="0"/>
                <w:position w:val="0"/>
                <w:sz w:val="18"/>
                <w:shd w:fill="auto" w:val="clear"/>
              </w:rPr>
              <w:t xml:space="preserve">Languages: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Hebrew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 Native language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170" w:hanging="17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English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 High level</w:t>
            </w:r>
          </w:p>
        </w:tc>
      </w:tr>
      <w:tr>
        <w:trPr>
          <w:trHeight w:val="200" w:hRule="auto"/>
          <w:jc w:val="left"/>
          <w:cantSplit w:val="1"/>
        </w:trPr>
        <w:tc>
          <w:tcPr>
            <w:tcW w:w="222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" w:type="dxa"/>
            <w:vMerge/>
            <w:tcBorders>
              <w:top w:val="single" w:color="000000" w:sz="0"/>
              <w:left w:val="single" w:color="000000" w:sz="2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shriAK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oini.netlify.app/" Id="docRId0" Type="http://schemas.openxmlformats.org/officeDocument/2006/relationships/hyperlink" /><Relationship TargetMode="External" Target="https://oshri-cohen-portfolio.netlify.app/" Id="docRId2" Type="http://schemas.openxmlformats.org/officeDocument/2006/relationships/hyperlink" /><Relationship Target="styles.xml" Id="docRId4" Type="http://schemas.openxmlformats.org/officeDocument/2006/relationships/styles" /></Relationships>
</file>