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DB8" w:rsidRDefault="00264D04">
      <w:pPr>
        <w:shd w:val="clear" w:color="auto" w:fill="2A4B7C"/>
        <w:ind w:left="120"/>
      </w:pPr>
      <w:r>
        <w:rPr>
          <w:rFonts w:ascii="Libre Baskerville" w:eastAsia="Libre Baskerville" w:hAnsi="Libre Baskerville" w:cs="Libre Baskerville"/>
          <w:b/>
          <w:bCs/>
          <w:color w:val="FFFFFF"/>
          <w:sz w:val="26"/>
          <w:szCs w:val="26"/>
        </w:rPr>
        <w:t>LISTA DE VERIFICACIÓN DE REQUERIMIENTOS</w:t>
      </w:r>
    </w:p>
    <w:p w:rsidR="00953DB8" w:rsidRDefault="00953DB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000"/>
        <w:gridCol w:w="2760"/>
      </w:tblGrid>
      <w:tr w:rsidR="00953DB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Nombre del curso: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 w:rsidP="008B40B8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IA Estratégica y Diseño de Instrucciones </w:t>
            </w:r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I</w:t>
            </w:r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nstructor: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Osiel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Alejandro Perales Jiménez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Lugar de impartición: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953DB8"/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Duración: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120 min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Horario: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953DB8">
            <w:bookmarkStart w:id="0" w:name="_GoBack"/>
            <w:bookmarkEnd w:id="0"/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Fecha: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953DB8"/>
        </w:tc>
      </w:tr>
    </w:tbl>
    <w:p w:rsidR="00953DB8" w:rsidRDefault="00953DB8">
      <w:pPr>
        <w:spacing w:after="120"/>
      </w:pPr>
    </w:p>
    <w:p w:rsidR="00953DB8" w:rsidRDefault="00264D04">
      <w:pPr>
        <w:pBdr>
          <w:left w:val="single" w:sz="12" w:space="0" w:color="2A4B7C"/>
        </w:pBdr>
        <w:shd w:val="clear" w:color="auto" w:fill="D4E5DF"/>
        <w:spacing w:before="100" w:after="60"/>
        <w:ind w:left="180"/>
      </w:pPr>
      <w:r>
        <w:rPr>
          <w:rFonts w:ascii="Inter" w:eastAsia="Inter" w:hAnsi="Inter" w:cs="Inter"/>
          <w:b/>
          <w:bCs/>
          <w:color w:val="2A4B7C"/>
          <w:sz w:val="17"/>
          <w:szCs w:val="17"/>
        </w:rPr>
        <w:t>⚠</w:t>
      </w:r>
      <w:r>
        <w:rPr>
          <w:rFonts w:ascii="Inter" w:eastAsia="Inter" w:hAnsi="Inter" w:cs="Inter"/>
          <w:b/>
          <w:bCs/>
          <w:color w:val="2A4B7C"/>
          <w:sz w:val="17"/>
          <w:szCs w:val="17"/>
        </w:rPr>
        <w:t xml:space="preserve"> </w:t>
      </w:r>
      <w:r>
        <w:rPr>
          <w:rFonts w:ascii="Inter" w:eastAsia="Inter" w:hAnsi="Inter" w:cs="Inter"/>
          <w:i/>
          <w:iCs/>
          <w:color w:val="333333"/>
          <w:sz w:val="17"/>
          <w:szCs w:val="17"/>
        </w:rPr>
        <w:t xml:space="preserve">Realizar la verificación 20–30 minutos antes del inicio del curso. Verificar que todas las computadoras tengan acceso a internet y que las plataformas de IA estén disponibles (Claude, </w:t>
      </w:r>
      <w:proofErr w:type="spellStart"/>
      <w:r>
        <w:rPr>
          <w:rFonts w:ascii="Inter" w:eastAsia="Inter" w:hAnsi="Inter" w:cs="Inter"/>
          <w:i/>
          <w:iCs/>
          <w:color w:val="333333"/>
          <w:sz w:val="17"/>
          <w:szCs w:val="17"/>
        </w:rPr>
        <w:t>ChatGPT</w:t>
      </w:r>
      <w:proofErr w:type="spellEnd"/>
      <w:r>
        <w:rPr>
          <w:rFonts w:ascii="Inter" w:eastAsia="Inter" w:hAnsi="Inter" w:cs="Inter"/>
          <w:i/>
          <w:iCs/>
          <w:color w:val="333333"/>
          <w:sz w:val="17"/>
          <w:szCs w:val="17"/>
        </w:rPr>
        <w:t xml:space="preserve">, </w:t>
      </w:r>
      <w:proofErr w:type="spellStart"/>
      <w:r>
        <w:rPr>
          <w:rFonts w:ascii="Inter" w:eastAsia="Inter" w:hAnsi="Inter" w:cs="Inter"/>
          <w:i/>
          <w:iCs/>
          <w:color w:val="333333"/>
          <w:sz w:val="17"/>
          <w:szCs w:val="17"/>
        </w:rPr>
        <w:t>Gemini</w:t>
      </w:r>
      <w:proofErr w:type="spellEnd"/>
      <w:r>
        <w:rPr>
          <w:rFonts w:ascii="Inter" w:eastAsia="Inter" w:hAnsi="Inter" w:cs="Inter"/>
          <w:i/>
          <w:iCs/>
          <w:color w:val="333333"/>
          <w:sz w:val="17"/>
          <w:szCs w:val="17"/>
        </w:rPr>
        <w:t>).</w:t>
      </w:r>
    </w:p>
    <w:p w:rsidR="00953DB8" w:rsidRDefault="00953DB8">
      <w:pPr>
        <w:spacing w:after="80"/>
      </w:pPr>
    </w:p>
    <w:p w:rsidR="00953DB8" w:rsidRDefault="00264D04">
      <w:pPr>
        <w:spacing w:before="140" w:after="60"/>
      </w:pPr>
      <w:r>
        <w:rPr>
          <w:rFonts w:ascii="Inter" w:eastAsia="Inter" w:hAnsi="Inter" w:cs="Inter"/>
          <w:b/>
          <w:bCs/>
          <w:color w:val="2A4B7C"/>
        </w:rPr>
        <w:t>1. Instalaciones, Mobiliario y Distribución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900"/>
        <w:gridCol w:w="900"/>
      </w:tblGrid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696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✔</w:t>
            </w: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Existe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✘</w:t>
            </w: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No existe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1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Sala/aula con capacidad para 4–12 participantes, con iluminación natural o artificial adecuada.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2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Mesas de trabajo para equipos de 4–5 personas.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3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Sillas suficientes para todos los participantes (mínimo 4, máximo 12).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4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Espacio con conexión estable a internet (se recomienda verificar velocidad mínima 10 Mbps).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5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Contactos eléctricos y regletas disponibles.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6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Señalización de rutas de evacuación visible.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</w:tbl>
    <w:p w:rsidR="00953DB8" w:rsidRDefault="00953DB8">
      <w:pPr>
        <w:spacing w:after="80"/>
      </w:pPr>
    </w:p>
    <w:p w:rsidR="00953DB8" w:rsidRDefault="00264D04">
      <w:pPr>
        <w:spacing w:before="140" w:after="60"/>
      </w:pPr>
      <w:r>
        <w:rPr>
          <w:rFonts w:ascii="Inter" w:eastAsia="Inter" w:hAnsi="Inter" w:cs="Inter"/>
          <w:b/>
          <w:bCs/>
          <w:color w:val="2A4B7C"/>
        </w:rPr>
        <w:t>2. Equipo de Apoyo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900"/>
        <w:gridCol w:w="900"/>
      </w:tblGrid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696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✔</w:t>
            </w: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Existe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✘</w:t>
            </w: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No existe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1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Computadora/laptop del instructor con cargador.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2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Computadora o laptop por par de participantes (mínimo 1 cada 2 personas).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3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Proyector o pantalla grande (mínimo 60 pulgadas).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4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Cables HDMI, extensiones y regletas.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5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Apuntador láser o control de presentación inalámbrico.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6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Bocinas con audio suficiente para el aula.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</w:tbl>
    <w:p w:rsidR="00953DB8" w:rsidRDefault="00953DB8">
      <w:pPr>
        <w:spacing w:after="80"/>
      </w:pPr>
    </w:p>
    <w:p w:rsidR="00953DB8" w:rsidRDefault="00264D04">
      <w:pPr>
        <w:spacing w:before="140" w:after="60"/>
      </w:pPr>
      <w:r>
        <w:rPr>
          <w:rFonts w:ascii="Inter" w:eastAsia="Inter" w:hAnsi="Inter" w:cs="Inter"/>
          <w:b/>
          <w:bCs/>
          <w:color w:val="2A4B7C"/>
        </w:rPr>
        <w:t>3. Materiales Didácticos de Apoyo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900"/>
        <w:gridCol w:w="900"/>
      </w:tblGrid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696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✔</w:t>
            </w: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Existe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✘</w:t>
            </w: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No existe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1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Manual del Instructor (1 ejemplar).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2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Manual del Participante (1 por participante confirmado).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3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Lista de asistencia (1 original + copia).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4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Lista de verificación de requerimientos (este documento).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5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Contratos de aprendizaje (1 por participante).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6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Evaluación Diagnóstica — cuestionario impreso (1 por participante).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7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Evaluación Formativa — guía de observación (uso del instructor).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lastRenderedPageBreak/>
              <w:t>8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Evaluación </w:t>
            </w:r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Sumativa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— proyecto final + validación de conceptos (1 por participante).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9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Evaluación de satisfacción (1 por participante).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10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Presentación en PowerPoint cargada y probada.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11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Post-</w:t>
            </w:r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it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rotafolios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y marcadores de colores.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12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Hojas blancas, plumas y bolígrafos (1 juego por participante).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13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Tarjetas con ejemplos de </w:t>
            </w:r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prompts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(Mapa de Expectativas).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</w:tbl>
    <w:p w:rsidR="00953DB8" w:rsidRDefault="00953DB8">
      <w:pPr>
        <w:spacing w:after="80"/>
      </w:pPr>
    </w:p>
    <w:p w:rsidR="00953DB8" w:rsidRDefault="00264D04">
      <w:pPr>
        <w:spacing w:before="140" w:after="60"/>
      </w:pPr>
      <w:r>
        <w:rPr>
          <w:rFonts w:ascii="Inter" w:eastAsia="Inter" w:hAnsi="Inter" w:cs="Inter"/>
          <w:b/>
          <w:bCs/>
          <w:color w:val="2A4B7C"/>
        </w:rPr>
        <w:t>4. Acceso a Plataformas de IA (verificar en cada equipo)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900"/>
        <w:gridCol w:w="900"/>
      </w:tblGrid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696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✔</w:t>
            </w: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Existe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✘</w:t>
            </w: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No existe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1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Claude.ai — sesión activa o cuenta creada.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2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ChatGPT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(chat.openai.com) — acceso disponible.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3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Gemini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(gemini.google.com) — cuenta Google activa.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</w:tbl>
    <w:p w:rsidR="00953DB8" w:rsidRDefault="00953DB8">
      <w:pPr>
        <w:spacing w:after="80"/>
      </w:pPr>
    </w:p>
    <w:p w:rsidR="00953DB8" w:rsidRDefault="00264D04">
      <w:pPr>
        <w:spacing w:before="140" w:after="60"/>
      </w:pPr>
      <w:r>
        <w:rPr>
          <w:rFonts w:ascii="Inter" w:eastAsia="Inter" w:hAnsi="Inter" w:cs="Inter"/>
          <w:b/>
          <w:bCs/>
          <w:color w:val="2A4B7C"/>
        </w:rPr>
        <w:t>5. Medidas de Salud, Seguridad e Higiene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900"/>
        <w:gridCol w:w="900"/>
      </w:tblGrid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696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✔</w:t>
            </w: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Existe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✘</w:t>
            </w: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No existe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1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Botiquín de primeros auxilios disponible en el espacio.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2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Gel </w:t>
            </w:r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antibacterial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en zona de entrada.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3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Espacio ventilado o con aire acondicionado funcional.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4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Sanitización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del espacio realizada antes de la sesión.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</w:tbl>
    <w:p w:rsidR="00953DB8" w:rsidRDefault="00953DB8">
      <w:pPr>
        <w:spacing w:after="80"/>
      </w:pPr>
    </w:p>
    <w:p w:rsidR="00953DB8" w:rsidRDefault="00264D04">
      <w:pPr>
        <w:spacing w:before="140" w:after="60"/>
      </w:pPr>
      <w:r>
        <w:rPr>
          <w:rFonts w:ascii="Inter" w:eastAsia="Inter" w:hAnsi="Inter" w:cs="Inter"/>
          <w:b/>
          <w:bCs/>
          <w:color w:val="2A4B7C"/>
        </w:rPr>
        <w:t>6. Recursos Humanos y Otros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900"/>
        <w:gridCol w:w="900"/>
      </w:tblGrid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696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✔</w:t>
            </w: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Existe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>✘</w:t>
            </w:r>
            <w:r>
              <w:rPr>
                <w:rFonts w:ascii="Inter" w:eastAsia="Inter" w:hAnsi="Inter" w:cs="Inter"/>
                <w:b/>
                <w:bCs/>
                <w:color w:val="FFFFFF"/>
                <w:sz w:val="15"/>
                <w:szCs w:val="15"/>
              </w:rPr>
              <w:t xml:space="preserve"> No existe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1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Instructor certificado o con formación en IA y diseño instruccional.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2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Apoyo técnico identificado (opcional) para resolución de problemas de conexión.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  <w:tr w:rsidR="00953DB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JetBrains Mono" w:eastAsia="JetBrains Mono" w:hAnsi="JetBrains Mono" w:cs="JetBrains Mono"/>
                <w:b/>
                <w:bCs/>
                <w:color w:val="2A4B7C"/>
                <w:sz w:val="17"/>
                <w:szCs w:val="17"/>
              </w:rPr>
              <w:t>3</w:t>
            </w:r>
          </w:p>
        </w:tc>
        <w:tc>
          <w:tcPr>
            <w:tcW w:w="69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3DB8" w:rsidRDefault="00264D04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Servicio de café/agua para los participantes (recomendado).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53DB8" w:rsidRDefault="00264D04">
            <w:pPr>
              <w:jc w:val="center"/>
            </w:pPr>
            <w:r>
              <w:rPr>
                <w:rFonts w:ascii="Inter" w:eastAsia="Inter" w:hAnsi="Inter" w:cs="Inter"/>
                <w:color w:val="E07A5F"/>
              </w:rPr>
              <w:t>☐</w:t>
            </w:r>
          </w:p>
        </w:tc>
      </w:tr>
    </w:tbl>
    <w:p w:rsidR="00953DB8" w:rsidRDefault="00953DB8">
      <w:pPr>
        <w:spacing w:after="80"/>
      </w:pPr>
    </w:p>
    <w:p w:rsidR="00953DB8" w:rsidRDefault="00953DB8">
      <w:pPr>
        <w:spacing w:after="120"/>
      </w:pPr>
    </w:p>
    <w:p w:rsidR="00953DB8" w:rsidRDefault="00264D04">
      <w:r>
        <w:rPr>
          <w:rFonts w:ascii="Inter" w:eastAsia="Inter" w:hAnsi="Inter" w:cs="Inter"/>
          <w:b/>
          <w:bCs/>
          <w:color w:val="2A4B7C"/>
          <w:sz w:val="17"/>
          <w:szCs w:val="17"/>
        </w:rPr>
        <w:t xml:space="preserve">Verificado por: </w:t>
      </w:r>
      <w:r>
        <w:rPr>
          <w:rFonts w:ascii="Inter" w:eastAsia="Inter" w:hAnsi="Inter" w:cs="Inter"/>
          <w:color w:val="333333"/>
          <w:sz w:val="17"/>
          <w:szCs w:val="17"/>
        </w:rPr>
        <w:t xml:space="preserve">___________________________________     </w:t>
      </w:r>
      <w:r>
        <w:rPr>
          <w:rFonts w:ascii="Inter" w:eastAsia="Inter" w:hAnsi="Inter" w:cs="Inter"/>
          <w:b/>
          <w:bCs/>
          <w:color w:val="2A4B7C"/>
          <w:sz w:val="17"/>
          <w:szCs w:val="17"/>
        </w:rPr>
        <w:t xml:space="preserve">Firma: </w:t>
      </w:r>
      <w:r>
        <w:rPr>
          <w:rFonts w:ascii="Inter" w:eastAsia="Inter" w:hAnsi="Inter" w:cs="Inter"/>
          <w:color w:val="333333"/>
          <w:sz w:val="17"/>
          <w:szCs w:val="17"/>
        </w:rPr>
        <w:t xml:space="preserve">________________________     </w:t>
      </w:r>
      <w:r>
        <w:rPr>
          <w:rFonts w:ascii="Inter" w:eastAsia="Inter" w:hAnsi="Inter" w:cs="Inter"/>
          <w:b/>
          <w:bCs/>
          <w:color w:val="2A4B7C"/>
          <w:sz w:val="17"/>
          <w:szCs w:val="17"/>
        </w:rPr>
        <w:t xml:space="preserve">Hora: </w:t>
      </w:r>
      <w:r>
        <w:rPr>
          <w:rFonts w:ascii="Inter" w:eastAsia="Inter" w:hAnsi="Inter" w:cs="Inter"/>
          <w:color w:val="333333"/>
          <w:sz w:val="17"/>
          <w:szCs w:val="17"/>
        </w:rPr>
        <w:t>________</w:t>
      </w:r>
    </w:p>
    <w:sectPr w:rsidR="00953DB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D04" w:rsidRDefault="00264D04">
      <w:r>
        <w:separator/>
      </w:r>
    </w:p>
  </w:endnote>
  <w:endnote w:type="continuationSeparator" w:id="0">
    <w:p w:rsidR="00264D04" w:rsidRDefault="00264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Baskerville">
    <w:altName w:val="Times New Roman"/>
    <w:panose1 w:val="00000000000000000000"/>
    <w:charset w:val="00"/>
    <w:family w:val="roman"/>
    <w:notTrueType/>
    <w:pitch w:val="default"/>
  </w:font>
  <w:font w:name="Inter">
    <w:altName w:val="Times New Roman"/>
    <w:panose1 w:val="00000000000000000000"/>
    <w:charset w:val="00"/>
    <w:family w:val="roman"/>
    <w:notTrueType/>
    <w:pitch w:val="default"/>
  </w:font>
  <w:font w:name="JetBrains Mon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DB8" w:rsidRDefault="00264D04">
    <w:pPr>
      <w:pBdr>
        <w:top w:val="single" w:sz="4" w:space="0" w:color="E0E0E0"/>
      </w:pBdr>
      <w:tabs>
        <w:tab w:val="right" w:pos="9360"/>
      </w:tabs>
      <w:spacing w:before="60"/>
    </w:pPr>
    <w:r>
      <w:rPr>
        <w:rFonts w:ascii="Inter" w:eastAsia="Inter" w:hAnsi="Inter" w:cs="Inter"/>
        <w:color w:val="AAAAAA"/>
        <w:sz w:val="14"/>
        <w:szCs w:val="14"/>
      </w:rPr>
      <w:t>IA Estratégica y Diseño de Instrucciones Proactivas  ·  EC0217.01</w:t>
    </w:r>
    <w:r>
      <w:rPr>
        <w:rFonts w:ascii="Inter" w:eastAsia="Inter" w:hAnsi="Inter" w:cs="Inter"/>
        <w:color w:val="AAAAAA"/>
        <w:sz w:val="14"/>
        <w:szCs w:val="14"/>
      </w:rPr>
      <w:tab/>
      <w:t xml:space="preserve">Página </w:t>
    </w:r>
    <w:r>
      <w:rPr>
        <w:rFonts w:ascii="Inter" w:eastAsia="Inter" w:hAnsi="Inter" w:cs="Inter"/>
        <w:color w:val="AAAAAA"/>
        <w:sz w:val="14"/>
        <w:szCs w:val="14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D04" w:rsidRDefault="00264D04">
      <w:r>
        <w:separator/>
      </w:r>
    </w:p>
  </w:footnote>
  <w:footnote w:type="continuationSeparator" w:id="0">
    <w:p w:rsidR="00264D04" w:rsidRDefault="00264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DB8" w:rsidRDefault="00264D04">
    <w:pPr>
      <w:pBdr>
        <w:bottom w:val="single" w:sz="6" w:space="0" w:color="2A4B7C"/>
      </w:pBdr>
      <w:tabs>
        <w:tab w:val="right" w:pos="9360"/>
      </w:tabs>
      <w:spacing w:after="60"/>
    </w:pPr>
    <w:proofErr w:type="spellStart"/>
    <w:r>
      <w:rPr>
        <w:rFonts w:ascii="Inter" w:eastAsia="Inter" w:hAnsi="Inter" w:cs="Inter"/>
        <w:b/>
        <w:bCs/>
        <w:color w:val="2A4B7C"/>
        <w:sz w:val="16"/>
        <w:szCs w:val="16"/>
      </w:rPr>
      <w:t>iAprende</w:t>
    </w:r>
    <w:proofErr w:type="spellEnd"/>
    <w:r>
      <w:rPr>
        <w:rFonts w:ascii="Inter" w:eastAsia="Inter" w:hAnsi="Inter" w:cs="Inter"/>
        <w:b/>
        <w:bCs/>
        <w:color w:val="2A4B7C"/>
        <w:sz w:val="16"/>
        <w:szCs w:val="16"/>
      </w:rPr>
      <w:t xml:space="preserve"> · </w:t>
    </w:r>
    <w:r w:rsidR="008B40B8">
      <w:rPr>
        <w:rFonts w:ascii="Inter" w:eastAsia="Inter" w:hAnsi="Inter" w:cs="Inter"/>
        <w:b/>
        <w:bCs/>
        <w:color w:val="2A4B7C"/>
        <w:sz w:val="16"/>
        <w:szCs w:val="16"/>
      </w:rPr>
      <w:t>Desarrollos Elaborados</w:t>
    </w:r>
    <w:r>
      <w:rPr>
        <w:rFonts w:ascii="Inter" w:eastAsia="Inter" w:hAnsi="Inter" w:cs="Inter"/>
        <w:color w:val="AAAAAA"/>
        <w:sz w:val="16"/>
        <w:szCs w:val="16"/>
      </w:rPr>
      <w:tab/>
      <w:t>Lista de Verificación de Requerimientos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623C4"/>
    <w:multiLevelType w:val="hybridMultilevel"/>
    <w:tmpl w:val="BB54FDE8"/>
    <w:lvl w:ilvl="0" w:tplc="4F3C0302">
      <w:start w:val="1"/>
      <w:numFmt w:val="bullet"/>
      <w:lvlText w:val="●"/>
      <w:lvlJc w:val="left"/>
      <w:pPr>
        <w:ind w:left="720" w:hanging="360"/>
      </w:pPr>
    </w:lvl>
    <w:lvl w:ilvl="1" w:tplc="BF6C45D6">
      <w:start w:val="1"/>
      <w:numFmt w:val="bullet"/>
      <w:lvlText w:val="○"/>
      <w:lvlJc w:val="left"/>
      <w:pPr>
        <w:ind w:left="1440" w:hanging="360"/>
      </w:pPr>
    </w:lvl>
    <w:lvl w:ilvl="2" w:tplc="9FD091C6">
      <w:start w:val="1"/>
      <w:numFmt w:val="bullet"/>
      <w:lvlText w:val="■"/>
      <w:lvlJc w:val="left"/>
      <w:pPr>
        <w:ind w:left="2160" w:hanging="360"/>
      </w:pPr>
    </w:lvl>
    <w:lvl w:ilvl="3" w:tplc="FF8EA38E">
      <w:start w:val="1"/>
      <w:numFmt w:val="bullet"/>
      <w:lvlText w:val="●"/>
      <w:lvlJc w:val="left"/>
      <w:pPr>
        <w:ind w:left="2880" w:hanging="360"/>
      </w:pPr>
    </w:lvl>
    <w:lvl w:ilvl="4" w:tplc="0D8E3DBA">
      <w:start w:val="1"/>
      <w:numFmt w:val="bullet"/>
      <w:lvlText w:val="○"/>
      <w:lvlJc w:val="left"/>
      <w:pPr>
        <w:ind w:left="3600" w:hanging="360"/>
      </w:pPr>
    </w:lvl>
    <w:lvl w:ilvl="5" w:tplc="78CCC496">
      <w:start w:val="1"/>
      <w:numFmt w:val="bullet"/>
      <w:lvlText w:val="■"/>
      <w:lvlJc w:val="left"/>
      <w:pPr>
        <w:ind w:left="4320" w:hanging="360"/>
      </w:pPr>
    </w:lvl>
    <w:lvl w:ilvl="6" w:tplc="40A0AFE0">
      <w:start w:val="1"/>
      <w:numFmt w:val="bullet"/>
      <w:lvlText w:val="●"/>
      <w:lvlJc w:val="left"/>
      <w:pPr>
        <w:ind w:left="5040" w:hanging="360"/>
      </w:pPr>
    </w:lvl>
    <w:lvl w:ilvl="7" w:tplc="A3D47774">
      <w:start w:val="1"/>
      <w:numFmt w:val="bullet"/>
      <w:lvlText w:val="●"/>
      <w:lvlJc w:val="left"/>
      <w:pPr>
        <w:ind w:left="5760" w:hanging="360"/>
      </w:pPr>
    </w:lvl>
    <w:lvl w:ilvl="8" w:tplc="412ECF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DB8"/>
    <w:rsid w:val="00264D04"/>
    <w:rsid w:val="008B40B8"/>
    <w:rsid w:val="0095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6EA90"/>
  <w15:docId w15:val="{D5DE77D3-EF35-4BE0-866D-11877CABC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B40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40B8"/>
  </w:style>
  <w:style w:type="paragraph" w:styleId="Piedepgina">
    <w:name w:val="footer"/>
    <w:basedOn w:val="Normal"/>
    <w:link w:val="PiedepginaCar"/>
    <w:uiPriority w:val="99"/>
    <w:unhideWhenUsed/>
    <w:rsid w:val="008B40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4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492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 de Windows</cp:lastModifiedBy>
  <cp:revision>3</cp:revision>
  <cp:lastPrinted>2026-04-10T15:15:00Z</cp:lastPrinted>
  <dcterms:created xsi:type="dcterms:W3CDTF">2026-04-11T04:00:00Z</dcterms:created>
  <dcterms:modified xsi:type="dcterms:W3CDTF">2026-04-10T15:18:00Z</dcterms:modified>
</cp:coreProperties>
</file>