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C3734" w14:textId="77777777" w:rsidR="004466A1" w:rsidRDefault="004466A1">
      <w:pPr>
        <w:rPr>
          <w:rStyle w:val="SubtleReferenc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6E6E91" wp14:editId="35948D23">
            <wp:simplePos x="0" y="0"/>
            <wp:positionH relativeFrom="margin">
              <wp:align>right</wp:align>
            </wp:positionH>
            <wp:positionV relativeFrom="paragraph">
              <wp:posOffset>276</wp:posOffset>
            </wp:positionV>
            <wp:extent cx="1860605" cy="1888433"/>
            <wp:effectExtent l="0" t="0" r="6350" b="0"/>
            <wp:wrapTight wrapText="bothSides">
              <wp:wrapPolygon edited="0">
                <wp:start x="0" y="0"/>
                <wp:lineTo x="0" y="21360"/>
                <wp:lineTo x="21453" y="21360"/>
                <wp:lineTo x="21453" y="0"/>
                <wp:lineTo x="0" y="0"/>
              </wp:wrapPolygon>
            </wp:wrapTight>
            <wp:docPr id="1322375653" name="Picture 2" descr="Aarhus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rhus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05" cy="188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2FC" w:rsidRPr="00223848">
        <w:rPr>
          <w:noProof/>
        </w:rPr>
        <w:drawing>
          <wp:inline distT="0" distB="0" distL="0" distR="0" wp14:anchorId="1EF7571A" wp14:editId="11D53CB1">
            <wp:extent cx="2735580" cy="826936"/>
            <wp:effectExtent l="0" t="0" r="7620" b="0"/>
            <wp:docPr id="243439988" name="Picture 1" descr="Aarhus Universitet - RadoN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rhus Universitet - RadoNor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43" b="18851"/>
                    <a:stretch/>
                  </pic:blipFill>
                  <pic:spPr bwMode="auto">
                    <a:xfrm>
                      <a:off x="0" y="0"/>
                      <a:ext cx="2735580" cy="8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E8AE6" w14:textId="77777777" w:rsidR="004466A1" w:rsidRPr="00C1461E" w:rsidRDefault="004466A1" w:rsidP="007126B8">
      <w:pPr>
        <w:spacing w:after="0" w:line="240" w:lineRule="auto"/>
        <w:rPr>
          <w:rStyle w:val="SubtleReference"/>
          <w:color w:val="222A35" w:themeColor="text2" w:themeShade="80"/>
          <w:sz w:val="44"/>
          <w:szCs w:val="40"/>
        </w:rPr>
      </w:pPr>
      <w:r w:rsidRPr="00C1461E">
        <w:rPr>
          <w:rStyle w:val="SubtleReference"/>
          <w:color w:val="222A35" w:themeColor="text2" w:themeShade="80"/>
          <w:sz w:val="44"/>
          <w:szCs w:val="40"/>
        </w:rPr>
        <w:t xml:space="preserve">Assignment </w:t>
      </w:r>
      <w:r w:rsidR="00895224" w:rsidRPr="00C1461E">
        <w:rPr>
          <w:rStyle w:val="SubtleReference"/>
          <w:color w:val="222A35" w:themeColor="text2" w:themeShade="80"/>
          <w:sz w:val="44"/>
          <w:szCs w:val="40"/>
        </w:rPr>
        <w:t>Report</w:t>
      </w:r>
    </w:p>
    <w:p w14:paraId="28337E8F" w14:textId="77777777" w:rsidR="004466A1" w:rsidRPr="00C1461E" w:rsidRDefault="004466A1" w:rsidP="00057F69">
      <w:pPr>
        <w:pStyle w:val="Subtitle"/>
        <w:spacing w:after="0" w:line="240" w:lineRule="auto"/>
        <w:rPr>
          <w:rStyle w:val="SubtleReference"/>
          <w:color w:val="3B3838" w:themeColor="background2" w:themeShade="40"/>
          <w:sz w:val="32"/>
        </w:rPr>
      </w:pPr>
      <w:r w:rsidRPr="00C1461E">
        <w:rPr>
          <w:rStyle w:val="SubtleReference"/>
          <w:color w:val="3B3838" w:themeColor="background2" w:themeShade="40"/>
          <w:sz w:val="32"/>
        </w:rPr>
        <w:t>Oskar Minds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"/>
        <w:gridCol w:w="708"/>
        <w:gridCol w:w="431"/>
        <w:gridCol w:w="5508"/>
      </w:tblGrid>
      <w:tr w:rsidR="00057F69" w14:paraId="14E6E692" w14:textId="77777777" w:rsidTr="00A64D3D">
        <w:trPr>
          <w:trHeight w:val="227"/>
        </w:trPr>
        <w:tc>
          <w:tcPr>
            <w:tcW w:w="57" w:type="dxa"/>
          </w:tcPr>
          <w:p w14:paraId="5A8B0818" w14:textId="77777777" w:rsidR="00057F69" w:rsidRPr="00057F69" w:rsidRDefault="00057F69" w:rsidP="00057F69">
            <w:pPr>
              <w:spacing w:line="240" w:lineRule="auto"/>
              <w:jc w:val="right"/>
              <w:rPr>
                <w:i/>
                <w:iCs/>
                <w:sz w:val="20"/>
                <w:szCs w:val="18"/>
              </w:rPr>
            </w:pPr>
          </w:p>
        </w:tc>
        <w:tc>
          <w:tcPr>
            <w:tcW w:w="708" w:type="dxa"/>
          </w:tcPr>
          <w:p w14:paraId="22C259E3" w14:textId="77777777" w:rsidR="00057F69" w:rsidRDefault="00057F69" w:rsidP="00057F69">
            <w:pPr>
              <w:spacing w:line="240" w:lineRule="auto"/>
              <w:jc w:val="right"/>
              <w:rPr>
                <w:i/>
                <w:iCs/>
                <w:sz w:val="20"/>
                <w:szCs w:val="18"/>
              </w:rPr>
            </w:pPr>
            <w:r w:rsidRPr="00057F69">
              <w:rPr>
                <w:i/>
                <w:iCs/>
                <w:sz w:val="20"/>
                <w:szCs w:val="18"/>
              </w:rPr>
              <w:t>AU ID:</w:t>
            </w:r>
          </w:p>
        </w:tc>
        <w:tc>
          <w:tcPr>
            <w:tcW w:w="431" w:type="dxa"/>
          </w:tcPr>
          <w:p w14:paraId="14FF12CA" w14:textId="77777777" w:rsidR="00057F69" w:rsidRPr="00057F69" w:rsidRDefault="00057F69" w:rsidP="00057F69">
            <w:pPr>
              <w:spacing w:line="240" w:lineRule="auto"/>
              <w:rPr>
                <w:i/>
                <w:iCs/>
                <w:sz w:val="20"/>
                <w:szCs w:val="18"/>
              </w:rPr>
            </w:pPr>
          </w:p>
        </w:tc>
        <w:tc>
          <w:tcPr>
            <w:tcW w:w="5508" w:type="dxa"/>
          </w:tcPr>
          <w:p w14:paraId="18808123" w14:textId="77777777" w:rsidR="00057F69" w:rsidRDefault="00057F69" w:rsidP="00057F69">
            <w:pPr>
              <w:spacing w:line="240" w:lineRule="auto"/>
              <w:rPr>
                <w:i/>
                <w:iCs/>
                <w:sz w:val="20"/>
                <w:szCs w:val="18"/>
              </w:rPr>
            </w:pPr>
            <w:r w:rsidRPr="00057F69">
              <w:rPr>
                <w:i/>
                <w:iCs/>
                <w:sz w:val="20"/>
                <w:szCs w:val="18"/>
              </w:rPr>
              <w:t>au650917</w:t>
            </w:r>
          </w:p>
        </w:tc>
      </w:tr>
      <w:tr w:rsidR="00057F69" w14:paraId="2667B612" w14:textId="77777777" w:rsidTr="00A64D3D">
        <w:tc>
          <w:tcPr>
            <w:tcW w:w="57" w:type="dxa"/>
          </w:tcPr>
          <w:p w14:paraId="7928341F" w14:textId="77777777" w:rsidR="00057F69" w:rsidRPr="00057F69" w:rsidRDefault="00057F69" w:rsidP="00057F69">
            <w:pPr>
              <w:spacing w:line="240" w:lineRule="auto"/>
              <w:jc w:val="right"/>
              <w:rPr>
                <w:i/>
                <w:iCs/>
                <w:sz w:val="20"/>
                <w:szCs w:val="18"/>
              </w:rPr>
            </w:pPr>
          </w:p>
        </w:tc>
        <w:tc>
          <w:tcPr>
            <w:tcW w:w="708" w:type="dxa"/>
          </w:tcPr>
          <w:p w14:paraId="1664753C" w14:textId="77777777" w:rsidR="00057F69" w:rsidRDefault="00057F69" w:rsidP="00057F69">
            <w:pPr>
              <w:spacing w:line="240" w:lineRule="auto"/>
              <w:jc w:val="right"/>
              <w:rPr>
                <w:i/>
                <w:iCs/>
                <w:sz w:val="20"/>
                <w:szCs w:val="18"/>
              </w:rPr>
            </w:pPr>
            <w:r w:rsidRPr="00057F69">
              <w:rPr>
                <w:i/>
                <w:iCs/>
                <w:sz w:val="20"/>
                <w:szCs w:val="18"/>
              </w:rPr>
              <w:t>Mail:</w:t>
            </w:r>
          </w:p>
        </w:tc>
        <w:tc>
          <w:tcPr>
            <w:tcW w:w="431" w:type="dxa"/>
          </w:tcPr>
          <w:p w14:paraId="26F24EE6" w14:textId="77777777" w:rsidR="00057F69" w:rsidRPr="00057F69" w:rsidRDefault="00057F69" w:rsidP="00057F69">
            <w:pPr>
              <w:spacing w:line="240" w:lineRule="auto"/>
              <w:rPr>
                <w:i/>
                <w:iCs/>
                <w:sz w:val="20"/>
                <w:szCs w:val="18"/>
              </w:rPr>
            </w:pPr>
          </w:p>
        </w:tc>
        <w:tc>
          <w:tcPr>
            <w:tcW w:w="5508" w:type="dxa"/>
          </w:tcPr>
          <w:p w14:paraId="38C987B3" w14:textId="77777777" w:rsidR="00057F69" w:rsidRDefault="00057F69" w:rsidP="00057F69">
            <w:pPr>
              <w:spacing w:line="240" w:lineRule="auto"/>
              <w:rPr>
                <w:i/>
                <w:iCs/>
                <w:sz w:val="20"/>
                <w:szCs w:val="18"/>
              </w:rPr>
            </w:pPr>
            <w:r w:rsidRPr="00057F69">
              <w:rPr>
                <w:i/>
                <w:iCs/>
                <w:sz w:val="20"/>
                <w:szCs w:val="18"/>
              </w:rPr>
              <w:t>201905773@post.au.dk</w:t>
            </w:r>
          </w:p>
        </w:tc>
      </w:tr>
    </w:tbl>
    <w:p w14:paraId="73C0946C" w14:textId="77777777" w:rsidR="00057F69" w:rsidRDefault="00057F69" w:rsidP="00057F69">
      <w:pPr>
        <w:spacing w:after="0" w:line="240" w:lineRule="auto"/>
        <w:rPr>
          <w:i/>
          <w:iCs/>
          <w:sz w:val="20"/>
          <w:szCs w:val="18"/>
        </w:rPr>
      </w:pPr>
    </w:p>
    <w:p w14:paraId="3E0AE2CE" w14:textId="77777777" w:rsidR="004466A1" w:rsidRDefault="004466A1">
      <w:pPr>
        <w:rPr>
          <w:rStyle w:val="SubtleReference"/>
        </w:rPr>
      </w:pPr>
    </w:p>
    <w:p w14:paraId="42ABBE25" w14:textId="77777777" w:rsidR="00223848" w:rsidRPr="004466A1" w:rsidRDefault="0082018F" w:rsidP="00057F69">
      <w:pPr>
        <w:pBdr>
          <w:top w:val="single" w:sz="4" w:space="1" w:color="auto"/>
        </w:pBdr>
        <w:spacing w:after="0"/>
        <w:rPr>
          <w:rStyle w:val="IntenseEmphasis"/>
        </w:rPr>
      </w:pPr>
      <w:r>
        <w:rPr>
          <w:rStyle w:val="IntenseEmphasis"/>
        </w:rPr>
        <w:t>Department</w:t>
      </w:r>
      <w:r w:rsidR="001130ED" w:rsidRPr="004466A1">
        <w:rPr>
          <w:rStyle w:val="IntenseEmphasis"/>
        </w:rPr>
        <w:t>:</w:t>
      </w:r>
    </w:p>
    <w:p w14:paraId="51AA6BF4" w14:textId="77777777" w:rsidR="001130ED" w:rsidRDefault="001130ED" w:rsidP="00057F69">
      <w:pPr>
        <w:pBdr>
          <w:top w:val="single" w:sz="4" w:space="1" w:color="auto"/>
        </w:pBdr>
      </w:pPr>
      <w:r>
        <w:t>Mechanical and Production Engineering</w:t>
      </w:r>
    </w:p>
    <w:p w14:paraId="11FC59AB" w14:textId="77777777" w:rsidR="001130ED" w:rsidRPr="004466A1" w:rsidRDefault="001130ED" w:rsidP="00057F69">
      <w:pPr>
        <w:pBdr>
          <w:top w:val="single" w:sz="4" w:space="1" w:color="auto"/>
        </w:pBdr>
        <w:spacing w:after="0"/>
        <w:rPr>
          <w:rStyle w:val="IntenseEmphasis"/>
        </w:rPr>
      </w:pPr>
      <w:r w:rsidRPr="004466A1">
        <w:rPr>
          <w:rStyle w:val="IntenseEmphasis"/>
        </w:rPr>
        <w:t>Course:</w:t>
      </w:r>
    </w:p>
    <w:tbl>
      <w:tblPr>
        <w:tblStyle w:val="TableGrid"/>
        <w:tblW w:w="965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81"/>
        <w:gridCol w:w="8101"/>
      </w:tblGrid>
      <w:tr w:rsidR="00C1461E" w14:paraId="5D7280D1" w14:textId="77777777" w:rsidTr="002D529B">
        <w:trPr>
          <w:trHeight w:val="184"/>
        </w:trPr>
        <w:tc>
          <w:tcPr>
            <w:tcW w:w="1276" w:type="dxa"/>
          </w:tcPr>
          <w:p w14:paraId="1908A96C" w14:textId="77777777" w:rsidR="00C1461E" w:rsidRPr="00A64D3D" w:rsidRDefault="00C1461E" w:rsidP="002D529B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Titel:</w:t>
            </w:r>
          </w:p>
        </w:tc>
        <w:tc>
          <w:tcPr>
            <w:tcW w:w="281" w:type="dxa"/>
          </w:tcPr>
          <w:p w14:paraId="7C5865D4" w14:textId="77777777" w:rsidR="00C1461E" w:rsidRDefault="00C1461E" w:rsidP="002D529B"/>
        </w:tc>
        <w:tc>
          <w:tcPr>
            <w:tcW w:w="8101" w:type="dxa"/>
          </w:tcPr>
          <w:sdt>
            <w:sdtPr>
              <w:id w:val="1983349940"/>
              <w:placeholder>
                <w:docPart w:val="5EABA4DDE28B455B9107F87427C3D4D8"/>
              </w:placeholder>
              <w:showingPlcHdr/>
              <w:text/>
            </w:sdtPr>
            <w:sdtContent>
              <w:p w14:paraId="66476ECC" w14:textId="77777777" w:rsidR="00C1461E" w:rsidRDefault="00C1461E" w:rsidP="002D529B">
                <w:r w:rsidRPr="00C4400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C1461E" w14:paraId="1AD9A71D" w14:textId="77777777" w:rsidTr="002D529B">
        <w:trPr>
          <w:trHeight w:val="227"/>
        </w:trPr>
        <w:tc>
          <w:tcPr>
            <w:tcW w:w="1276" w:type="dxa"/>
          </w:tcPr>
          <w:p w14:paraId="0CC4C3AC" w14:textId="77777777" w:rsidR="00C1461E" w:rsidRPr="00A64D3D" w:rsidRDefault="00C1461E" w:rsidP="002D529B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  <w:r w:rsidRPr="00A64D3D">
              <w:rPr>
                <w:i/>
                <w:iCs/>
              </w:rPr>
              <w:t>:</w:t>
            </w:r>
          </w:p>
        </w:tc>
        <w:tc>
          <w:tcPr>
            <w:tcW w:w="281" w:type="dxa"/>
          </w:tcPr>
          <w:p w14:paraId="7393469E" w14:textId="77777777" w:rsidR="00C1461E" w:rsidRDefault="00C1461E" w:rsidP="002D529B"/>
        </w:tc>
        <w:tc>
          <w:tcPr>
            <w:tcW w:w="8101" w:type="dxa"/>
          </w:tcPr>
          <w:sdt>
            <w:sdtPr>
              <w:id w:val="1376353826"/>
              <w:placeholder>
                <w:docPart w:val="5EABA4DDE28B455B9107F87427C3D4D8"/>
              </w:placeholder>
              <w:showingPlcHdr/>
              <w:text/>
            </w:sdtPr>
            <w:sdtContent>
              <w:p w14:paraId="740910E2" w14:textId="77777777" w:rsidR="00C1461E" w:rsidRDefault="00C1461E" w:rsidP="002D529B">
                <w:r w:rsidRPr="00C4400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C1461E" w14:paraId="68E88B28" w14:textId="77777777" w:rsidTr="002D529B">
        <w:trPr>
          <w:trHeight w:val="227"/>
        </w:trPr>
        <w:tc>
          <w:tcPr>
            <w:tcW w:w="1276" w:type="dxa"/>
          </w:tcPr>
          <w:p w14:paraId="2AECC480" w14:textId="77777777" w:rsidR="00C1461E" w:rsidRDefault="00C1461E" w:rsidP="002D529B">
            <w:pPr>
              <w:jc w:val="right"/>
              <w:rPr>
                <w:i/>
                <w:iCs/>
              </w:rPr>
            </w:pPr>
          </w:p>
        </w:tc>
        <w:tc>
          <w:tcPr>
            <w:tcW w:w="281" w:type="dxa"/>
          </w:tcPr>
          <w:p w14:paraId="583B287B" w14:textId="77777777" w:rsidR="00C1461E" w:rsidRDefault="00C1461E" w:rsidP="002D529B"/>
        </w:tc>
        <w:tc>
          <w:tcPr>
            <w:tcW w:w="8101" w:type="dxa"/>
          </w:tcPr>
          <w:p w14:paraId="708CE98C" w14:textId="77777777" w:rsidR="00C1461E" w:rsidRDefault="00C1461E" w:rsidP="002D529B"/>
        </w:tc>
      </w:tr>
    </w:tbl>
    <w:p w14:paraId="3C2F5B91" w14:textId="77777777" w:rsidR="001130ED" w:rsidRPr="004466A1" w:rsidRDefault="001130ED" w:rsidP="00C1461E">
      <w:pPr>
        <w:spacing w:after="0"/>
        <w:rPr>
          <w:rStyle w:val="IntenseEmphasis"/>
        </w:rPr>
      </w:pPr>
      <w:r w:rsidRPr="004466A1">
        <w:rPr>
          <w:rStyle w:val="IntenseEmphasis"/>
        </w:rPr>
        <w:t>Assignment</w:t>
      </w:r>
      <w:r w:rsidR="00A64D3D">
        <w:rPr>
          <w:rStyle w:val="IntenseEmphasis"/>
        </w:rPr>
        <w:t>:</w:t>
      </w:r>
    </w:p>
    <w:tbl>
      <w:tblPr>
        <w:tblStyle w:val="TableGrid"/>
        <w:tblW w:w="965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81"/>
        <w:gridCol w:w="8101"/>
      </w:tblGrid>
      <w:tr w:rsidR="00A64D3D" w14:paraId="45B3D8CA" w14:textId="77777777" w:rsidTr="00516749">
        <w:trPr>
          <w:trHeight w:val="184"/>
        </w:trPr>
        <w:tc>
          <w:tcPr>
            <w:tcW w:w="1276" w:type="dxa"/>
          </w:tcPr>
          <w:p w14:paraId="7FD8A1F0" w14:textId="77777777" w:rsidR="00A64D3D" w:rsidRPr="00A64D3D" w:rsidRDefault="00A64D3D" w:rsidP="00A64D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Titel:</w:t>
            </w:r>
          </w:p>
        </w:tc>
        <w:tc>
          <w:tcPr>
            <w:tcW w:w="281" w:type="dxa"/>
          </w:tcPr>
          <w:p w14:paraId="34C97358" w14:textId="77777777" w:rsidR="00A64D3D" w:rsidRDefault="00A64D3D" w:rsidP="00A64D3D"/>
        </w:tc>
        <w:tc>
          <w:tcPr>
            <w:tcW w:w="8101" w:type="dxa"/>
          </w:tcPr>
          <w:sdt>
            <w:sdtPr>
              <w:id w:val="-1436974496"/>
              <w:placeholder>
                <w:docPart w:val="2CC9C8B09B224955860C2CD500D3A710"/>
              </w:placeholder>
              <w:showingPlcHdr/>
              <w:text/>
            </w:sdtPr>
            <w:sdtContent>
              <w:p w14:paraId="2F5AB3E3" w14:textId="77777777" w:rsidR="00A64D3D" w:rsidRDefault="007126B8" w:rsidP="00A64D3D">
                <w:r w:rsidRPr="00C4400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64D3D" w14:paraId="374866C2" w14:textId="77777777" w:rsidTr="00516749">
        <w:trPr>
          <w:trHeight w:val="227"/>
        </w:trPr>
        <w:tc>
          <w:tcPr>
            <w:tcW w:w="1276" w:type="dxa"/>
          </w:tcPr>
          <w:p w14:paraId="1F90A89C" w14:textId="77777777" w:rsidR="00A64D3D" w:rsidRPr="00A64D3D" w:rsidRDefault="00A64D3D" w:rsidP="00A64D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Nr.</w:t>
            </w:r>
            <w:r w:rsidRPr="00A64D3D">
              <w:rPr>
                <w:i/>
                <w:iCs/>
              </w:rPr>
              <w:t>:</w:t>
            </w:r>
          </w:p>
        </w:tc>
        <w:tc>
          <w:tcPr>
            <w:tcW w:w="281" w:type="dxa"/>
          </w:tcPr>
          <w:p w14:paraId="0BA11961" w14:textId="77777777" w:rsidR="00A64D3D" w:rsidRDefault="00A64D3D" w:rsidP="00A64D3D"/>
        </w:tc>
        <w:tc>
          <w:tcPr>
            <w:tcW w:w="8101" w:type="dxa"/>
          </w:tcPr>
          <w:sdt>
            <w:sdtPr>
              <w:id w:val="-78901192"/>
              <w:placeholder>
                <w:docPart w:val="2CC9C8B09B224955860C2CD500D3A710"/>
              </w:placeholder>
              <w:showingPlcHdr/>
              <w:text/>
            </w:sdtPr>
            <w:sdtContent>
              <w:p w14:paraId="3E575443" w14:textId="77777777" w:rsidR="00A64D3D" w:rsidRDefault="007126B8" w:rsidP="00A64D3D">
                <w:r w:rsidRPr="00C4400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516749" w14:paraId="5331A1FB" w14:textId="77777777" w:rsidTr="00516749">
        <w:trPr>
          <w:trHeight w:val="227"/>
        </w:trPr>
        <w:tc>
          <w:tcPr>
            <w:tcW w:w="1276" w:type="dxa"/>
          </w:tcPr>
          <w:p w14:paraId="6F9AE0D6" w14:textId="77777777" w:rsidR="00516749" w:rsidRDefault="00516749" w:rsidP="00A64D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Based upon:</w:t>
            </w:r>
          </w:p>
        </w:tc>
        <w:tc>
          <w:tcPr>
            <w:tcW w:w="281" w:type="dxa"/>
          </w:tcPr>
          <w:p w14:paraId="23B07312" w14:textId="77777777" w:rsidR="00516749" w:rsidRDefault="00516749" w:rsidP="00A64D3D"/>
        </w:tc>
        <w:tc>
          <w:tcPr>
            <w:tcW w:w="8101" w:type="dxa"/>
          </w:tcPr>
          <w:sdt>
            <w:sdtPr>
              <w:id w:val="1208843127"/>
              <w:placeholder>
                <w:docPart w:val="2CC9C8B09B224955860C2CD500D3A710"/>
              </w:placeholder>
              <w:showingPlcHdr/>
              <w:text/>
            </w:sdtPr>
            <w:sdtContent>
              <w:p w14:paraId="433B40CC" w14:textId="77777777" w:rsidR="00516749" w:rsidRDefault="007126B8" w:rsidP="00A64D3D">
                <w:r w:rsidRPr="00C4400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32200C27" w14:textId="77777777" w:rsidR="00156104" w:rsidRDefault="00156104" w:rsidP="00516749">
      <w:pPr>
        <w:spacing w:line="259" w:lineRule="auto"/>
        <w:jc w:val="left"/>
      </w:pPr>
    </w:p>
    <w:p w14:paraId="127EF236" w14:textId="77777777" w:rsidR="007126B8" w:rsidRDefault="007126B8" w:rsidP="00516749">
      <w:pPr>
        <w:spacing w:line="259" w:lineRule="auto"/>
        <w:jc w:val="left"/>
        <w:sectPr w:rsidR="007126B8" w:rsidSect="00516749">
          <w:headerReference w:type="default" r:id="rId10"/>
          <w:footerReference w:type="default" r:id="rId11"/>
          <w:pgSz w:w="11906" w:h="16838"/>
          <w:pgMar w:top="1701" w:right="1134" w:bottom="1701" w:left="1134" w:header="708" w:footer="708" w:gutter="0"/>
          <w:cols w:space="708"/>
          <w:titlePg/>
          <w:docGrid w:linePitch="360"/>
        </w:sectPr>
      </w:pPr>
    </w:p>
    <w:sdt>
      <w:sdtPr>
        <w:id w:val="1733421168"/>
        <w:docPartObj>
          <w:docPartGallery w:val="Table of Contents"/>
          <w:docPartUnique/>
        </w:docPartObj>
      </w:sdtPr>
      <w:sdtEndPr>
        <w:rPr>
          <w:smallCaps/>
        </w:rPr>
      </w:sdtEndPr>
      <w:sdtContent>
        <w:p w14:paraId="2B1EC461" w14:textId="77777777" w:rsidR="00516749" w:rsidRPr="00516749" w:rsidRDefault="00516749" w:rsidP="00516749">
          <w:pPr>
            <w:rPr>
              <w:smallCaps/>
              <w:sz w:val="32"/>
              <w:szCs w:val="28"/>
            </w:rPr>
          </w:pPr>
          <w:r w:rsidRPr="00516749">
            <w:rPr>
              <w:smallCaps/>
              <w:sz w:val="32"/>
              <w:szCs w:val="28"/>
            </w:rPr>
            <w:t>Table of Contents</w:t>
          </w:r>
        </w:p>
        <w:p w14:paraId="140FECC4" w14:textId="47D18F0C" w:rsidR="00EC1171" w:rsidRDefault="0082018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r>
            <w:rPr>
              <w:smallCaps w:val="0"/>
            </w:rPr>
            <w:fldChar w:fldCharType="begin"/>
          </w:r>
          <w:r>
            <w:instrText xml:space="preserve"> TOC \o "1-2" \h \z \u \t "Heading 5;1;Heading 6;2" </w:instrText>
          </w:r>
          <w:r>
            <w:rPr>
              <w:smallCaps w:val="0"/>
            </w:rPr>
            <w:fldChar w:fldCharType="separate"/>
          </w:r>
          <w:hyperlink w:anchor="_Toc190471845" w:history="1">
            <w:r w:rsidR="00EC1171" w:rsidRPr="00585D01">
              <w:rPr>
                <w:rStyle w:val="Hyperlink"/>
                <w:noProof/>
              </w:rPr>
              <w:t>1.1 discretization</w:t>
            </w:r>
            <w:r w:rsidR="00EC1171">
              <w:rPr>
                <w:noProof/>
                <w:webHidden/>
              </w:rPr>
              <w:tab/>
            </w:r>
            <w:r w:rsidR="00EC1171">
              <w:rPr>
                <w:noProof/>
                <w:webHidden/>
              </w:rPr>
              <w:fldChar w:fldCharType="begin"/>
            </w:r>
            <w:r w:rsidR="00EC1171">
              <w:rPr>
                <w:noProof/>
                <w:webHidden/>
              </w:rPr>
              <w:instrText xml:space="preserve"> PAGEREF _Toc190471845 \h </w:instrText>
            </w:r>
            <w:r w:rsidR="00EC1171">
              <w:rPr>
                <w:noProof/>
                <w:webHidden/>
              </w:rPr>
            </w:r>
            <w:r w:rsidR="00EC1171">
              <w:rPr>
                <w:noProof/>
                <w:webHidden/>
              </w:rPr>
              <w:fldChar w:fldCharType="separate"/>
            </w:r>
            <w:r w:rsidR="00EC1171">
              <w:rPr>
                <w:noProof/>
                <w:webHidden/>
              </w:rPr>
              <w:t>1</w:t>
            </w:r>
            <w:r w:rsidR="00EC1171">
              <w:rPr>
                <w:noProof/>
                <w:webHidden/>
              </w:rPr>
              <w:fldChar w:fldCharType="end"/>
            </w:r>
          </w:hyperlink>
        </w:p>
        <w:p w14:paraId="41FAE1F0" w14:textId="77EF50C0" w:rsidR="00EC1171" w:rsidRDefault="00EC1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hyperlink w:anchor="_Toc190471846" w:history="1">
            <w:r w:rsidRPr="00585D01">
              <w:rPr>
                <w:rStyle w:val="Hyperlink"/>
                <w:noProof/>
              </w:rPr>
              <w:t>1.2 Solution computed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79A5" w14:textId="013B035C" w:rsidR="00EC1171" w:rsidRDefault="00EC117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hyperlink w:anchor="_Toc190471847" w:history="1">
            <w:r w:rsidRPr="00585D01">
              <w:rPr>
                <w:rStyle w:val="Hyperlink"/>
                <w:noProof/>
              </w:rPr>
              <w:t>1.3 Order of discretization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9102" w14:textId="1CD99765" w:rsidR="00843844" w:rsidRDefault="0082018F">
          <w:pPr>
            <w:rPr>
              <w:smallCaps/>
            </w:rPr>
          </w:pPr>
          <w:r>
            <w:rPr>
              <w:smallCaps/>
            </w:rPr>
            <w:fldChar w:fldCharType="end"/>
          </w:r>
        </w:p>
      </w:sdtContent>
    </w:sdt>
    <w:p w14:paraId="51A7D669" w14:textId="77777777" w:rsidR="00843844" w:rsidRDefault="00843844" w:rsidP="008E7510">
      <w:pPr>
        <w:sectPr w:rsidR="00843844" w:rsidSect="00516749">
          <w:footerReference w:type="default" r:id="rId12"/>
          <w:pgSz w:w="11906" w:h="16838"/>
          <w:pgMar w:top="1701" w:right="1134" w:bottom="1701" w:left="1134" w:header="708" w:footer="708" w:gutter="0"/>
          <w:pgNumType w:start="1"/>
          <w:cols w:space="708"/>
          <w:docGrid w:linePitch="360"/>
        </w:sectPr>
      </w:pPr>
    </w:p>
    <w:p w14:paraId="2ED96E6F" w14:textId="4EE5336B" w:rsidR="00843844" w:rsidRDefault="00D86A7C" w:rsidP="003D4C07">
      <w:pPr>
        <w:pStyle w:val="Heading2"/>
      </w:pPr>
      <w:bookmarkStart w:id="0" w:name="_Toc190471845"/>
      <w:r>
        <w:lastRenderedPageBreak/>
        <w:t>discretiz</w:t>
      </w:r>
      <w:r w:rsidR="00AD5532">
        <w:t>ation</w:t>
      </w:r>
      <w:bookmarkEnd w:id="0"/>
    </w:p>
    <w:p w14:paraId="77F6D790" w14:textId="5D10730B" w:rsidR="00E52EA8" w:rsidRDefault="003D4C07" w:rsidP="00E52EA8">
      <w:r>
        <w:t>The differential form of the 1D steady-state convection-diffusion transport equation,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E52EA8" w14:paraId="370E11BD" w14:textId="77777777" w:rsidTr="00E52EA8">
        <w:tc>
          <w:tcPr>
            <w:tcW w:w="846" w:type="dxa"/>
            <w:vAlign w:val="center"/>
          </w:tcPr>
          <w:p w14:paraId="4D87E369" w14:textId="77777777" w:rsidR="00E52EA8" w:rsidRDefault="00E52EA8" w:rsidP="00E52EA8">
            <w:pPr>
              <w:jc w:val="center"/>
            </w:pPr>
          </w:p>
        </w:tc>
        <w:tc>
          <w:tcPr>
            <w:tcW w:w="7938" w:type="dxa"/>
            <w:vAlign w:val="center"/>
          </w:tcPr>
          <w:p w14:paraId="712C1CCA" w14:textId="0FC24466" w:rsidR="00E52EA8" w:rsidRPr="00E52EA8" w:rsidRDefault="00E52EA8" w:rsidP="00E52E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hAnsi="Latin Modern Math"/>
                  </w:rPr>
                  <m:t>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dϕ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dx</m:t>
                    </m:r>
                  </m:den>
                </m:f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d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Γ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</w:rPr>
                          <m:t>dϕ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445975EE" w14:textId="23DCF8ED" w:rsidR="00E52EA8" w:rsidRDefault="00E52EA8" w:rsidP="00E52EA8">
            <w:pPr>
              <w:jc w:val="center"/>
            </w:pPr>
            <w:r>
              <w:t>(1)</w:t>
            </w:r>
          </w:p>
        </w:tc>
      </w:tr>
    </w:tbl>
    <w:p w14:paraId="067D4ACF" w14:textId="204907E1" w:rsidR="00E52EA8" w:rsidRPr="00CF4F91" w:rsidRDefault="003D4C07" w:rsidP="00E52EA8">
      <w:pPr>
        <w:rPr>
          <w:rFonts w:eastAsiaTheme="minorEastAsia"/>
          <w:lang w:val="en-US"/>
        </w:rPr>
      </w:pPr>
      <w:r>
        <w:rPr>
          <w:rFonts w:eastAsiaTheme="minorEastAsia"/>
        </w:rPr>
        <w:t>can be discretized using the finite volume method by evaluating</w:t>
      </w:r>
      <w:r w:rsidR="00AD5532">
        <w:rPr>
          <w:rFonts w:eastAsiaTheme="minorEastAsia"/>
        </w:rPr>
        <w:t xml:space="preserve"> </w:t>
      </w:r>
      <m:oMath>
        <m:r>
          <w:rPr>
            <w:rFonts w:ascii="Latin Modern Math" w:eastAsiaTheme="minorEastAsia" w:hAnsi="Latin Modern Math"/>
          </w:rPr>
          <m:t>ϕ</m:t>
        </m:r>
      </m:oMath>
      <w:r w:rsidR="00CF4F91">
        <w:rPr>
          <w:rFonts w:eastAsiaTheme="minorEastAsia"/>
        </w:rPr>
        <w:t xml:space="preserve"> within </w:t>
      </w:r>
      <m:oMath>
        <m:r>
          <w:rPr>
            <w:rFonts w:ascii="Latin Modern Math" w:eastAsiaTheme="minorEastAsia" w:hAnsi="Latin Modern Math"/>
          </w:rPr>
          <m:t>N</m:t>
        </m:r>
      </m:oMath>
      <w:r>
        <w:rPr>
          <w:rFonts w:eastAsiaTheme="minorEastAsia"/>
        </w:rPr>
        <w:t xml:space="preserve"> </w:t>
      </w:r>
      <w:r w:rsidR="00CF4F91">
        <w:rPr>
          <w:rFonts w:eastAsiaTheme="minorEastAsia"/>
        </w:rPr>
        <w:t xml:space="preserve">cells along the </w:t>
      </w:r>
      <m:oMath>
        <m:r>
          <w:rPr>
            <w:rFonts w:ascii="Latin Modern Math" w:eastAsiaTheme="minorEastAsia" w:hAnsi="Latin Modern Math"/>
          </w:rPr>
          <m:t>x</m:t>
        </m:r>
      </m:oMath>
      <w:r w:rsidR="00CF4F91">
        <w:rPr>
          <w:rFonts w:eastAsiaTheme="minorEastAsia"/>
        </w:rPr>
        <w:t>-axis</w:t>
      </w:r>
      <w:r>
        <w:rPr>
          <w:rFonts w:eastAsiaTheme="minorEastAsia"/>
        </w:rPr>
        <w:t xml:space="preserve">. </w:t>
      </w:r>
      <w:r w:rsidR="00CF4F91">
        <w:rPr>
          <w:rFonts w:eastAsiaTheme="minorEastAsia"/>
        </w:rPr>
        <w:t xml:space="preserve">For a cell </w:t>
      </w:r>
      <m:oMath>
        <m:r>
          <w:rPr>
            <w:rFonts w:ascii="Latin Modern Math" w:eastAsiaTheme="minorEastAsia" w:hAnsi="Latin Modern Math"/>
          </w:rPr>
          <m:t>P</m:t>
        </m:r>
      </m:oMath>
      <w:r w:rsidR="00CF4F91">
        <w:rPr>
          <w:rFonts w:eastAsiaTheme="minorEastAsia"/>
        </w:rPr>
        <w:t xml:space="preserve"> the left neighbouring cell is denoted </w:t>
      </w:r>
      <m:oMath>
        <m:r>
          <w:rPr>
            <w:rFonts w:ascii="Latin Modern Math" w:eastAsiaTheme="minorEastAsia" w:hAnsi="Latin Modern Math"/>
          </w:rPr>
          <m:t>W</m:t>
        </m:r>
      </m:oMath>
      <w:r w:rsidR="00CF4F91">
        <w:rPr>
          <w:rFonts w:eastAsiaTheme="minorEastAsia"/>
        </w:rPr>
        <w:t xml:space="preserve"> and the right is </w:t>
      </w:r>
      <m:oMath>
        <m:r>
          <w:rPr>
            <w:rFonts w:ascii="Latin Modern Math" w:eastAsiaTheme="minorEastAsia" w:hAnsi="Latin Modern Math"/>
          </w:rPr>
          <m:t>E</m:t>
        </m:r>
      </m:oMath>
      <w:r w:rsidR="00CF4F91">
        <w:rPr>
          <w:rFonts w:eastAsiaTheme="minorEastAsia"/>
        </w:rPr>
        <w:t xml:space="preserve">. The </w:t>
      </w:r>
      <w:r w:rsidR="00252C0A">
        <w:rPr>
          <w:rFonts w:eastAsiaTheme="minorEastAsia"/>
        </w:rPr>
        <w:t>face</w:t>
      </w:r>
      <w:r w:rsidR="00CF4F91">
        <w:rPr>
          <w:rFonts w:eastAsiaTheme="minorEastAsia"/>
        </w:rPr>
        <w:t xml:space="preserve"> between cell </w:t>
      </w:r>
      <m:oMath>
        <m:r>
          <w:rPr>
            <w:rFonts w:ascii="Latin Modern Math" w:eastAsiaTheme="minorEastAsia" w:hAnsi="Latin Modern Math"/>
          </w:rPr>
          <m:t>P</m:t>
        </m:r>
      </m:oMath>
      <w:r w:rsidR="00CF4F91">
        <w:rPr>
          <w:rFonts w:eastAsiaTheme="minorEastAsia"/>
        </w:rPr>
        <w:t xml:space="preserve"> and </w:t>
      </w:r>
      <m:oMath>
        <m:r>
          <w:rPr>
            <w:rFonts w:ascii="Latin Modern Math" w:eastAsiaTheme="minorEastAsia" w:hAnsi="Latin Modern Math"/>
          </w:rPr>
          <m:t>E</m:t>
        </m:r>
      </m:oMath>
      <w:r w:rsidR="00CF4F91">
        <w:rPr>
          <w:rFonts w:eastAsiaTheme="minorEastAsia"/>
        </w:rPr>
        <w:t xml:space="preserve"> is </w:t>
      </w:r>
      <m:oMath>
        <m:r>
          <w:rPr>
            <w:rFonts w:ascii="Latin Modern Math" w:eastAsiaTheme="minorEastAsia" w:hAnsi="Latin Modern Math"/>
          </w:rPr>
          <m:t>e</m:t>
        </m:r>
      </m:oMath>
      <w:r w:rsidR="00CF4F91">
        <w:rPr>
          <w:rFonts w:eastAsiaTheme="minorEastAsia"/>
        </w:rPr>
        <w:t xml:space="preserve">, and </w:t>
      </w:r>
      <m:oMath>
        <m:r>
          <w:rPr>
            <w:rFonts w:ascii="Latin Modern Math" w:eastAsiaTheme="minorEastAsia" w:hAnsi="Latin Modern Math"/>
          </w:rPr>
          <m:t>w</m:t>
        </m:r>
      </m:oMath>
      <w:r w:rsidR="00CF4F91">
        <w:rPr>
          <w:rFonts w:eastAsiaTheme="minorEastAsia"/>
        </w:rPr>
        <w:t xml:space="preserve"> is between </w:t>
      </w:r>
      <m:oMath>
        <m:r>
          <w:rPr>
            <w:rFonts w:ascii="Latin Modern Math" w:eastAsiaTheme="minorEastAsia" w:hAnsi="Latin Modern Math"/>
          </w:rPr>
          <m:t>P</m:t>
        </m:r>
      </m:oMath>
      <w:r w:rsidR="00CF4F91">
        <w:rPr>
          <w:rFonts w:eastAsiaTheme="minorEastAsia"/>
        </w:rPr>
        <w:t xml:space="preserve"> and </w:t>
      </w:r>
      <m:oMath>
        <m:r>
          <w:rPr>
            <w:rFonts w:ascii="Latin Modern Math" w:eastAsiaTheme="minorEastAsia" w:hAnsi="Latin Modern Math"/>
          </w:rPr>
          <m:t>W</m:t>
        </m:r>
      </m:oMath>
      <w:r w:rsidR="00CF4F91">
        <w:rPr>
          <w:rFonts w:eastAsiaTheme="minorEastAsia"/>
        </w:rPr>
        <w:t xml:space="preserve">. Evaluating (1) for any cell </w:t>
      </w:r>
      <m:oMath>
        <m:r>
          <w:rPr>
            <w:rFonts w:ascii="Latin Modern Math" w:eastAsiaTheme="minorEastAsia" w:hAnsi="Latin Modern Math"/>
          </w:rPr>
          <m:t>P</m:t>
        </m:r>
      </m:oMath>
      <w:r w:rsidR="00CF4F91">
        <w:rPr>
          <w:rFonts w:eastAsiaTheme="minorEastAsia"/>
        </w:rPr>
        <w:t>, equation (1) is</w:t>
      </w:r>
      <w:r>
        <w:rPr>
          <w:rFonts w:eastAsiaTheme="minorEastAsia"/>
        </w:rPr>
        <w:t xml:space="preserve"> i</w:t>
      </w:r>
      <w:r w:rsidR="00E52EA8">
        <w:rPr>
          <w:rFonts w:eastAsiaTheme="minorEastAsia"/>
        </w:rPr>
        <w:t>ntegrat</w:t>
      </w:r>
      <w:r w:rsidR="00CF4F91">
        <w:rPr>
          <w:rFonts w:eastAsiaTheme="minorEastAsia"/>
        </w:rPr>
        <w:t>ed</w:t>
      </w:r>
      <w:r w:rsidR="00E52E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between </w:t>
      </w:r>
      <w:r w:rsidR="00CF4F91">
        <w:rPr>
          <w:rFonts w:eastAsiaTheme="minorEastAsia"/>
        </w:rPr>
        <w:t xml:space="preserve">the cell </w:t>
      </w:r>
      <w:r w:rsidR="00593985">
        <w:rPr>
          <w:rFonts w:eastAsiaTheme="minorEastAsia"/>
        </w:rPr>
        <w:t>face</w:t>
      </w:r>
      <w:r w:rsidR="00CF4F91">
        <w:rPr>
          <w:rFonts w:eastAsiaTheme="minorEastAsia"/>
        </w:rPr>
        <w:t xml:space="preserve"> locations,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x</m:t>
            </m:r>
          </m:e>
          <m:sub>
            <m:r>
              <w:rPr>
                <w:rFonts w:ascii="Latin Modern Math" w:eastAsiaTheme="minorEastAsia" w:hAnsi="Latin Modern Math"/>
              </w:rPr>
              <m:t>w</m:t>
            </m:r>
          </m:sub>
        </m:sSub>
      </m:oMath>
      <w:r w:rsidR="00E52EA8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x</m:t>
            </m:r>
          </m:e>
          <m:sub>
            <m:r>
              <w:rPr>
                <w:rFonts w:ascii="Latin Modern Math" w:eastAsiaTheme="minorEastAsia" w:hAnsi="Latin Modern Math"/>
              </w:rPr>
              <m:t>e</m:t>
            </m:r>
          </m:sub>
        </m:sSub>
      </m:oMath>
      <w:r w:rsidR="00CF4F91">
        <w:rPr>
          <w:rFonts w:eastAsiaTheme="minorEastAsia"/>
        </w:rPr>
        <w:t>.</w:t>
      </w:r>
      <w:r w:rsidR="00E52EA8">
        <w:rPr>
          <w:rFonts w:eastAsiaTheme="minorEastAsia"/>
        </w:rPr>
        <w:t xml:space="preserve"> </w:t>
      </w:r>
      <w:r w:rsidR="00CF4F91">
        <w:rPr>
          <w:rFonts w:eastAsiaTheme="minorEastAsia"/>
        </w:rPr>
        <w:t>I</w:t>
      </w:r>
      <w:r w:rsidR="00E52EA8">
        <w:rPr>
          <w:rFonts w:eastAsiaTheme="minorEastAsia"/>
        </w:rPr>
        <w:t xml:space="preserve">f </w:t>
      </w:r>
      <m:oMath>
        <m:r>
          <w:rPr>
            <w:rFonts w:ascii="Latin Modern Math" w:eastAsiaTheme="minorEastAsia" w:hAnsi="Latin Modern Math"/>
          </w:rPr>
          <m:t>u</m:t>
        </m:r>
      </m:oMath>
      <w:r w:rsidR="00E52EA8">
        <w:rPr>
          <w:rFonts w:eastAsiaTheme="minorEastAsia"/>
        </w:rPr>
        <w:t xml:space="preserve"> is constant, </w:t>
      </w:r>
      <w:r w:rsidR="00CF4F91">
        <w:rPr>
          <w:rFonts w:eastAsiaTheme="minorEastAsia"/>
        </w:rPr>
        <w:t>the integration gives</w:t>
      </w:r>
      <w:r w:rsidR="00E52EA8"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E52EA8" w14:paraId="0B0A6940" w14:textId="77777777" w:rsidTr="00A734EB">
        <w:tc>
          <w:tcPr>
            <w:tcW w:w="846" w:type="dxa"/>
            <w:vAlign w:val="center"/>
          </w:tcPr>
          <w:p w14:paraId="00988BA7" w14:textId="77777777" w:rsidR="00E52EA8" w:rsidRDefault="00E52EA8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3339933D" w14:textId="1354342E" w:rsidR="00E52EA8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</m:sup>
                  <m:e>
                    <m:r>
                      <w:rPr>
                        <w:rFonts w:ascii="Latin Modern Math" w:hAnsi="Latin Modern Math"/>
                      </w:rPr>
                      <m:t>ρu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</w:rPr>
                          <m:t>dϕ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dx</m:t>
                        </m:r>
                      </m:den>
                    </m:f>
                  </m:e>
                </m:nary>
                <m:r>
                  <w:rPr>
                    <w:rFonts w:ascii="Latin Modern Math" w:hAnsi="Latin Modern Math"/>
                  </w:rPr>
                  <m:t>dx=</m:t>
                </m:r>
                <m:nary>
                  <m:naryPr>
                    <m:limLoc m:val="subSup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dx</m:t>
                        </m:r>
                      </m:den>
                    </m:f>
                  </m:e>
                </m:nary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Γ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</w:rPr>
                          <m:t>dϕ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Latin Modern Math" w:hAnsi="Latin Modern Math"/>
                  </w:rPr>
                  <m:t>dx</m:t>
                </m:r>
              </m:oMath>
            </m:oMathPara>
          </w:p>
          <w:p w14:paraId="279EA2C9" w14:textId="77777777" w:rsidR="00E52EA8" w:rsidRPr="00E52EA8" w:rsidRDefault="00E52EA8" w:rsidP="00A734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eastAsiaTheme="minorEastAsia" w:hAnsi="Latin Modern Math"/>
                  </w:rPr>
                  <m:t>⇓</m:t>
                </m:r>
              </m:oMath>
            </m:oMathPara>
          </w:p>
          <w:p w14:paraId="7732444E" w14:textId="71021A78" w:rsidR="00E52EA8" w:rsidRPr="00E52EA8" w:rsidRDefault="00E52EA8" w:rsidP="00A734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eastAsiaTheme="minorEastAsia" w:hAnsi="Latin Modern Math"/>
                  </w:rPr>
                  <m:t>ρu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-ρu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Γ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Γ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E735ED8" w14:textId="3F74AA36" w:rsidR="00E52EA8" w:rsidRDefault="00E52EA8" w:rsidP="00A734EB">
            <w:pPr>
              <w:jc w:val="center"/>
            </w:pPr>
            <w:r>
              <w:t>(2)</w:t>
            </w:r>
          </w:p>
        </w:tc>
      </w:tr>
    </w:tbl>
    <w:p w14:paraId="6D9F0DD5" w14:textId="1E32E3F4" w:rsidR="0021162F" w:rsidRDefault="00373EA1" w:rsidP="0021162F">
      <w:pPr>
        <w:pStyle w:val="Heading3"/>
        <w:rPr>
          <w:rFonts w:eastAsiaTheme="minorEastAsia"/>
        </w:rPr>
      </w:pPr>
      <w:r>
        <w:rPr>
          <w:rFonts w:eastAsiaTheme="minorEastAsia"/>
        </w:rPr>
        <w:t>Non-boundary cells</w:t>
      </w:r>
    </w:p>
    <w:p w14:paraId="0ABD93A6" w14:textId="6118B75B" w:rsidR="00E52EA8" w:rsidRDefault="00AD5532" w:rsidP="00E52EA8">
      <w:pPr>
        <w:rPr>
          <w:rFonts w:eastAsiaTheme="minorEastAsia"/>
        </w:rPr>
      </w:pPr>
      <w:r>
        <w:rPr>
          <w:rFonts w:eastAsiaTheme="minorEastAsia"/>
        </w:rPr>
        <w:t>Starting with the convective term on the LHS</w:t>
      </w:r>
      <w:r w:rsidR="001E7B92">
        <w:rPr>
          <w:rFonts w:eastAsiaTheme="minorEastAsia"/>
        </w:rPr>
        <w:t xml:space="preserve"> of (2)</w:t>
      </w:r>
      <w:r>
        <w:rPr>
          <w:rFonts w:eastAsiaTheme="minorEastAsia"/>
        </w:rPr>
        <w:t xml:space="preserve">, the </w:t>
      </w:r>
      <w:r w:rsidR="00593985">
        <w:rPr>
          <w:rFonts w:eastAsiaTheme="minorEastAsia"/>
        </w:rPr>
        <w:t>face</w:t>
      </w:r>
      <w:r>
        <w:rPr>
          <w:rFonts w:eastAsiaTheme="minorEastAsia"/>
        </w:rPr>
        <w:t xml:space="preserve"> values,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e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w</m:t>
            </m:r>
          </m:sub>
        </m:sSub>
      </m:oMath>
      <w:r>
        <w:rPr>
          <w:rFonts w:eastAsiaTheme="minorEastAsia"/>
        </w:rPr>
        <w:t xml:space="preserve">, must be described as a function of the neighbouring cell centre values. </w:t>
      </w:r>
      <w:r w:rsidR="00D86A7C">
        <w:rPr>
          <w:rFonts w:eastAsiaTheme="minorEastAsia"/>
        </w:rPr>
        <w:t xml:space="preserve">Using </w:t>
      </w:r>
      <w:r>
        <w:rPr>
          <w:rFonts w:eastAsiaTheme="minorEastAsia"/>
        </w:rPr>
        <w:t xml:space="preserve">a </w:t>
      </w:r>
      <w:r w:rsidR="00D86A7C">
        <w:rPr>
          <w:rFonts w:eastAsiaTheme="minorEastAsia"/>
        </w:rPr>
        <w:t>2</w:t>
      </w:r>
      <w:r w:rsidR="00D86A7C" w:rsidRPr="00D86A7C">
        <w:rPr>
          <w:rFonts w:eastAsiaTheme="minorEastAsia"/>
          <w:vertAlign w:val="superscript"/>
        </w:rPr>
        <w:t>nd</w:t>
      </w:r>
      <w:r w:rsidR="002F380B">
        <w:rPr>
          <w:rFonts w:eastAsiaTheme="minorEastAsia"/>
        </w:rPr>
        <w:t xml:space="preserve"> </w:t>
      </w:r>
      <w:r w:rsidR="00D86A7C">
        <w:rPr>
          <w:rFonts w:eastAsiaTheme="minorEastAsia"/>
        </w:rPr>
        <w:t>order central differenc</w:t>
      </w:r>
      <w:r w:rsidR="00516550">
        <w:rPr>
          <w:rFonts w:eastAsiaTheme="minorEastAsia"/>
        </w:rPr>
        <w:t>e</w:t>
      </w:r>
      <w:r>
        <w:rPr>
          <w:rFonts w:eastAsiaTheme="minorEastAsia"/>
        </w:rPr>
        <w:t xml:space="preserve"> scheme</w:t>
      </w:r>
      <w:r w:rsidR="00516550">
        <w:rPr>
          <w:rFonts w:eastAsiaTheme="minorEastAsia"/>
        </w:rPr>
        <w:t xml:space="preserve"> (CDS)</w:t>
      </w:r>
      <w:r w:rsidR="00D86A7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ρu</m:t>
            </m:r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e</m:t>
            </m:r>
          </m:sub>
        </m:sSub>
      </m:oMath>
      <w:r w:rsidR="00D86A7C">
        <w:rPr>
          <w:rFonts w:eastAsiaTheme="minorEastAsia"/>
        </w:rPr>
        <w:t xml:space="preserve"> and </w:t>
      </w:r>
      <m:oMath>
        <m:r>
          <w:rPr>
            <w:rFonts w:ascii="Latin Modern Math" w:eastAsiaTheme="minorEastAsia" w:hAnsi="Latin Modern Math"/>
          </w:rPr>
          <m:t>ρu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w</m:t>
            </m:r>
          </m:sub>
        </m:sSub>
      </m:oMath>
      <w:r>
        <w:rPr>
          <w:rFonts w:eastAsiaTheme="minorEastAsia"/>
        </w:rPr>
        <w:t>, can be expressed as,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AD5532" w14:paraId="1B19C39E" w14:textId="77777777" w:rsidTr="00A734EB">
        <w:tc>
          <w:tcPr>
            <w:tcW w:w="846" w:type="dxa"/>
            <w:vAlign w:val="center"/>
          </w:tcPr>
          <w:p w14:paraId="7BE8102A" w14:textId="77777777" w:rsidR="00AD5532" w:rsidRDefault="00AD5532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10C10E33" w14:textId="2A87D8C9" w:rsidR="00AD5532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ρu</m:t>
                    </m:r>
                    <m:r>
                      <w:rPr>
                        <w:rFonts w:ascii="Latin Modern Math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eastAsiaTheme="minorEastAsia" w:hAnsi="Latin Modern Math"/>
                  </w:rPr>
                  <m:t>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ρu</m:t>
                    </m:r>
                    <m:r>
                      <w:rPr>
                        <w:rFonts w:ascii="Latin Modern Math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eastAsiaTheme="minorEastAsia" w:hAnsi="Latin Modern Math"/>
                  </w:rPr>
                  <m:t>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num>
                  <m:den>
                    <m:r>
                      <w:rPr>
                        <w:rFonts w:ascii="Latin Modern Math" w:eastAsiaTheme="minorEastAsia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 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for CDS</m:t>
                </m:r>
                <m:r>
                  <w:rPr>
                    <w:rFonts w:ascii="Latin Modern Math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94A8694" w14:textId="5ABC0C63" w:rsidR="00AD5532" w:rsidRDefault="00AD5532" w:rsidP="00A734EB">
            <w:pPr>
              <w:jc w:val="center"/>
            </w:pPr>
            <w:r>
              <w:t>(3)</w:t>
            </w:r>
          </w:p>
        </w:tc>
      </w:tr>
    </w:tbl>
    <w:p w14:paraId="66A558E2" w14:textId="41554F8E" w:rsidR="00AD5532" w:rsidRDefault="00AD5532" w:rsidP="00E52EA8">
      <w:pPr>
        <w:rPr>
          <w:rFonts w:eastAsiaTheme="minorEastAsia"/>
        </w:rPr>
      </w:pPr>
      <w:r>
        <w:rPr>
          <w:rFonts w:eastAsiaTheme="minorEastAsia"/>
        </w:rPr>
        <w:t>If instead using the 1</w:t>
      </w:r>
      <w:r w:rsidRPr="00AD5532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-order upwind </w:t>
      </w:r>
      <w:r w:rsidR="00516550">
        <w:rPr>
          <w:rFonts w:eastAsiaTheme="minorEastAsia"/>
        </w:rPr>
        <w:t xml:space="preserve">difference </w:t>
      </w:r>
      <w:r>
        <w:rPr>
          <w:rFonts w:eastAsiaTheme="minorEastAsia"/>
        </w:rPr>
        <w:t>scheme</w:t>
      </w:r>
      <w:r w:rsidR="00516550">
        <w:rPr>
          <w:rFonts w:eastAsiaTheme="minorEastAsia"/>
        </w:rPr>
        <w:t xml:space="preserve"> (UDS)</w:t>
      </w:r>
      <w:r>
        <w:rPr>
          <w:rFonts w:eastAsiaTheme="minorEastAsia"/>
        </w:rPr>
        <w:t xml:space="preserve"> they can be expressed as,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AD5532" w14:paraId="4AD3C7DF" w14:textId="77777777" w:rsidTr="00A734EB">
        <w:tc>
          <w:tcPr>
            <w:tcW w:w="846" w:type="dxa"/>
            <w:vAlign w:val="center"/>
          </w:tcPr>
          <w:p w14:paraId="70FB5158" w14:textId="77777777" w:rsidR="00AD5532" w:rsidRDefault="00AD5532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746C7E13" w14:textId="7CCD92EF" w:rsidR="00AD5532" w:rsidRPr="00E52EA8" w:rsidRDefault="00940A52" w:rsidP="00A734EB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>ρu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ρu, 0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ρu,0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E</m:t>
                              </m:r>
                            </m:sub>
                          </m:sSub>
                        </m:e>
                      </m:func>
                    </m:e>
                  </m:m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>ρu</m:t>
                      </m:r>
                      <m:func>
                        <m:func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ρu, 0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ρu,0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sub>
                          </m:sSub>
                        </m:e>
                      </m:func>
                    </m:e>
                  </m:mr>
                </m:m>
                <m:r>
                  <w:rPr>
                    <w:rFonts w:ascii="Latin Modern Math" w:hAnsi="Latin Modern Math"/>
                  </w:rPr>
                  <m:t xml:space="preserve"> </m:t>
                </m:r>
                <m:r>
                  <w:rPr>
                    <w:rFonts w:ascii="Latin Modern Math" w:hAnsi="Latin Modern Math"/>
                  </w:rPr>
                  <m:t xml:space="preserve">,   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for UDS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012D8855" w14:textId="730B53F8" w:rsidR="00AD5532" w:rsidRDefault="00AD5532" w:rsidP="00A734EB">
            <w:pPr>
              <w:jc w:val="center"/>
            </w:pPr>
            <w:r>
              <w:t>(4)</w:t>
            </w:r>
          </w:p>
        </w:tc>
      </w:tr>
    </w:tbl>
    <w:p w14:paraId="3C31D966" w14:textId="020FE1AD" w:rsidR="00AD5532" w:rsidRDefault="00AD5532" w:rsidP="00E52EA8">
      <w:pPr>
        <w:rPr>
          <w:rFonts w:eastAsiaTheme="minorEastAsia"/>
        </w:rPr>
      </w:pPr>
      <w:r>
        <w:rPr>
          <w:rFonts w:eastAsiaTheme="minorEastAsia"/>
        </w:rPr>
        <w:t>For the diffusion term on the RHS of (2) the differentials can also be expressed using the central difference scheme, giving,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AD5532" w14:paraId="0543C8F1" w14:textId="77777777" w:rsidTr="00A734EB">
        <w:tc>
          <w:tcPr>
            <w:tcW w:w="846" w:type="dxa"/>
            <w:vAlign w:val="center"/>
          </w:tcPr>
          <w:p w14:paraId="7423C2CC" w14:textId="77777777" w:rsidR="00AD5532" w:rsidRDefault="00AD5532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1AF4F16A" w14:textId="67BDA518" w:rsidR="00AD5532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41DE392A" w14:textId="11C4FF5C" w:rsidR="00AD5532" w:rsidRDefault="00AD5532" w:rsidP="00A734EB">
            <w:pPr>
              <w:jc w:val="center"/>
            </w:pPr>
            <w:r>
              <w:t>(</w:t>
            </w:r>
            <w:r w:rsidR="00516550">
              <w:t>5</w:t>
            </w:r>
            <w:r>
              <w:t>)</w:t>
            </w:r>
          </w:p>
        </w:tc>
      </w:tr>
    </w:tbl>
    <w:p w14:paraId="459BD668" w14:textId="31315A7F" w:rsidR="00AD5532" w:rsidRDefault="00516550" w:rsidP="00E52EA8">
      <w:pPr>
        <w:rPr>
          <w:rFonts w:eastAsiaTheme="minorEastAsia"/>
        </w:rPr>
      </w:pPr>
      <w:r>
        <w:rPr>
          <w:rFonts w:eastAsiaTheme="minorEastAsia"/>
        </w:rPr>
        <w:t>Substituting (5) and (3) into (2) gives,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516550" w14:paraId="447EAFDC" w14:textId="77777777" w:rsidTr="00A734EB">
        <w:tc>
          <w:tcPr>
            <w:tcW w:w="846" w:type="dxa"/>
            <w:vAlign w:val="center"/>
          </w:tcPr>
          <w:p w14:paraId="077A2A79" w14:textId="77777777" w:rsidR="00516550" w:rsidRDefault="00516550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3A154412" w14:textId="77777777" w:rsidR="00516550" w:rsidRPr="00516550" w:rsidRDefault="00516550" w:rsidP="00A734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eastAsiaTheme="minorEastAsia" w:hAnsi="Latin Modern Math"/>
                  </w:rPr>
                  <m:t>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eastAsiaTheme="minorEastAsia" w:hAnsi="Latin Modern Math"/>
                  </w:rPr>
                  <m:t>-ρu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num>
                  <m:den>
                    <m:r>
                      <w:rPr>
                        <w:rFonts w:ascii="Latin Modern Math" w:eastAsiaTheme="minorEastAsia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eastAsiaTheme="minorEastAsia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Γ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eastAsiaTheme="minorEastAsia" w:hAnsi="Latin Modern Math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Γ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</m:oMath>
            </m:oMathPara>
          </w:p>
          <w:p w14:paraId="615AAB9B" w14:textId="77777777" w:rsidR="00516550" w:rsidRPr="00E52EA8" w:rsidRDefault="00516550" w:rsidP="005165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eastAsiaTheme="minorEastAsia" w:hAnsi="Latin Modern Math"/>
                  </w:rPr>
                  <m:t>⇓</m:t>
                </m:r>
              </m:oMath>
            </m:oMathPara>
          </w:p>
          <w:p w14:paraId="0DA5D006" w14:textId="3BBD5703" w:rsidR="00516550" w:rsidRPr="00516550" w:rsidRDefault="00000000" w:rsidP="0051655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Latin Modern Math" w:eastAsiaTheme="minorEastAsia" w:hAnsi="Latin Modern Math"/>
                          </w:rPr>
                          <m:t>2</m:t>
                        </m:r>
                      </m:den>
                    </m:f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Latin Modern Math" w:eastAsiaTheme="minorEastAsia" w:hAnsi="Latin Modern Math"/>
                          </w:rPr>
                          <m:t>2</m:t>
                        </m:r>
                      </m:den>
                    </m:f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=0</m:t>
                </m:r>
                <m:r>
                  <w:rPr>
                    <w:rFonts w:ascii="Latin Modern Math" w:eastAsiaTheme="minorEastAsia" w:hAnsi="Latin Modern Math"/>
                  </w:rPr>
                  <m:t xml:space="preserve">,  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for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CDS</m:t>
                </m:r>
                <m:r>
                  <w:rPr>
                    <w:rFonts w:ascii="Latin Modern Math" w:eastAsiaTheme="minorEastAsia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2D2A229D" w14:textId="10D3DB94" w:rsidR="00516550" w:rsidRDefault="00516550" w:rsidP="00A734EB">
            <w:pPr>
              <w:jc w:val="center"/>
            </w:pPr>
            <w:r>
              <w:lastRenderedPageBreak/>
              <w:t>(6)</w:t>
            </w:r>
          </w:p>
        </w:tc>
      </w:tr>
    </w:tbl>
    <w:p w14:paraId="4767A42F" w14:textId="75C16D38" w:rsidR="00516550" w:rsidRDefault="00516550" w:rsidP="00E52EA8">
      <w:pPr>
        <w:rPr>
          <w:rFonts w:eastAsiaTheme="minorEastAsia"/>
        </w:rPr>
      </w:pPr>
      <w:r>
        <w:rPr>
          <w:rFonts w:eastAsiaTheme="minorEastAsia"/>
        </w:rPr>
        <w:t>If using (4) instead of (3) the substitution gives,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516550" w14:paraId="561A96E5" w14:textId="77777777" w:rsidTr="00A734EB">
        <w:tc>
          <w:tcPr>
            <w:tcW w:w="846" w:type="dxa"/>
            <w:vAlign w:val="center"/>
          </w:tcPr>
          <w:p w14:paraId="69009F2B" w14:textId="77777777" w:rsidR="00516550" w:rsidRDefault="00516550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57E7278F" w14:textId="3529D837" w:rsidR="00516550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ρu</m:t>
                            </m:r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,0</m:t>
                            </m:r>
                          </m:e>
                        </m:d>
                      </m:e>
                    </m:func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ρu</m:t>
                    </m:r>
                    <m:r>
                      <w:rPr>
                        <w:rFonts w:ascii="Latin Modern Math" w:eastAsiaTheme="minorEastAsia" w:hAnsi="Latin Modern Math"/>
                      </w:rPr>
                      <m:t>+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ρu,0</m:t>
                            </m:r>
                          </m:e>
                        </m:d>
                      </m:e>
                    </m:func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=0</m:t>
                </m:r>
                <m:r>
                  <w:rPr>
                    <w:rFonts w:ascii="Latin Modern Math" w:eastAsiaTheme="minorEastAsia" w:hAnsi="Latin Modern Math"/>
                  </w:rPr>
                  <m:t xml:space="preserve">,  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for UDS</m:t>
                </m:r>
                <m:r>
                  <w:rPr>
                    <w:rFonts w:ascii="Latin Modern Math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9E58B37" w14:textId="02C3F414" w:rsidR="00516550" w:rsidRDefault="00516550" w:rsidP="00A734EB">
            <w:pPr>
              <w:jc w:val="center"/>
            </w:pPr>
            <w:r>
              <w:t>(7)</w:t>
            </w:r>
          </w:p>
        </w:tc>
      </w:tr>
    </w:tbl>
    <w:p w14:paraId="336BB519" w14:textId="3F698F22" w:rsidR="00516550" w:rsidRDefault="00516550" w:rsidP="00E52EA8">
      <w:pPr>
        <w:rPr>
          <w:rFonts w:eastAsiaTheme="minorEastAsia"/>
        </w:rPr>
      </w:pPr>
      <w:r>
        <w:rPr>
          <w:rFonts w:eastAsiaTheme="minorEastAsia"/>
        </w:rPr>
        <w:t xml:space="preserve">Realizing that the terms within the parentheses are constants (6) and (7) can be expressed </w:t>
      </w:r>
      <w:r w:rsidR="00A52586">
        <w:rPr>
          <w:rFonts w:eastAsiaTheme="minorEastAsia"/>
        </w:rPr>
        <w:t xml:space="preserve">for the </w:t>
      </w:r>
      <m:oMath>
        <m:r>
          <w:rPr>
            <w:rFonts w:ascii="Latin Modern Math" w:eastAsiaTheme="minorEastAsia" w:hAnsi="Latin Modern Math"/>
          </w:rPr>
          <m:t>i</m:t>
        </m:r>
      </m:oMath>
      <w:r w:rsidR="00A52586">
        <w:rPr>
          <w:rFonts w:eastAsiaTheme="minorEastAsia"/>
        </w:rPr>
        <w:t>’</w:t>
      </w:r>
      <w:proofErr w:type="spellStart"/>
      <w:r w:rsidR="00A52586">
        <w:rPr>
          <w:rFonts w:eastAsiaTheme="minorEastAsia"/>
        </w:rPr>
        <w:t>th</w:t>
      </w:r>
      <w:proofErr w:type="spellEnd"/>
      <w:r w:rsidR="00A52586">
        <w:rPr>
          <w:rFonts w:eastAsiaTheme="minorEastAsia"/>
        </w:rPr>
        <w:t xml:space="preserve"> cell </w:t>
      </w:r>
      <w:r>
        <w:rPr>
          <w:rFonts w:eastAsiaTheme="minorEastAsia"/>
        </w:rPr>
        <w:t>as,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516550" w14:paraId="080C5D07" w14:textId="77777777" w:rsidTr="00A734EB">
        <w:tc>
          <w:tcPr>
            <w:tcW w:w="846" w:type="dxa"/>
            <w:vAlign w:val="center"/>
          </w:tcPr>
          <w:p w14:paraId="2E70460A" w14:textId="77777777" w:rsidR="00516550" w:rsidRDefault="00516550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5B395FDB" w14:textId="78066FB5" w:rsidR="00516550" w:rsidRPr="00516550" w:rsidRDefault="008E71FD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i</m:t>
                    </m:r>
                  </m:sub>
                </m:sSub>
              </m:oMath>
            </m:oMathPara>
          </w:p>
          <w:p w14:paraId="1CABAFEB" w14:textId="31FFC831" w:rsidR="00516550" w:rsidRPr="00516550" w:rsidRDefault="00516550" w:rsidP="00516550">
            <w:pPr>
              <w:rPr>
                <w:rFonts w:ascii="Latin Modern Math" w:eastAsiaTheme="minorEastAsia" w:hAnsi="Latin Modern Math"/>
                <w:i/>
              </w:rPr>
            </w:pPr>
            <w:r>
              <w:rPr>
                <w:rFonts w:eastAsiaTheme="minorEastAsia"/>
              </w:rPr>
              <w:t>where:</w:t>
            </w:r>
            <w:r>
              <w:rPr>
                <w:rFonts w:ascii="Latin Modern Math" w:eastAsiaTheme="minorEastAsia" w:hAnsi="Latin Modern Math"/>
                <w:i/>
              </w:rPr>
              <w:br/>
            </w: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≜-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</w:rPr>
                  <m:t xml:space="preserve">, 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</w:rPr>
                  <m:t>,</m:t>
                </m:r>
                <m:r>
                  <w:rPr>
                    <w:rFonts w:ascii="Latin Modern Math" w:hAnsi="Latin Modern Math"/>
                  </w:rPr>
                  <m:t xml:space="preserve">   </m:t>
                </m:r>
                <m:r>
                  <w:rPr>
                    <w:rFonts w:ascii="Latin Modern Math" w:hAnsi="Latin Modern Math"/>
                  </w:rPr>
                  <m:t xml:space="preserve">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r>
                  <w:rPr>
                    <w:rFonts w:ascii="Latin Modern Math" w:hAnsi="Latin Modern Math"/>
                  </w:rPr>
                  <m:t>-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Latin Modern Math" w:eastAsiaTheme="minorEastAsia" w:hAnsi="Latin Modern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Latin Modern Math" w:eastAsiaTheme="minorEastAsia" w:hAnsi="Latin Modern Math"/>
                  </w:rPr>
                  <m:t>,</m:t>
                </m:r>
              </m:oMath>
            </m:oMathPara>
          </w:p>
          <w:p w14:paraId="16722E5C" w14:textId="63F568D1" w:rsidR="003A37A5" w:rsidRPr="003A37A5" w:rsidRDefault="00000000" w:rsidP="00516550">
            <w:pPr>
              <w:spacing w:after="160"/>
              <w:rPr>
                <w:rFonts w:ascii="Latin Modern Math" w:eastAsiaTheme="minorEastAsia" w:hAnsi="Latin Modern Math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ρu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Latin Modern Math" w:hAnsi="Latin Modern Math"/>
                          </w:rPr>
                          <m:t xml:space="preserve">, 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          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ρu,0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</m:e>
                </m:d>
                <m:r>
                  <w:rPr>
                    <w:rFonts w:ascii="Latin Modern Math" w:hAnsi="Latin Modern Math"/>
                  </w:rPr>
                  <m:t xml:space="preserve"> </m:t>
                </m:r>
                <m:r>
                  <w:rPr>
                    <w:rFonts w:ascii="Latin Modern Math" w:hAnsi="Latin Modern Math"/>
                  </w:rPr>
                  <m:t xml:space="preserve">,  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 xml:space="preserve">,  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        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ρu,0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  <m:r>
                      <w:rPr>
                        <w:rFonts w:ascii="Latin Modern Math" w:hAnsi="Latin Modern Math"/>
                      </w:rPr>
                      <m:t xml:space="preserve"> </m:t>
                    </m:r>
                  </m:e>
                </m:d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  <w:p w14:paraId="243BB63E" w14:textId="0C53D64A" w:rsidR="00516550" w:rsidRPr="00516550" w:rsidRDefault="00000000" w:rsidP="00516550">
            <w:pPr>
              <w:spacing w:after="160"/>
              <w:rPr>
                <w:rFonts w:ascii="Latin Modern Math" w:eastAsiaTheme="minorEastAsia" w:hAnsi="Latin Modern Math"/>
                <w:i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</w:rPr>
                  <m:t>≜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=0</m:t>
                </m:r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21CB1C60" w14:textId="1C0A0755" w:rsidR="00516550" w:rsidRDefault="00516550" w:rsidP="00A734EB">
            <w:pPr>
              <w:jc w:val="center"/>
            </w:pPr>
            <w:r>
              <w:t>(8)</w:t>
            </w:r>
          </w:p>
        </w:tc>
      </w:tr>
    </w:tbl>
    <w:p w14:paraId="09E5F346" w14:textId="20376685" w:rsidR="00402628" w:rsidRDefault="009F5CDC" w:rsidP="00402628">
      <w:r>
        <w:t xml:space="preserve">for </w:t>
      </w:r>
      <m:oMath>
        <m:r>
          <w:rPr>
            <w:rFonts w:ascii="Latin Modern Math" w:hAnsi="Latin Modern Math"/>
          </w:rPr>
          <m:t>1&lt;</m:t>
        </m:r>
        <m:r>
          <w:rPr>
            <w:rFonts w:ascii="Latin Modern Math" w:hAnsi="Latin Modern Math"/>
          </w:rPr>
          <m:t>i</m:t>
        </m:r>
        <m:r>
          <w:rPr>
            <w:rFonts w:ascii="Latin Modern Math" w:hAnsi="Latin Modern Math"/>
          </w:rPr>
          <m:t>&lt;N</m:t>
        </m:r>
      </m:oMath>
      <w:r w:rsidR="003723B4">
        <w:rPr>
          <w:rFonts w:eastAsiaTheme="minorEastAsia"/>
        </w:rPr>
        <w:t>.</w:t>
      </w:r>
    </w:p>
    <w:p w14:paraId="42DC8F36" w14:textId="1FE34CFA" w:rsidR="00493D1A" w:rsidRDefault="00493D1A" w:rsidP="00493D1A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Boundary </w:t>
      </w:r>
      <w:r w:rsidR="00373EA1">
        <w:rPr>
          <w:rFonts w:eastAsiaTheme="minorEastAsia"/>
        </w:rPr>
        <w:t>cells</w:t>
      </w:r>
    </w:p>
    <w:p w14:paraId="0E16423F" w14:textId="47592B3D" w:rsidR="005F7A7F" w:rsidRDefault="0032478A">
      <w:pPr>
        <w:rPr>
          <w:rFonts w:eastAsiaTheme="minorEastAsia"/>
        </w:rPr>
      </w:pPr>
      <w:r>
        <w:rPr>
          <w:rFonts w:eastAsiaTheme="minorEastAsia"/>
        </w:rPr>
        <w:t>Using Dirichlet boundary conditions</w:t>
      </w:r>
      <w:r w:rsidR="00093A6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093A6D">
        <w:rPr>
          <w:rFonts w:eastAsiaTheme="minorEastAsia"/>
        </w:rPr>
        <w:t>(3)</w:t>
      </w:r>
      <w:r w:rsidR="00AE07B7">
        <w:rPr>
          <w:rFonts w:eastAsiaTheme="minorEastAsia"/>
        </w:rPr>
        <w:t xml:space="preserve"> and (4) must be modified</w:t>
      </w:r>
      <w:r w:rsidR="005F7A7F">
        <w:rPr>
          <w:rFonts w:eastAsiaTheme="minorEastAsia"/>
        </w:rPr>
        <w:t xml:space="preserve"> </w:t>
      </w:r>
      <w:r w:rsidR="00F26C82">
        <w:rPr>
          <w:rFonts w:eastAsiaTheme="minorEastAsia"/>
        </w:rPr>
        <w:t xml:space="preserve">for the boundary cells </w:t>
      </w:r>
      <w:r w:rsidR="005F7A7F">
        <w:rPr>
          <w:rFonts w:eastAsiaTheme="minorEastAsia"/>
        </w:rPr>
        <w:t>to,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5F7A7F" w14:paraId="544307F6" w14:textId="77777777" w:rsidTr="00A734EB">
        <w:tc>
          <w:tcPr>
            <w:tcW w:w="846" w:type="dxa"/>
            <w:vAlign w:val="center"/>
          </w:tcPr>
          <w:p w14:paraId="7CB47445" w14:textId="77777777" w:rsidR="005F7A7F" w:rsidRDefault="005F7A7F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402348EA" w14:textId="5E08814B" w:rsidR="004331C4" w:rsidRPr="000341CF" w:rsidRDefault="004331C4" w:rsidP="00A734EB">
            <w:pPr>
              <w:rPr>
                <w:rFonts w:eastAsiaTheme="minorEastAsia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for cell 1: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eastAsiaTheme="minorEastAsia" w:hAnsi="Latin Modern Math"/>
                        <w:i/>
                        <w:iCs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</m:t>
                          </m:r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 xml:space="preserve">,                        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for CDS</m:t>
                              </m:r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ρu,0</m:t>
                                      </m:r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ρu,0</m:t>
                                      </m:r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 xml:space="preserve">,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for UDS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</m:t>
                          </m:r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Same as 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for CDS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Same as 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 for UDS</m:t>
                              </m:r>
                            </m:e>
                          </m:eqArr>
                          <m:r>
                            <w:rPr>
                              <w:rFonts w:ascii="Latin Modern Math" w:hAnsi="Latin Modern Math"/>
                            </w:rPr>
                            <m:t xml:space="preserve"> </m:t>
                          </m:r>
                        </m:e>
                      </m:d>
                    </m:e>
                  </m:mr>
                </m:m>
              </m:oMath>
            </m:oMathPara>
          </w:p>
          <w:p w14:paraId="2E8AAFD5" w14:textId="77777777" w:rsidR="000341CF" w:rsidRPr="004331C4" w:rsidRDefault="000341CF" w:rsidP="00A734EB">
            <w:pPr>
              <w:rPr>
                <w:rFonts w:eastAsiaTheme="minorEastAsia"/>
                <w:iCs/>
              </w:rPr>
            </w:pPr>
          </w:p>
          <w:p w14:paraId="31DD7919" w14:textId="7DF96FC8" w:rsidR="00D27201" w:rsidRPr="00D27201" w:rsidRDefault="007A726D" w:rsidP="00A734EB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for cell </m:t>
                </m:r>
                <m:r>
                  <w:rPr>
                    <w:rFonts w:ascii="Latin Modern Math" w:eastAsiaTheme="minorEastAsia" w:hAnsi="Latin Modern Math"/>
                  </w:rPr>
                  <m:t>N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: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>ρu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</w:rPr>
                                    <m:t>ρu</m:t>
                                  </m:r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 xml:space="preserve">,   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 xml:space="preserve">                      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for CDS</m:t>
                              </m:r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ρu,0</m:t>
                                      </m:r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ρu,0</m:t>
                                      </m:r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Latin Modern Math" w:hAnsi="Latin Modern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Latin Modern Math" w:hAnsi="Latin Modern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 xml:space="preserve">,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for UDS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</m:t>
                          </m:r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Same as (3) for CDS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Same as 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 for UDS</m:t>
                              </m:r>
                            </m:e>
                          </m:eqArr>
                          <m:r>
                            <w:rPr>
                              <w:rFonts w:ascii="Latin Modern Math" w:hAnsi="Latin Modern Math"/>
                            </w:rPr>
                            <m:t xml:space="preserve"> 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844" w:type="dxa"/>
            <w:vAlign w:val="center"/>
          </w:tcPr>
          <w:p w14:paraId="187B7BA4" w14:textId="27F0DF29" w:rsidR="005F7A7F" w:rsidRDefault="005F7A7F" w:rsidP="00A734EB">
            <w:pPr>
              <w:jc w:val="center"/>
            </w:pPr>
            <w:r>
              <w:t>(</w:t>
            </w:r>
            <w:r w:rsidR="0032478A">
              <w:t>9</w:t>
            </w:r>
            <w:r>
              <w:t>)</w:t>
            </w:r>
          </w:p>
        </w:tc>
      </w:tr>
    </w:tbl>
    <w:p w14:paraId="41FE086D" w14:textId="38F93850" w:rsidR="00470254" w:rsidRDefault="00DA08D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N</m:t>
            </m:r>
            <m:r>
              <w:rPr>
                <w:rFonts w:ascii="Latin Modern Math" w:eastAsiaTheme="minorEastAsia" w:hAnsi="Latin Modern Math"/>
              </w:rPr>
              <m:t>+1</m:t>
            </m:r>
          </m:sub>
        </m:sSub>
      </m:oMath>
      <w:r>
        <w:rPr>
          <w:rFonts w:eastAsiaTheme="minorEastAsia"/>
        </w:rPr>
        <w:t xml:space="preserve"> are known values.</w:t>
      </w:r>
      <w:r w:rsidR="00293DCF">
        <w:rPr>
          <w:rFonts w:eastAsiaTheme="minorEastAsia"/>
        </w:rPr>
        <w:t xml:space="preserve"> </w:t>
      </w:r>
      <w:r w:rsidR="001F38CD">
        <w:rPr>
          <w:rFonts w:eastAsiaTheme="minorEastAsia"/>
        </w:rPr>
        <w:t xml:space="preserve">For the case of CDS the boundary values are </w:t>
      </w:r>
      <w:r w:rsidR="00B163C0">
        <w:rPr>
          <w:rFonts w:eastAsiaTheme="minorEastAsia"/>
        </w:rPr>
        <w:t>exact,</w:t>
      </w:r>
      <w:r w:rsidR="001F38CD">
        <w:rPr>
          <w:rFonts w:eastAsiaTheme="minorEastAsia"/>
        </w:rPr>
        <w:t xml:space="preserve"> so no truncation error arises </w:t>
      </w:r>
      <w:r w:rsidR="00B163C0">
        <w:rPr>
          <w:rFonts w:eastAsiaTheme="minorEastAsia"/>
        </w:rPr>
        <w:t>here</w:t>
      </w:r>
      <w:r w:rsidR="001F38CD">
        <w:rPr>
          <w:rFonts w:eastAsiaTheme="minorEastAsia"/>
        </w:rPr>
        <w:t xml:space="preserve">, but for UDS it is still </w:t>
      </w:r>
      <w:r w:rsidR="00EC2903">
        <w:rPr>
          <w:rFonts w:eastAsiaTheme="minorEastAsia"/>
        </w:rPr>
        <w:t>1</w:t>
      </w:r>
      <w:r w:rsidR="00EC2903" w:rsidRPr="00EC2903">
        <w:rPr>
          <w:rFonts w:eastAsiaTheme="minorEastAsia"/>
          <w:vertAlign w:val="superscript"/>
        </w:rPr>
        <w:t>st</w:t>
      </w:r>
      <w:r w:rsidR="002F380B">
        <w:rPr>
          <w:rFonts w:eastAsiaTheme="minorEastAsia"/>
        </w:rPr>
        <w:t xml:space="preserve"> </w:t>
      </w:r>
      <w:r w:rsidR="00EC2903">
        <w:rPr>
          <w:rFonts w:eastAsiaTheme="minorEastAsia"/>
        </w:rPr>
        <w:t xml:space="preserve">order accurate </w:t>
      </w:r>
      <w:r w:rsidR="00A128DB">
        <w:rPr>
          <w:rFonts w:eastAsiaTheme="minorEastAsia"/>
        </w:rPr>
        <w:t>at one of the boundaries but exact at the other</w:t>
      </w:r>
      <w:r w:rsidR="00EC2903">
        <w:rPr>
          <w:rFonts w:eastAsiaTheme="minorEastAsia"/>
        </w:rPr>
        <w:t xml:space="preserve">. </w:t>
      </w:r>
    </w:p>
    <w:p w14:paraId="7F3BEAE4" w14:textId="78B14A12" w:rsidR="00674143" w:rsidRDefault="00470254">
      <w:pPr>
        <w:rPr>
          <w:rFonts w:eastAsiaTheme="minorEastAsia"/>
        </w:rPr>
      </w:pPr>
      <w:r>
        <w:rPr>
          <w:rFonts w:eastAsiaTheme="minorEastAsia"/>
        </w:rPr>
        <w:t>Equation</w:t>
      </w:r>
      <w:r w:rsidR="00674143">
        <w:rPr>
          <w:rFonts w:eastAsiaTheme="minorEastAsia"/>
        </w:rPr>
        <w:t xml:space="preserve"> (5) must </w:t>
      </w:r>
      <w:r>
        <w:rPr>
          <w:rFonts w:eastAsiaTheme="minorEastAsia"/>
        </w:rPr>
        <w:t xml:space="preserve">also </w:t>
      </w:r>
      <w:r w:rsidR="00674143">
        <w:rPr>
          <w:rFonts w:eastAsiaTheme="minorEastAsia"/>
        </w:rPr>
        <w:t>be modified</w:t>
      </w:r>
      <w:r w:rsidR="008F254D">
        <w:rPr>
          <w:rFonts w:eastAsiaTheme="minorEastAsia"/>
        </w:rPr>
        <w:t xml:space="preserve"> with a one-sided scheme.</w:t>
      </w:r>
      <w:r w:rsidR="00FD1AE4">
        <w:rPr>
          <w:rFonts w:eastAsiaTheme="minorEastAsia"/>
        </w:rPr>
        <w:t xml:space="preserve"> In this case </w:t>
      </w:r>
      <w:r w:rsidR="008F254D">
        <w:rPr>
          <w:rFonts w:eastAsiaTheme="minorEastAsia"/>
        </w:rPr>
        <w:t xml:space="preserve">a </w:t>
      </w:r>
      <w:r w:rsidR="002F380B">
        <w:rPr>
          <w:rFonts w:eastAsiaTheme="minorEastAsia"/>
        </w:rPr>
        <w:t>1</w:t>
      </w:r>
      <w:r w:rsidR="002F380B" w:rsidRPr="002F380B">
        <w:rPr>
          <w:rFonts w:eastAsiaTheme="minorEastAsia"/>
          <w:vertAlign w:val="superscript"/>
        </w:rPr>
        <w:t>st</w:t>
      </w:r>
      <w:r w:rsidR="002F380B">
        <w:rPr>
          <w:rFonts w:eastAsiaTheme="minorEastAsia"/>
        </w:rPr>
        <w:t xml:space="preserve"> order </w:t>
      </w:r>
      <w:r w:rsidR="00DB4B65">
        <w:rPr>
          <w:rFonts w:eastAsiaTheme="minorEastAsia"/>
        </w:rPr>
        <w:t>is used</w:t>
      </w:r>
      <w:r w:rsidR="00C02C1B"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674143" w14:paraId="2B549F99" w14:textId="77777777" w:rsidTr="00A734EB">
        <w:tc>
          <w:tcPr>
            <w:tcW w:w="846" w:type="dxa"/>
            <w:vAlign w:val="center"/>
          </w:tcPr>
          <w:p w14:paraId="49769EE7" w14:textId="77777777" w:rsidR="00674143" w:rsidRDefault="00674143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66BAE360" w14:textId="3710FBE4" w:rsidR="00674143" w:rsidRPr="00D27201" w:rsidRDefault="00674143" w:rsidP="00A734EB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for cell 1:  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x/2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Same as (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5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)</m:t>
                </m:r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  <w:p w14:paraId="2AB1C373" w14:textId="0FFF6040" w:rsidR="00674143" w:rsidRPr="00D27201" w:rsidRDefault="00674143" w:rsidP="00A734EB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for cell </m:t>
                </m:r>
                <m:r>
                  <w:rPr>
                    <w:rFonts w:ascii="Latin Modern Math" w:eastAsiaTheme="minorEastAsia" w:hAnsi="Latin Modern Math"/>
                  </w:rPr>
                  <m:t>N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:  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N+1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x/2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Same as (5)</m:t>
                </m:r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00A3EA00" w14:textId="1412A528" w:rsidR="00674143" w:rsidRDefault="00674143" w:rsidP="00A734EB">
            <w:pPr>
              <w:jc w:val="center"/>
            </w:pPr>
            <w:r>
              <w:t>(</w:t>
            </w:r>
            <w:r w:rsidR="006B2094">
              <w:t>10</w:t>
            </w:r>
            <w:r>
              <w:t>)</w:t>
            </w:r>
          </w:p>
        </w:tc>
      </w:tr>
    </w:tbl>
    <w:p w14:paraId="21D0D9C9" w14:textId="08D4DD6C" w:rsidR="00D7491D" w:rsidRDefault="00293DCF">
      <w:pPr>
        <w:rPr>
          <w:rFonts w:eastAsiaTheme="minorEastAsia"/>
        </w:rPr>
      </w:pPr>
      <w:r>
        <w:rPr>
          <w:rFonts w:eastAsiaTheme="minorEastAsia"/>
        </w:rPr>
        <w:t>Substituting (</w:t>
      </w:r>
      <w:r w:rsidR="003B6D71">
        <w:rPr>
          <w:rFonts w:eastAsiaTheme="minorEastAsia"/>
        </w:rPr>
        <w:t>9</w:t>
      </w:r>
      <w:r>
        <w:rPr>
          <w:rFonts w:eastAsiaTheme="minorEastAsia"/>
        </w:rPr>
        <w:t>)</w:t>
      </w:r>
      <w:r w:rsidR="003B6D71">
        <w:rPr>
          <w:rFonts w:eastAsiaTheme="minorEastAsia"/>
        </w:rPr>
        <w:t xml:space="preserve"> and (10)</w:t>
      </w:r>
      <w:r>
        <w:rPr>
          <w:rFonts w:eastAsiaTheme="minorEastAsia"/>
        </w:rPr>
        <w:t xml:space="preserve"> into (2) gives</w:t>
      </w:r>
      <w:r w:rsidR="003B6D71">
        <w:rPr>
          <w:rFonts w:eastAsiaTheme="minorEastAsia"/>
        </w:rPr>
        <w:t xml:space="preserve"> (11)</w:t>
      </w:r>
      <w:r w:rsidR="00225110">
        <w:rPr>
          <w:rFonts w:eastAsiaTheme="minorEastAsia"/>
        </w:rPr>
        <w:t xml:space="preserve"> for cell </w:t>
      </w:r>
      <m:oMath>
        <m:r>
          <w:rPr>
            <w:rFonts w:ascii="Latin Modern Math" w:eastAsiaTheme="minorEastAsia" w:hAnsi="Latin Modern Math"/>
          </w:rPr>
          <m:t>1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7956"/>
        <w:gridCol w:w="841"/>
      </w:tblGrid>
      <w:tr w:rsidR="003161B7" w14:paraId="6D22D617" w14:textId="77777777" w:rsidTr="00336449">
        <w:tc>
          <w:tcPr>
            <w:tcW w:w="841" w:type="dxa"/>
            <w:vAlign w:val="center"/>
          </w:tcPr>
          <w:p w14:paraId="7F772D6C" w14:textId="77777777" w:rsidR="00240104" w:rsidRDefault="00240104" w:rsidP="00A734EB">
            <w:pPr>
              <w:jc w:val="center"/>
            </w:pPr>
          </w:p>
        </w:tc>
        <w:tc>
          <w:tcPr>
            <w:tcW w:w="7956" w:type="dxa"/>
            <w:vAlign w:val="center"/>
          </w:tcPr>
          <w:p w14:paraId="6A4CA729" w14:textId="63796CEE" w:rsidR="00240104" w:rsidRPr="00D27201" w:rsidRDefault="00240104" w:rsidP="00A734EB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 xml:space="preserve">                     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Latin Modern Math" w:eastAsiaTheme="minorEastAsia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2Γ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</w:rPr>
                        <m:t>for CDS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ρu,0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</w:rPr>
                                    <m:t>ρu</m:t>
                                  </m:r>
                                  <m:r>
                                    <w:rPr>
                                      <w:rFonts w:ascii="Latin Modern Math" w:eastAsiaTheme="minorEastAsia" w:hAnsi="Latin Modern Math"/>
                                    </w:rPr>
                                    <m:t>,0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eastAsiaTheme="minorEastAsia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2Γ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</w:rPr>
                        <m:t>for UDS</m:t>
                      </m:r>
                    </m:e>
                  </m:mr>
                </m:m>
              </m:oMath>
            </m:oMathPara>
          </w:p>
        </w:tc>
        <w:tc>
          <w:tcPr>
            <w:tcW w:w="841" w:type="dxa"/>
            <w:vAlign w:val="center"/>
          </w:tcPr>
          <w:p w14:paraId="19B5C3BD" w14:textId="5D66B4B7" w:rsidR="00240104" w:rsidRDefault="00240104" w:rsidP="00A734EB">
            <w:pPr>
              <w:jc w:val="center"/>
            </w:pPr>
            <w:r>
              <w:t>(1</w:t>
            </w:r>
            <w:r>
              <w:t>1</w:t>
            </w:r>
            <w:r>
              <w:t>)</w:t>
            </w:r>
          </w:p>
        </w:tc>
      </w:tr>
    </w:tbl>
    <w:p w14:paraId="5F578C8B" w14:textId="7903602B" w:rsidR="00240104" w:rsidRDefault="00336449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(12) for cell </w:t>
      </w:r>
      <m:oMath>
        <m:r>
          <w:rPr>
            <w:rFonts w:ascii="Latin Modern Math" w:eastAsiaTheme="minorEastAsia" w:hAnsi="Latin Modern Math"/>
          </w:rPr>
          <m:t>N</m:t>
        </m:r>
      </m:oMath>
      <w:r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9041"/>
        <w:gridCol w:w="466"/>
      </w:tblGrid>
      <w:tr w:rsidR="00954250" w14:paraId="35FA1A34" w14:textId="77777777" w:rsidTr="00A734EB">
        <w:tc>
          <w:tcPr>
            <w:tcW w:w="846" w:type="dxa"/>
            <w:vAlign w:val="center"/>
          </w:tcPr>
          <w:p w14:paraId="205F5C70" w14:textId="77777777" w:rsidR="00293DCF" w:rsidRDefault="00293DCF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2F58C51F" w14:textId="3AFCD789" w:rsidR="00172EC9" w:rsidRPr="00240104" w:rsidRDefault="00BF4E31" w:rsidP="00A734EB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 xml:space="preserve">                  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Latin Modern Math" w:eastAsiaTheme="minorEastAsia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-ρu</m:t>
                          </m:r>
                          <m:r>
                            <w:rPr>
                              <w:rFonts w:ascii="Latin Modern Math" w:eastAsiaTheme="minorEastAsia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2Γ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</w:rPr>
                        <m:t>for CDS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</w:rPr>
                                    <m:t>ρu</m:t>
                                  </m:r>
                                  <m:r>
                                    <w:rPr>
                                      <w:rFonts w:ascii="Latin Modern Math" w:eastAsiaTheme="minorEastAsia" w:hAnsi="Latin Modern Math"/>
                                    </w:rPr>
                                    <m:t>,0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</m:t>
                          </m:r>
                          <m:r>
                            <w:rPr>
                              <w:rFonts w:ascii="Latin Modern Math" w:eastAsiaTheme="minorEastAsia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ρu,0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2Γ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 xml:space="preserve">, </m:t>
                      </m:r>
                      <m:r>
                        <w:rPr>
                          <w:rFonts w:ascii="Latin Modern Math" w:eastAsiaTheme="minorEastAsia" w:hAnsi="Latin Modern Math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</w:rPr>
                        <m:t>for UDS</m:t>
                      </m:r>
                    </m:e>
                  </m:mr>
                </m:m>
              </m:oMath>
            </m:oMathPara>
          </w:p>
        </w:tc>
        <w:tc>
          <w:tcPr>
            <w:tcW w:w="844" w:type="dxa"/>
            <w:vAlign w:val="center"/>
          </w:tcPr>
          <w:p w14:paraId="7B8EF280" w14:textId="77EF9612" w:rsidR="00293DCF" w:rsidRDefault="00293DCF" w:rsidP="00A734EB">
            <w:pPr>
              <w:jc w:val="center"/>
            </w:pPr>
            <w:r>
              <w:t>(</w:t>
            </w:r>
            <w:r w:rsidR="0056470A">
              <w:t>1</w:t>
            </w:r>
            <w:r w:rsidR="00240104">
              <w:t>2</w:t>
            </w:r>
            <w:r>
              <w:t>)</w:t>
            </w:r>
          </w:p>
        </w:tc>
      </w:tr>
    </w:tbl>
    <w:p w14:paraId="391C6357" w14:textId="32ED5659" w:rsidR="00293DCF" w:rsidRDefault="00C13F0E" w:rsidP="00E30E7A">
      <w:pPr>
        <w:rPr>
          <w:rFonts w:eastAsiaTheme="minorEastAsia"/>
        </w:rPr>
      </w:pPr>
      <w:r>
        <w:rPr>
          <w:rFonts w:eastAsiaTheme="minorEastAsia"/>
        </w:rPr>
        <w:t>These</w:t>
      </w:r>
      <w:r w:rsidR="00883E72">
        <w:rPr>
          <w:rFonts w:eastAsiaTheme="minorEastAsia"/>
        </w:rPr>
        <w:t xml:space="preserve"> doesn’t fit into the first equation in (8) but the definitions </w:t>
      </w:r>
      <w:r w:rsidR="000956EE">
        <w:rPr>
          <w:rFonts w:eastAsiaTheme="minorEastAsia"/>
        </w:rPr>
        <w:t xml:space="preserve">therein can be substituted </w:t>
      </w:r>
      <w:r>
        <w:rPr>
          <w:rFonts w:eastAsiaTheme="minorEastAsia"/>
        </w:rPr>
        <w:t>into (11) and (12) to give</w:t>
      </w:r>
      <w:r w:rsidR="00B7635F">
        <w:rPr>
          <w:rFonts w:eastAsiaTheme="minorEastAsia"/>
        </w:rPr>
        <w:t xml:space="preserve"> </w:t>
      </w:r>
      <w:r w:rsidR="00FA650D">
        <w:rPr>
          <w:rFonts w:eastAsiaTheme="minorEastAsia"/>
        </w:rPr>
        <w:t xml:space="preserve">(13) </w:t>
      </w:r>
      <w:r w:rsidR="00B7635F">
        <w:rPr>
          <w:rFonts w:eastAsiaTheme="minorEastAsia"/>
        </w:rPr>
        <w:t xml:space="preserve">for cell </w:t>
      </w:r>
      <m:oMath>
        <m:r>
          <w:rPr>
            <w:rFonts w:ascii="Latin Modern Math" w:eastAsiaTheme="minorEastAsia" w:hAnsi="Latin Modern Math"/>
          </w:rPr>
          <m:t>1</m:t>
        </m:r>
      </m:oMath>
      <w:r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C13F0E" w14:paraId="3D553FAB" w14:textId="77777777" w:rsidTr="00A734EB">
        <w:tc>
          <w:tcPr>
            <w:tcW w:w="846" w:type="dxa"/>
            <w:vAlign w:val="center"/>
          </w:tcPr>
          <w:p w14:paraId="0D4880B5" w14:textId="77777777" w:rsidR="00C13F0E" w:rsidRDefault="00C13F0E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0A6E0574" w14:textId="5B8BEDE1" w:rsidR="00C13F0E" w:rsidRPr="005C5244" w:rsidRDefault="006706DE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,</m:t>
                </m:r>
              </m:oMath>
            </m:oMathPara>
          </w:p>
          <w:p w14:paraId="3B9C57FE" w14:textId="2D094CA2" w:rsidR="004326E1" w:rsidRPr="004326E1" w:rsidRDefault="003C4ABB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>,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      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3A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  <m:r>
                      <w:rPr>
                        <w:rFonts w:ascii="Latin Modern Math" w:eastAsiaTheme="minorEastAsia" w:hAnsi="Latin Modern Math"/>
                      </w:rPr>
                      <m:t xml:space="preserve"> </m:t>
                    </m:r>
                  </m:e>
                </m:d>
                <m:r>
                  <w:rPr>
                    <w:rFonts w:ascii="Latin Modern Math" w:hAnsi="Latin Modern Math"/>
                  </w:rPr>
                  <m:t xml:space="preserve">,   </m:t>
                </m:r>
                <m:r>
                  <w:rPr>
                    <w:rFonts w:ascii="Latin Modern Math" w:hAnsi="Latin Modern Math"/>
                  </w:rPr>
                  <m:t xml:space="preserve">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eastAsiaTheme="minorEastAsia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  <w:p w14:paraId="317E5448" w14:textId="3C6C68A0" w:rsidR="005C5244" w:rsidRPr="005C5244" w:rsidRDefault="0003254A" w:rsidP="00A734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Theme="minorEastAsia" w:hAnsi="Latin Modern Math"/>
                                  </w:rPr>
                                  <m:t>W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</w:rPr>
                                      <m:t>c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d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W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c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Latin Modern Math" w:hAnsi="Latin Modern Math"/>
                              </w:rPr>
                              <m:t>+</m:t>
                            </m:r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d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Latin Modern Math" w:hAnsi="Latin Modern Math"/>
                          </w:rPr>
                          <m:t xml:space="preserve">, 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</m:e>
                </m:d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6740E4B" w14:textId="7AE140B7" w:rsidR="00C13F0E" w:rsidRDefault="00C13F0E" w:rsidP="00A734EB">
            <w:pPr>
              <w:jc w:val="center"/>
            </w:pPr>
            <w:r>
              <w:t>(1</w:t>
            </w:r>
            <w:r>
              <w:t>3</w:t>
            </w:r>
            <w:r>
              <w:t>)</w:t>
            </w:r>
          </w:p>
        </w:tc>
      </w:tr>
    </w:tbl>
    <w:p w14:paraId="35090921" w14:textId="28A63019" w:rsidR="00C13F0E" w:rsidRDefault="00B7635F" w:rsidP="00E30E7A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FA650D">
        <w:rPr>
          <w:rFonts w:eastAsiaTheme="minorEastAsia"/>
        </w:rPr>
        <w:t xml:space="preserve">(14) </w:t>
      </w:r>
      <w:r>
        <w:rPr>
          <w:rFonts w:eastAsiaTheme="minorEastAsia"/>
        </w:rPr>
        <w:t xml:space="preserve">for cell </w:t>
      </w:r>
      <m:oMath>
        <m:r>
          <w:rPr>
            <w:rFonts w:ascii="Latin Modern Math" w:eastAsiaTheme="minorEastAsia" w:hAnsi="Latin Modern Math"/>
          </w:rPr>
          <m:t>N</m:t>
        </m:r>
      </m:oMath>
      <w:r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9D06E9" w14:paraId="1AE283A8" w14:textId="77777777" w:rsidTr="00A734EB">
        <w:tc>
          <w:tcPr>
            <w:tcW w:w="846" w:type="dxa"/>
            <w:vAlign w:val="center"/>
          </w:tcPr>
          <w:p w14:paraId="44E7B4F5" w14:textId="77777777" w:rsidR="009D06E9" w:rsidRDefault="009D06E9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67AC6B21" w14:textId="144E6E8D" w:rsidR="009D06E9" w:rsidRPr="00783B45" w:rsidRDefault="00EB76D8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N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N-1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N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b>
                </m:sSub>
              </m:oMath>
            </m:oMathPara>
          </w:p>
          <w:p w14:paraId="415C1076" w14:textId="3AF5E715" w:rsidR="00AB46B6" w:rsidRPr="00AB46B6" w:rsidRDefault="00EB76D8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r>
                  <w:rPr>
                    <w:rFonts w:ascii="Latin Modern Math" w:eastAsiaTheme="minorEastAsia" w:hAnsi="Latin Modern Math"/>
                  </w:rPr>
                  <m:t>-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eastAsiaTheme="minorEastAsia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</w:rPr>
                  <m:t xml:space="preserve">,   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     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3A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  <m:r>
                      <w:rPr>
                        <w:rFonts w:ascii="Latin Modern Math" w:eastAsiaTheme="minorEastAsia" w:hAnsi="Latin Modern Math"/>
                      </w:rPr>
                      <m:t xml:space="preserve"> </m:t>
                    </m:r>
                  </m:e>
                </m:d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  <w:p w14:paraId="0815EE8D" w14:textId="234329A3" w:rsidR="003C76EC" w:rsidRPr="003C76EC" w:rsidRDefault="00653DC5" w:rsidP="00A734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b>
                </m:sSub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2</m:t>
                                </m:r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W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c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d</m:t>
                                    </m:r>
                                  </m:e>
                                </m:d>
                              </m:sup>
                            </m:sSup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c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d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  <m:r>
                      <w:rPr>
                        <w:rFonts w:ascii="Latin Modern Math" w:eastAsiaTheme="minorEastAsia" w:hAnsi="Latin Modern Math"/>
                      </w:rPr>
                      <m:t xml:space="preserve"> </m:t>
                    </m:r>
                  </m:e>
                </m:d>
                <m:r>
                  <w:rPr>
                    <w:rFonts w:ascii="Latin Modern Math" w:eastAsiaTheme="minorEastAsia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4C6D5F01" w14:textId="6028D84F" w:rsidR="009D06E9" w:rsidRDefault="009D06E9" w:rsidP="00A734EB">
            <w:pPr>
              <w:jc w:val="center"/>
            </w:pPr>
            <w:r>
              <w:t>(1</w:t>
            </w:r>
            <w:r w:rsidR="005B4334">
              <w:t>4</w:t>
            </w:r>
            <w:r>
              <w:t>)</w:t>
            </w:r>
          </w:p>
        </w:tc>
      </w:tr>
    </w:tbl>
    <w:p w14:paraId="64664F18" w14:textId="16EA9FCE" w:rsidR="009D06E9" w:rsidRDefault="00A53E14" w:rsidP="00A53E14">
      <w:pPr>
        <w:pStyle w:val="Heading3"/>
        <w:rPr>
          <w:rFonts w:eastAsiaTheme="minorEastAsia"/>
        </w:rPr>
      </w:pPr>
      <w:r>
        <w:rPr>
          <w:rFonts w:eastAsiaTheme="minorEastAsia"/>
        </w:rPr>
        <w:t>Solving the system</w:t>
      </w:r>
    </w:p>
    <w:p w14:paraId="03B73C25" w14:textId="3D356831" w:rsidR="00A53E14" w:rsidRDefault="00086553" w:rsidP="00A53E14">
      <w:r>
        <w:t xml:space="preserve">An equation for every </w:t>
      </w:r>
      <w:r w:rsidR="0046470A">
        <w:t xml:space="preserve">cell </w:t>
      </w:r>
      <w:r w:rsidR="00AF7220">
        <w:t xml:space="preserve">is </w:t>
      </w:r>
      <w:r w:rsidR="0046470A">
        <w:t xml:space="preserve">now </w:t>
      </w:r>
      <w:r w:rsidR="00AF7220">
        <w:t xml:space="preserve">defined with equation </w:t>
      </w:r>
      <w:r w:rsidR="00D96151">
        <w:t>(8), (13), and (14). These can be combined</w:t>
      </w:r>
      <w:r w:rsidR="00E11913">
        <w:t xml:space="preserve"> to</w:t>
      </w:r>
      <w:r w:rsidR="008871E1">
        <w:t xml:space="preserve"> give the linear </w:t>
      </w:r>
      <w:r w:rsidR="00DA074F">
        <w:t>system,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DA074F" w14:paraId="24F2E11F" w14:textId="77777777" w:rsidTr="00A734EB">
        <w:tc>
          <w:tcPr>
            <w:tcW w:w="846" w:type="dxa"/>
            <w:vAlign w:val="center"/>
          </w:tcPr>
          <w:p w14:paraId="023B85E8" w14:textId="77777777" w:rsidR="00DA074F" w:rsidRDefault="00DA074F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408CC563" w14:textId="278EFE23" w:rsidR="00DA074F" w:rsidRPr="00E52EA8" w:rsidRDefault="00DA074F" w:rsidP="00A734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hAnsi="Latin Modern Math"/>
                  </w:rPr>
                  <m:t>Aϕ=Q</m:t>
                </m:r>
                <m:r>
                  <w:rPr>
                    <w:rFonts w:ascii="Latin Modern Math" w:hAnsi="Latin Modern Math"/>
                  </w:rPr>
                  <m:t>,</m:t>
                </m:r>
                <m:r>
                  <w:rPr>
                    <w:rFonts w:ascii="Latin Modern Math" w:eastAsiaTheme="minorEastAsia" w:hAnsi="Latin Modern Math"/>
                  </w:rPr>
                  <m:t xml:space="preserve">  </m:t>
                </m:r>
                <m:r>
                  <w:rPr>
                    <w:rFonts w:ascii="Latin Modern Math" w:eastAsiaTheme="minorEastAsia" w:hAnsi="Latin Modern Math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</w:rPr>
                  <m:t xml:space="preserve"> A∈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eastAsiaTheme="minorEastAsia" w:hAnsi="Latin Modern Math"/>
                      </w:rPr>
                      <m:t>R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</w:rPr>
                      <m:t>N×N</m:t>
                    </m:r>
                  </m:sup>
                </m:sSup>
                <m:r>
                  <w:rPr>
                    <w:rFonts w:ascii="Latin Modern Math" w:eastAsiaTheme="minorEastAsia" w:hAnsi="Latin Modern Math"/>
                  </w:rPr>
                  <m:t xml:space="preserve">, </m:t>
                </m:r>
                <m:r>
                  <w:rPr>
                    <w:rFonts w:ascii="Latin Modern Math" w:eastAsiaTheme="minorEastAsia" w:hAnsi="Latin Modern Math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</w:rPr>
                  <m:t xml:space="preserve">  ϕ</m:t>
                </m:r>
                <m:r>
                  <w:rPr>
                    <w:rFonts w:ascii="Latin Modern Math" w:eastAsiaTheme="minorEastAsia" w:hAnsi="Latin Modern Math"/>
                  </w:rPr>
                  <m:t>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eastAsiaTheme="minorEastAsia" w:hAnsi="Latin Modern Math"/>
                      </w:rPr>
                      <m:t>R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p>
                </m:sSup>
                <m:r>
                  <w:rPr>
                    <w:rFonts w:ascii="Latin Modern Math" w:eastAsiaTheme="minorEastAsia" w:hAnsi="Latin Modern Math"/>
                  </w:rPr>
                  <m:t>,    Q</m:t>
                </m:r>
                <m:r>
                  <w:rPr>
                    <w:rFonts w:ascii="Latin Modern Math" w:eastAsiaTheme="minorEastAsia" w:hAnsi="Latin Modern Math"/>
                  </w:rPr>
                  <m:t>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eastAsiaTheme="minorEastAsia" w:hAnsi="Latin Modern Math"/>
                      </w:rPr>
                      <m:t>R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44" w:type="dxa"/>
            <w:vAlign w:val="center"/>
          </w:tcPr>
          <w:p w14:paraId="737D31F8" w14:textId="2A973A4E" w:rsidR="00DA074F" w:rsidRDefault="00DA074F" w:rsidP="00A734EB">
            <w:pPr>
              <w:jc w:val="center"/>
            </w:pPr>
            <w:r>
              <w:t>(</w:t>
            </w:r>
            <w:r>
              <w:t>15</w:t>
            </w:r>
            <w:r>
              <w:t>)</w:t>
            </w:r>
          </w:p>
        </w:tc>
      </w:tr>
    </w:tbl>
    <w:p w14:paraId="76F3CAA3" w14:textId="3ABD046E" w:rsidR="00784A10" w:rsidRDefault="00001601" w:rsidP="00A53E14">
      <w:r>
        <w:lastRenderedPageBreak/>
        <w:t>where</w:t>
      </w:r>
      <w:r w:rsidR="006E33BC">
        <w:t xml:space="preserve"> </w:t>
      </w:r>
      <m:oMath>
        <m:r>
          <w:rPr>
            <w:rFonts w:ascii="Latin Modern Math" w:hAnsi="Latin Modern Math"/>
          </w:rPr>
          <m:t>A</m:t>
        </m:r>
      </m:oMath>
      <w:r w:rsidR="006E33BC">
        <w:rPr>
          <w:rFonts w:eastAsiaTheme="minorEastAsia"/>
        </w:rPr>
        <w:t xml:space="preserve"> is a tridiagonal matrix</w:t>
      </w:r>
      <w:r w:rsidR="008E2867">
        <w:t>,</w:t>
      </w:r>
    </w:p>
    <w:p w14:paraId="154C5509" w14:textId="7688E7CE" w:rsidR="004258B1" w:rsidRPr="00763FAC" w:rsidRDefault="004258B1" w:rsidP="00A53E14">
      <w:pPr>
        <w:rPr>
          <w:rFonts w:eastAsiaTheme="minorEastAsia"/>
        </w:rPr>
      </w:pPr>
      <m:oMathPara>
        <m:oMath>
          <m:r>
            <w:rPr>
              <w:rFonts w:ascii="Latin Modern Math" w:hAnsi="Latin Modern Math"/>
            </w:rPr>
            <m:t>A=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Latin Modern Math" w:eastAsiaTheme="minorEastAsia" w:hAnsi="Latin Modern Math"/>
            </w:rPr>
            <m:t>,</m:t>
          </m:r>
        </m:oMath>
      </m:oMathPara>
    </w:p>
    <w:p w14:paraId="7ACF4F33" w14:textId="561A0C36" w:rsidR="00763FAC" w:rsidRPr="008217CE" w:rsidRDefault="001C21D7" w:rsidP="00A53E14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ϕ=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i-1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Theme="minorEastAsia" w:hAnsi="Latin Modern Math"/>
            </w:rPr>
            <m:t>,   Q=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Theme="minorEastAsia" w:hAnsi="Latin Modern Math"/>
            </w:rPr>
            <m:t>.</m:t>
          </m:r>
        </m:oMath>
      </m:oMathPara>
    </w:p>
    <w:p w14:paraId="2BB54CFE" w14:textId="79C7C1D2" w:rsidR="008217CE" w:rsidRDefault="003527D6" w:rsidP="00102957">
      <w:pPr>
        <w:pStyle w:val="Heading2"/>
        <w:rPr>
          <w:rFonts w:eastAsiaTheme="minorEastAsia"/>
        </w:rPr>
      </w:pPr>
      <w:bookmarkStart w:id="1" w:name="_Toc190471846"/>
      <w:r>
        <w:rPr>
          <w:rFonts w:eastAsiaTheme="minorEastAsia"/>
        </w:rPr>
        <w:t>Solution computed</w:t>
      </w:r>
      <w:bookmarkEnd w:id="1"/>
    </w:p>
    <w:p w14:paraId="2ED2367F" w14:textId="77777777" w:rsidR="003527D6" w:rsidRDefault="003527D6" w:rsidP="003527D6"/>
    <w:p w14:paraId="6316EE4C" w14:textId="296C0BCB" w:rsidR="003527D6" w:rsidRDefault="00EF0FD0" w:rsidP="003527D6">
      <w:pPr>
        <w:pStyle w:val="Heading2"/>
      </w:pPr>
      <w:bookmarkStart w:id="2" w:name="_Toc190471847"/>
      <w:r>
        <w:t>Order of discretization error</w:t>
      </w:r>
      <w:bookmarkEnd w:id="2"/>
    </w:p>
    <w:p w14:paraId="1AF42651" w14:textId="77777777" w:rsidR="00EF0FD0" w:rsidRPr="00EF0FD0" w:rsidRDefault="00EF0FD0" w:rsidP="00EF0FD0"/>
    <w:sectPr w:rsidR="00EF0FD0" w:rsidRPr="00EF0FD0" w:rsidSect="00516749">
      <w:footerReference w:type="default" r:id="rId13"/>
      <w:pgSz w:w="11906" w:h="16838"/>
      <w:pgMar w:top="1701" w:right="1134" w:bottom="1701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947C9" w14:textId="77777777" w:rsidR="00760B8E" w:rsidRPr="00223848" w:rsidRDefault="00760B8E" w:rsidP="00223848">
      <w:pPr>
        <w:spacing w:after="0" w:line="240" w:lineRule="auto"/>
      </w:pPr>
      <w:r w:rsidRPr="00223848">
        <w:separator/>
      </w:r>
    </w:p>
  </w:endnote>
  <w:endnote w:type="continuationSeparator" w:id="0">
    <w:p w14:paraId="63D28DFF" w14:textId="77777777" w:rsidR="00760B8E" w:rsidRPr="00223848" w:rsidRDefault="00760B8E" w:rsidP="00223848">
      <w:pPr>
        <w:spacing w:after="0" w:line="240" w:lineRule="auto"/>
      </w:pPr>
      <w:r w:rsidRPr="002238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BB3F5" w14:textId="77777777" w:rsidR="00516749" w:rsidRPr="002E581F" w:rsidRDefault="002E581F">
    <w:pPr>
      <w:pStyle w:val="Footer"/>
    </w:pPr>
    <w:r w:rsidRPr="002E581F">
      <w:t>Department of Mechanical and Production Engineering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EF474" w14:textId="77777777" w:rsidR="00516749" w:rsidRPr="00843844" w:rsidRDefault="002E581F" w:rsidP="002E581F">
    <w:pPr>
      <w:pStyle w:val="Footer"/>
    </w:pPr>
    <w:r w:rsidRPr="002E581F">
      <w:t>Department of Mechanical and Production Engineering</w:t>
    </w:r>
    <w:r w:rsidR="00516749" w:rsidRPr="002E581F">
      <w:rPr>
        <w:lang w:val="en-US"/>
      </w:rPr>
      <w:tab/>
    </w:r>
    <w:r w:rsidR="00843844" w:rsidRPr="00843844">
      <w:rPr>
        <w:sz w:val="22"/>
        <w:lang w:val="en-US"/>
      </w:rPr>
      <w:fldChar w:fldCharType="begin"/>
    </w:r>
    <w:r w:rsidR="00843844" w:rsidRPr="00843844">
      <w:rPr>
        <w:lang w:val="en-US"/>
      </w:rPr>
      <w:instrText xml:space="preserve"> PAGE  \* ROMAN  \* MERGEFORMAT </w:instrText>
    </w:r>
    <w:r w:rsidR="00843844" w:rsidRPr="00843844">
      <w:rPr>
        <w:sz w:val="22"/>
        <w:lang w:val="en-US"/>
      </w:rPr>
      <w:fldChar w:fldCharType="separate"/>
    </w:r>
    <w:r w:rsidR="00843844" w:rsidRPr="00843844">
      <w:rPr>
        <w:noProof/>
        <w:sz w:val="28"/>
        <w:szCs w:val="28"/>
        <w:lang w:val="en-US"/>
      </w:rPr>
      <w:t>I</w:t>
    </w:r>
    <w:r w:rsidR="00843844" w:rsidRPr="00843844">
      <w:rPr>
        <w:noProof/>
        <w:sz w:val="28"/>
        <w:szCs w:val="2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8065" w14:textId="3833116F" w:rsidR="00843844" w:rsidRPr="002E581F" w:rsidRDefault="00843844" w:rsidP="002E581F">
    <w:pPr>
      <w:pStyle w:val="Footer"/>
    </w:pPr>
    <w:r w:rsidRPr="002E581F">
      <w:t>Department of Mechanical and Production Engineering</w:t>
    </w:r>
    <w:r w:rsidRPr="002E581F">
      <w:rPr>
        <w:lang w:val="en-US"/>
      </w:rPr>
      <w:tab/>
    </w:r>
    <w:r w:rsidRPr="0069542E">
      <w:rPr>
        <w:lang w:val="en-US"/>
      </w:rPr>
      <w:t xml:space="preserve">Page </w:t>
    </w:r>
    <w:r w:rsidRPr="00516749">
      <w:rPr>
        <w:b/>
        <w:bCs/>
        <w:lang w:val="da-DK"/>
      </w:rPr>
      <w:fldChar w:fldCharType="begin"/>
    </w:r>
    <w:r w:rsidRPr="0069542E">
      <w:rPr>
        <w:b/>
        <w:bCs/>
        <w:lang w:val="en-US"/>
      </w:rPr>
      <w:instrText xml:space="preserve"> PAGE  \* Arabic  \* MERGEFORMAT </w:instrText>
    </w:r>
    <w:r w:rsidRPr="00516749">
      <w:rPr>
        <w:b/>
        <w:bCs/>
        <w:lang w:val="da-DK"/>
      </w:rPr>
      <w:fldChar w:fldCharType="separate"/>
    </w:r>
    <w:r w:rsidRPr="0069542E">
      <w:rPr>
        <w:b/>
        <w:bCs/>
        <w:lang w:val="en-US"/>
      </w:rPr>
      <w:t>1</w:t>
    </w:r>
    <w:r w:rsidRPr="00516749">
      <w:rPr>
        <w:b/>
        <w:bCs/>
        <w:lang w:val="da-DK"/>
      </w:rPr>
      <w:fldChar w:fldCharType="end"/>
    </w:r>
    <w:r w:rsidRPr="0069542E">
      <w:rPr>
        <w:lang w:val="en-US"/>
      </w:rPr>
      <w:t xml:space="preserve"> of </w:t>
    </w:r>
    <w:r>
      <w:rPr>
        <w:b/>
        <w:bCs/>
        <w:lang w:val="da-DK"/>
      </w:rPr>
      <w:fldChar w:fldCharType="begin"/>
    </w:r>
    <w:r w:rsidRPr="0069542E">
      <w:rPr>
        <w:b/>
        <w:bCs/>
        <w:lang w:val="en-US"/>
      </w:rPr>
      <w:instrText xml:space="preserve"> SECTIONPAGES  \* MERGEFORMAT </w:instrText>
    </w:r>
    <w:r>
      <w:rPr>
        <w:b/>
        <w:bCs/>
        <w:lang w:val="da-DK"/>
      </w:rPr>
      <w:fldChar w:fldCharType="separate"/>
    </w:r>
    <w:r w:rsidR="00EC1171">
      <w:rPr>
        <w:b/>
        <w:bCs/>
        <w:noProof/>
        <w:lang w:val="en-US"/>
      </w:rPr>
      <w:t>4</w:t>
    </w:r>
    <w:r>
      <w:rPr>
        <w:b/>
        <w:bCs/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BBD2C" w14:textId="77777777" w:rsidR="00760B8E" w:rsidRPr="00223848" w:rsidRDefault="00760B8E" w:rsidP="00223848">
      <w:pPr>
        <w:spacing w:after="0" w:line="240" w:lineRule="auto"/>
      </w:pPr>
      <w:r w:rsidRPr="00223848">
        <w:separator/>
      </w:r>
    </w:p>
  </w:footnote>
  <w:footnote w:type="continuationSeparator" w:id="0">
    <w:p w14:paraId="510680CA" w14:textId="77777777" w:rsidR="00760B8E" w:rsidRPr="00223848" w:rsidRDefault="00760B8E" w:rsidP="00223848">
      <w:pPr>
        <w:spacing w:after="0" w:line="240" w:lineRule="auto"/>
      </w:pPr>
      <w:r w:rsidRPr="0022384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53E67" w14:textId="5B3096D4" w:rsidR="00223848" w:rsidRPr="00223848" w:rsidRDefault="00516749">
    <w:pPr>
      <w:pStyle w:val="Header"/>
    </w:pPr>
    <w:r>
      <w:t>Aarhus University</w:t>
    </w:r>
    <w:r w:rsidR="00223848" w:rsidRPr="00223848">
      <w:tab/>
    </w:r>
    <w:r w:rsidR="00223848" w:rsidRPr="00223848">
      <w:tab/>
    </w:r>
    <w:r w:rsidR="0069542E">
      <w:fldChar w:fldCharType="begin"/>
    </w:r>
    <w:r w:rsidR="0069542E">
      <w:instrText xml:space="preserve"> DATE \@ "dd MMMM yyyy" </w:instrText>
    </w:r>
    <w:r w:rsidR="0069542E">
      <w:fldChar w:fldCharType="separate"/>
    </w:r>
    <w:r w:rsidR="00252C0A">
      <w:rPr>
        <w:noProof/>
      </w:rPr>
      <w:t>14 February 2025</w:t>
    </w:r>
    <w:r w:rsidR="0069542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F208B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0B6248"/>
    <w:multiLevelType w:val="multilevel"/>
    <w:tmpl w:val="8C9EEF1C"/>
    <w:lvl w:ilvl="0">
      <w:start w:val="1"/>
      <w:numFmt w:val="decimal"/>
      <w:pStyle w:val="Overskrift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Overskrift2"/>
      <w:lvlText w:val="%1.%2"/>
      <w:lvlJc w:val="right"/>
      <w:pPr>
        <w:ind w:left="397" w:hanging="109"/>
      </w:pPr>
      <w:rPr>
        <w:rFonts w:hint="default"/>
      </w:rPr>
    </w:lvl>
    <w:lvl w:ilvl="2">
      <w:start w:val="1"/>
      <w:numFmt w:val="decimal"/>
      <w:pStyle w:val="Overskrift3"/>
      <w:lvlText w:val="%1.%2.%3"/>
      <w:lvlJc w:val="right"/>
      <w:pPr>
        <w:ind w:left="397" w:hanging="109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right"/>
      <w:pPr>
        <w:ind w:left="397" w:hanging="109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right"/>
      <w:pPr>
        <w:ind w:left="397" w:hanging="1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right"/>
      <w:pPr>
        <w:ind w:left="397" w:hanging="109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right"/>
      <w:pPr>
        <w:ind w:left="397" w:hanging="109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right"/>
      <w:pPr>
        <w:ind w:left="397" w:hanging="109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right"/>
      <w:pPr>
        <w:ind w:left="397" w:hanging="109"/>
      </w:pPr>
      <w:rPr>
        <w:rFonts w:hint="default"/>
      </w:rPr>
    </w:lvl>
  </w:abstractNum>
  <w:abstractNum w:abstractNumId="2" w15:restartNumberingAfterBreak="0">
    <w:nsid w:val="68F67791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86351A5"/>
    <w:multiLevelType w:val="multilevel"/>
    <w:tmpl w:val="33082E2E"/>
    <w:lvl w:ilvl="0">
      <w:start w:val="1"/>
      <w:numFmt w:val="decimal"/>
      <w:pStyle w:val="Heading1"/>
      <w:suff w:val="space"/>
      <w:lvlText w:val="%1"/>
      <w:lvlJc w:val="righ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right"/>
      <w:pPr>
        <w:ind w:left="397" w:hanging="39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397" w:hanging="39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right"/>
      <w:pPr>
        <w:ind w:left="397" w:hanging="397"/>
      </w:pPr>
      <w:rPr>
        <w:rFonts w:hint="default"/>
      </w:rPr>
    </w:lvl>
    <w:lvl w:ilvl="4">
      <w:start w:val="1"/>
      <w:numFmt w:val="upperLetter"/>
      <w:pStyle w:val="Heading5"/>
      <w:suff w:val="space"/>
      <w:lvlText w:val="Appendix %5:"/>
      <w:lvlJc w:val="left"/>
      <w:pPr>
        <w:ind w:left="397" w:hanging="397"/>
      </w:pPr>
      <w:rPr>
        <w:rFonts w:hint="default"/>
        <w:caps/>
      </w:rPr>
    </w:lvl>
    <w:lvl w:ilvl="5">
      <w:start w:val="1"/>
      <w:numFmt w:val="decimal"/>
      <w:pStyle w:val="Heading6"/>
      <w:suff w:val="space"/>
      <w:lvlText w:val="%5.%6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pStyle w:val="Heading7"/>
      <w:suff w:val="space"/>
      <w:lvlText w:val="%5.%6.%7"/>
      <w:lvlJc w:val="right"/>
      <w:pPr>
        <w:ind w:left="397" w:hanging="397"/>
      </w:pPr>
      <w:rPr>
        <w:rFonts w:hint="default"/>
      </w:rPr>
    </w:lvl>
    <w:lvl w:ilvl="7">
      <w:start w:val="1"/>
      <w:numFmt w:val="decimal"/>
      <w:pStyle w:val="Heading8"/>
      <w:suff w:val="space"/>
      <w:lvlText w:val="%5.%6.%7.%8"/>
      <w:lvlJc w:val="right"/>
      <w:pPr>
        <w:ind w:left="397" w:hanging="397"/>
      </w:pPr>
      <w:rPr>
        <w:rFonts w:hint="default"/>
      </w:rPr>
    </w:lvl>
    <w:lvl w:ilvl="8">
      <w:start w:val="1"/>
      <w:numFmt w:val="decimal"/>
      <w:pStyle w:val="Heading9"/>
      <w:suff w:val="space"/>
      <w:lvlText w:val="%5.%6.%7.%8.%9"/>
      <w:lvlJc w:val="right"/>
      <w:pPr>
        <w:ind w:left="397" w:hanging="397"/>
      </w:pPr>
      <w:rPr>
        <w:rFonts w:hint="default"/>
      </w:rPr>
    </w:lvl>
  </w:abstractNum>
  <w:num w:numId="1" w16cid:durableId="1555197061">
    <w:abstractNumId w:val="3"/>
  </w:num>
  <w:num w:numId="2" w16cid:durableId="409348114">
    <w:abstractNumId w:val="2"/>
  </w:num>
  <w:num w:numId="3" w16cid:durableId="7989549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2440532">
    <w:abstractNumId w:val="1"/>
  </w:num>
  <w:num w:numId="5" w16cid:durableId="1146048898">
    <w:abstractNumId w:val="0"/>
  </w:num>
  <w:num w:numId="6" w16cid:durableId="19965684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986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A8"/>
    <w:rsid w:val="00001601"/>
    <w:rsid w:val="00032202"/>
    <w:rsid w:val="0003254A"/>
    <w:rsid w:val="000341CF"/>
    <w:rsid w:val="0004723B"/>
    <w:rsid w:val="00051AFF"/>
    <w:rsid w:val="00052F89"/>
    <w:rsid w:val="00057F69"/>
    <w:rsid w:val="00065732"/>
    <w:rsid w:val="00073622"/>
    <w:rsid w:val="00074869"/>
    <w:rsid w:val="0008287F"/>
    <w:rsid w:val="00084C46"/>
    <w:rsid w:val="00086553"/>
    <w:rsid w:val="00093A6D"/>
    <w:rsid w:val="000956EE"/>
    <w:rsid w:val="00095B1D"/>
    <w:rsid w:val="000A3BFE"/>
    <w:rsid w:val="000A4C3B"/>
    <w:rsid w:val="000B0E61"/>
    <w:rsid w:val="000B2E8E"/>
    <w:rsid w:val="000D7D59"/>
    <w:rsid w:val="000E0E5C"/>
    <w:rsid w:val="000E5677"/>
    <w:rsid w:val="000F037A"/>
    <w:rsid w:val="000F0469"/>
    <w:rsid w:val="00102957"/>
    <w:rsid w:val="001044E2"/>
    <w:rsid w:val="00112200"/>
    <w:rsid w:val="001130ED"/>
    <w:rsid w:val="001263F9"/>
    <w:rsid w:val="0013406C"/>
    <w:rsid w:val="00141CF9"/>
    <w:rsid w:val="00151192"/>
    <w:rsid w:val="00156104"/>
    <w:rsid w:val="00161862"/>
    <w:rsid w:val="0016369E"/>
    <w:rsid w:val="00166B4E"/>
    <w:rsid w:val="00172EC9"/>
    <w:rsid w:val="00181767"/>
    <w:rsid w:val="0019015E"/>
    <w:rsid w:val="0019511E"/>
    <w:rsid w:val="001A5022"/>
    <w:rsid w:val="001B61E6"/>
    <w:rsid w:val="001C21D7"/>
    <w:rsid w:val="001E3F81"/>
    <w:rsid w:val="001E7B92"/>
    <w:rsid w:val="001F37FA"/>
    <w:rsid w:val="001F38CD"/>
    <w:rsid w:val="002071F7"/>
    <w:rsid w:val="0021162F"/>
    <w:rsid w:val="00213480"/>
    <w:rsid w:val="00215C91"/>
    <w:rsid w:val="00223848"/>
    <w:rsid w:val="00225110"/>
    <w:rsid w:val="00234CBE"/>
    <w:rsid w:val="00240104"/>
    <w:rsid w:val="00252C0A"/>
    <w:rsid w:val="00255B0A"/>
    <w:rsid w:val="00270E5E"/>
    <w:rsid w:val="00276336"/>
    <w:rsid w:val="00293DCF"/>
    <w:rsid w:val="00295D00"/>
    <w:rsid w:val="002A17D7"/>
    <w:rsid w:val="002C50CF"/>
    <w:rsid w:val="002C790B"/>
    <w:rsid w:val="002D2B0B"/>
    <w:rsid w:val="002E1814"/>
    <w:rsid w:val="002E581F"/>
    <w:rsid w:val="002F380B"/>
    <w:rsid w:val="00314A76"/>
    <w:rsid w:val="003161B7"/>
    <w:rsid w:val="0032478A"/>
    <w:rsid w:val="003322FC"/>
    <w:rsid w:val="00336449"/>
    <w:rsid w:val="0033782F"/>
    <w:rsid w:val="0034238E"/>
    <w:rsid w:val="003438E2"/>
    <w:rsid w:val="003445A9"/>
    <w:rsid w:val="003527D6"/>
    <w:rsid w:val="003569BC"/>
    <w:rsid w:val="00371A58"/>
    <w:rsid w:val="003723B4"/>
    <w:rsid w:val="00373EA1"/>
    <w:rsid w:val="003773A0"/>
    <w:rsid w:val="0038400D"/>
    <w:rsid w:val="003942A6"/>
    <w:rsid w:val="003A37A5"/>
    <w:rsid w:val="003B6D71"/>
    <w:rsid w:val="003C1C20"/>
    <w:rsid w:val="003C4ABB"/>
    <w:rsid w:val="003C675D"/>
    <w:rsid w:val="003C76EC"/>
    <w:rsid w:val="003D36F8"/>
    <w:rsid w:val="003D4C07"/>
    <w:rsid w:val="00402628"/>
    <w:rsid w:val="004032EA"/>
    <w:rsid w:val="00413C33"/>
    <w:rsid w:val="0042174A"/>
    <w:rsid w:val="004258B1"/>
    <w:rsid w:val="004326E1"/>
    <w:rsid w:val="004331C4"/>
    <w:rsid w:val="00446017"/>
    <w:rsid w:val="004466A1"/>
    <w:rsid w:val="0046470A"/>
    <w:rsid w:val="00470254"/>
    <w:rsid w:val="00471477"/>
    <w:rsid w:val="00477C9F"/>
    <w:rsid w:val="00493292"/>
    <w:rsid w:val="00493D1A"/>
    <w:rsid w:val="004B63AB"/>
    <w:rsid w:val="004C7797"/>
    <w:rsid w:val="004D439B"/>
    <w:rsid w:val="004D489F"/>
    <w:rsid w:val="004F68A1"/>
    <w:rsid w:val="00516550"/>
    <w:rsid w:val="00516749"/>
    <w:rsid w:val="00523544"/>
    <w:rsid w:val="00525B4B"/>
    <w:rsid w:val="00531712"/>
    <w:rsid w:val="00531AC9"/>
    <w:rsid w:val="0053509A"/>
    <w:rsid w:val="00551F7D"/>
    <w:rsid w:val="00563CA3"/>
    <w:rsid w:val="0056470A"/>
    <w:rsid w:val="00582D8C"/>
    <w:rsid w:val="00593985"/>
    <w:rsid w:val="005B0E97"/>
    <w:rsid w:val="005B4334"/>
    <w:rsid w:val="005B4BB9"/>
    <w:rsid w:val="005C5244"/>
    <w:rsid w:val="005C6542"/>
    <w:rsid w:val="005D22B3"/>
    <w:rsid w:val="005E3A4F"/>
    <w:rsid w:val="005F1C48"/>
    <w:rsid w:val="005F7A7F"/>
    <w:rsid w:val="00601D45"/>
    <w:rsid w:val="00601EA0"/>
    <w:rsid w:val="00611DD6"/>
    <w:rsid w:val="0061541E"/>
    <w:rsid w:val="00633F1E"/>
    <w:rsid w:val="00653DC5"/>
    <w:rsid w:val="006610C6"/>
    <w:rsid w:val="006706DE"/>
    <w:rsid w:val="00673D3B"/>
    <w:rsid w:val="00674143"/>
    <w:rsid w:val="0069542E"/>
    <w:rsid w:val="006A4A56"/>
    <w:rsid w:val="006B1F98"/>
    <w:rsid w:val="006B2094"/>
    <w:rsid w:val="006C3291"/>
    <w:rsid w:val="006E0054"/>
    <w:rsid w:val="006E0B9F"/>
    <w:rsid w:val="006E33BC"/>
    <w:rsid w:val="006E3B1B"/>
    <w:rsid w:val="006F6A02"/>
    <w:rsid w:val="006F7880"/>
    <w:rsid w:val="007126B8"/>
    <w:rsid w:val="00733E88"/>
    <w:rsid w:val="0073531E"/>
    <w:rsid w:val="00746A10"/>
    <w:rsid w:val="00755DAD"/>
    <w:rsid w:val="00756D2C"/>
    <w:rsid w:val="00760061"/>
    <w:rsid w:val="00760B8E"/>
    <w:rsid w:val="00763FAC"/>
    <w:rsid w:val="00764695"/>
    <w:rsid w:val="00771AFA"/>
    <w:rsid w:val="00783B45"/>
    <w:rsid w:val="00784A10"/>
    <w:rsid w:val="007A726D"/>
    <w:rsid w:val="007B02AC"/>
    <w:rsid w:val="007B0D08"/>
    <w:rsid w:val="007E5EC4"/>
    <w:rsid w:val="007F7AB8"/>
    <w:rsid w:val="008045D0"/>
    <w:rsid w:val="0082018F"/>
    <w:rsid w:val="008217CE"/>
    <w:rsid w:val="0082497D"/>
    <w:rsid w:val="00830F20"/>
    <w:rsid w:val="00831E69"/>
    <w:rsid w:val="00843844"/>
    <w:rsid w:val="008467B9"/>
    <w:rsid w:val="0085570D"/>
    <w:rsid w:val="00860EFF"/>
    <w:rsid w:val="008820B9"/>
    <w:rsid w:val="00883E72"/>
    <w:rsid w:val="008871E1"/>
    <w:rsid w:val="00890625"/>
    <w:rsid w:val="00895224"/>
    <w:rsid w:val="008B5049"/>
    <w:rsid w:val="008D1F89"/>
    <w:rsid w:val="008E2867"/>
    <w:rsid w:val="008E4B0D"/>
    <w:rsid w:val="008E4EF3"/>
    <w:rsid w:val="008E702F"/>
    <w:rsid w:val="008E71FD"/>
    <w:rsid w:val="008E7510"/>
    <w:rsid w:val="008F254D"/>
    <w:rsid w:val="00904C51"/>
    <w:rsid w:val="00907F0B"/>
    <w:rsid w:val="00911B7A"/>
    <w:rsid w:val="00912CD3"/>
    <w:rsid w:val="00920301"/>
    <w:rsid w:val="00927E20"/>
    <w:rsid w:val="00930FF6"/>
    <w:rsid w:val="00940A52"/>
    <w:rsid w:val="00954250"/>
    <w:rsid w:val="00962324"/>
    <w:rsid w:val="00963B57"/>
    <w:rsid w:val="0098539D"/>
    <w:rsid w:val="00986980"/>
    <w:rsid w:val="00986A30"/>
    <w:rsid w:val="00990702"/>
    <w:rsid w:val="00993509"/>
    <w:rsid w:val="00996B41"/>
    <w:rsid w:val="00997EF7"/>
    <w:rsid w:val="009A1CC4"/>
    <w:rsid w:val="009A2D85"/>
    <w:rsid w:val="009A5C3E"/>
    <w:rsid w:val="009D06E9"/>
    <w:rsid w:val="009E1B30"/>
    <w:rsid w:val="009F5CDC"/>
    <w:rsid w:val="00A00AC7"/>
    <w:rsid w:val="00A128DB"/>
    <w:rsid w:val="00A16914"/>
    <w:rsid w:val="00A24841"/>
    <w:rsid w:val="00A3696A"/>
    <w:rsid w:val="00A415A6"/>
    <w:rsid w:val="00A45D5A"/>
    <w:rsid w:val="00A52586"/>
    <w:rsid w:val="00A53E14"/>
    <w:rsid w:val="00A64D3D"/>
    <w:rsid w:val="00A67EB7"/>
    <w:rsid w:val="00A7741C"/>
    <w:rsid w:val="00AB1FAF"/>
    <w:rsid w:val="00AB46B6"/>
    <w:rsid w:val="00AC0897"/>
    <w:rsid w:val="00AD2DBD"/>
    <w:rsid w:val="00AD3F8D"/>
    <w:rsid w:val="00AD5532"/>
    <w:rsid w:val="00AE07B7"/>
    <w:rsid w:val="00AF7220"/>
    <w:rsid w:val="00B00DF0"/>
    <w:rsid w:val="00B04669"/>
    <w:rsid w:val="00B06C8A"/>
    <w:rsid w:val="00B163C0"/>
    <w:rsid w:val="00B2329F"/>
    <w:rsid w:val="00B42914"/>
    <w:rsid w:val="00B46044"/>
    <w:rsid w:val="00B5543B"/>
    <w:rsid w:val="00B65993"/>
    <w:rsid w:val="00B70B95"/>
    <w:rsid w:val="00B7635F"/>
    <w:rsid w:val="00B8096F"/>
    <w:rsid w:val="00BB2672"/>
    <w:rsid w:val="00BC1F17"/>
    <w:rsid w:val="00BD74DE"/>
    <w:rsid w:val="00BD7921"/>
    <w:rsid w:val="00BF4E31"/>
    <w:rsid w:val="00BF74FD"/>
    <w:rsid w:val="00C02C1B"/>
    <w:rsid w:val="00C13F0E"/>
    <w:rsid w:val="00C144A8"/>
    <w:rsid w:val="00C1461E"/>
    <w:rsid w:val="00C158F7"/>
    <w:rsid w:val="00C17DDB"/>
    <w:rsid w:val="00C20DB1"/>
    <w:rsid w:val="00C54972"/>
    <w:rsid w:val="00C54D95"/>
    <w:rsid w:val="00C903D4"/>
    <w:rsid w:val="00C907EE"/>
    <w:rsid w:val="00CA2908"/>
    <w:rsid w:val="00CA2D3E"/>
    <w:rsid w:val="00CE073D"/>
    <w:rsid w:val="00CE63F4"/>
    <w:rsid w:val="00CF3919"/>
    <w:rsid w:val="00CF4F91"/>
    <w:rsid w:val="00D00D9C"/>
    <w:rsid w:val="00D1202C"/>
    <w:rsid w:val="00D13093"/>
    <w:rsid w:val="00D222BB"/>
    <w:rsid w:val="00D22F3B"/>
    <w:rsid w:val="00D2360E"/>
    <w:rsid w:val="00D27201"/>
    <w:rsid w:val="00D32A0A"/>
    <w:rsid w:val="00D3642A"/>
    <w:rsid w:val="00D41C04"/>
    <w:rsid w:val="00D71EC4"/>
    <w:rsid w:val="00D7491D"/>
    <w:rsid w:val="00D86377"/>
    <w:rsid w:val="00D86A7C"/>
    <w:rsid w:val="00D96151"/>
    <w:rsid w:val="00DA074F"/>
    <w:rsid w:val="00DA08D7"/>
    <w:rsid w:val="00DB4B65"/>
    <w:rsid w:val="00DD1FE6"/>
    <w:rsid w:val="00DD3289"/>
    <w:rsid w:val="00DE51DA"/>
    <w:rsid w:val="00DF1DA7"/>
    <w:rsid w:val="00DF4603"/>
    <w:rsid w:val="00E1068F"/>
    <w:rsid w:val="00E11913"/>
    <w:rsid w:val="00E12434"/>
    <w:rsid w:val="00E1307A"/>
    <w:rsid w:val="00E258F0"/>
    <w:rsid w:val="00E30E7A"/>
    <w:rsid w:val="00E3330F"/>
    <w:rsid w:val="00E3716C"/>
    <w:rsid w:val="00E40077"/>
    <w:rsid w:val="00E426F4"/>
    <w:rsid w:val="00E52EA8"/>
    <w:rsid w:val="00E54473"/>
    <w:rsid w:val="00E839E5"/>
    <w:rsid w:val="00E928CD"/>
    <w:rsid w:val="00EA20B2"/>
    <w:rsid w:val="00EB55E3"/>
    <w:rsid w:val="00EB76D8"/>
    <w:rsid w:val="00EC1171"/>
    <w:rsid w:val="00EC2903"/>
    <w:rsid w:val="00EC6E17"/>
    <w:rsid w:val="00ED32D0"/>
    <w:rsid w:val="00EE3476"/>
    <w:rsid w:val="00EF06DC"/>
    <w:rsid w:val="00EF0FD0"/>
    <w:rsid w:val="00EF55C5"/>
    <w:rsid w:val="00F04E95"/>
    <w:rsid w:val="00F05D8C"/>
    <w:rsid w:val="00F074EE"/>
    <w:rsid w:val="00F110B6"/>
    <w:rsid w:val="00F15E06"/>
    <w:rsid w:val="00F20D9B"/>
    <w:rsid w:val="00F21FA0"/>
    <w:rsid w:val="00F26C82"/>
    <w:rsid w:val="00F4111D"/>
    <w:rsid w:val="00F6166F"/>
    <w:rsid w:val="00F64E66"/>
    <w:rsid w:val="00F9237E"/>
    <w:rsid w:val="00FA650D"/>
    <w:rsid w:val="00FA763C"/>
    <w:rsid w:val="00FC7AC5"/>
    <w:rsid w:val="00FD1AE4"/>
    <w:rsid w:val="00FD65EF"/>
    <w:rsid w:val="00FE1517"/>
    <w:rsid w:val="00FF4EC2"/>
    <w:rsid w:val="00FF5657"/>
    <w:rsid w:val="00FF5F0E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60666"/>
  <w15:chartTrackingRefBased/>
  <w15:docId w15:val="{70F80A65-6989-4BCE-971D-C4BA7FA3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74F"/>
    <w:pPr>
      <w:spacing w:line="36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2F"/>
    <w:pPr>
      <w:keepNext/>
      <w:keepLines/>
      <w:pageBreakBefore/>
      <w:numPr>
        <w:numId w:val="7"/>
      </w:numPr>
      <w:pBdr>
        <w:bottom w:val="single" w:sz="4" w:space="1" w:color="auto"/>
      </w:pBdr>
      <w:spacing w:before="240" w:after="360"/>
      <w:jc w:val="left"/>
      <w:outlineLvl w:val="0"/>
    </w:pPr>
    <w:rPr>
      <w:rFonts w:eastAsiaTheme="majorEastAsia" w:cstheme="majorBidi"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02F"/>
    <w:pPr>
      <w:keepNext/>
      <w:keepLines/>
      <w:numPr>
        <w:ilvl w:val="1"/>
        <w:numId w:val="7"/>
      </w:numPr>
      <w:spacing w:before="40" w:after="0"/>
      <w:jc w:val="left"/>
      <w:outlineLvl w:val="1"/>
    </w:pPr>
    <w:rPr>
      <w:rFonts w:eastAsiaTheme="majorEastAsia" w:cstheme="majorBidi"/>
      <w:small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02F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02F"/>
    <w:pPr>
      <w:keepNext/>
      <w:keepLines/>
      <w:numPr>
        <w:ilvl w:val="3"/>
        <w:numId w:val="7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02F"/>
    <w:pPr>
      <w:keepNext/>
      <w:keepLines/>
      <w:pageBreakBefore/>
      <w:numPr>
        <w:ilvl w:val="4"/>
        <w:numId w:val="7"/>
      </w:numPr>
      <w:pBdr>
        <w:bottom w:val="single" w:sz="4" w:space="1" w:color="auto"/>
      </w:pBdr>
      <w:spacing w:before="240" w:after="360"/>
      <w:outlineLvl w:val="4"/>
    </w:pPr>
    <w:rPr>
      <w:rFonts w:eastAsiaTheme="majorEastAsia" w:cstheme="majorBidi"/>
      <w:smallCaps/>
      <w:sz w:val="32"/>
    </w:rPr>
  </w:style>
  <w:style w:type="paragraph" w:styleId="Heading6">
    <w:name w:val="heading 6"/>
    <w:basedOn w:val="Overskrift2"/>
    <w:next w:val="Normal"/>
    <w:link w:val="Heading6Char"/>
    <w:uiPriority w:val="9"/>
    <w:unhideWhenUsed/>
    <w:qFormat/>
    <w:rsid w:val="008E702F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iCs/>
      <w:smallCaps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02F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2F"/>
    <w:pPr>
      <w:keepNext/>
      <w:keepLines/>
      <w:numPr>
        <w:ilvl w:val="7"/>
        <w:numId w:val="7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2F"/>
    <w:pPr>
      <w:keepNext/>
      <w:keepLines/>
      <w:numPr>
        <w:ilvl w:val="8"/>
        <w:numId w:val="7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CC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CC4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00AC7"/>
    <w:rPr>
      <w:rFonts w:ascii="Times New Roman" w:eastAsiaTheme="majorEastAsia" w:hAnsi="Times New Roman" w:cstheme="majorBidi"/>
      <w:smallCaps/>
      <w:kern w:val="0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581F"/>
    <w:rPr>
      <w:rFonts w:ascii="Times New Roman" w:eastAsiaTheme="majorEastAsia" w:hAnsi="Times New Roman" w:cstheme="majorBidi"/>
      <w:smallCaps/>
      <w:kern w:val="0"/>
      <w:sz w:val="26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702F"/>
    <w:rPr>
      <w:rFonts w:ascii="Times New Roman" w:eastAsiaTheme="majorEastAsia" w:hAnsi="Times New Roman" w:cstheme="majorBidi"/>
      <w:b/>
      <w:kern w:val="0"/>
      <w:sz w:val="24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467B9"/>
    <w:rPr>
      <w:rFonts w:ascii="Times New Roman" w:eastAsiaTheme="majorEastAsia" w:hAnsi="Times New Roman" w:cstheme="majorBidi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00AC7"/>
    <w:rPr>
      <w:rFonts w:ascii="Times New Roman" w:eastAsiaTheme="majorEastAsia" w:hAnsi="Times New Roman" w:cstheme="majorBidi"/>
      <w:smallCaps/>
      <w:kern w:val="0"/>
      <w:sz w:val="3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8467B9"/>
    <w:rPr>
      <w:rFonts w:ascii="Times New Roman" w:eastAsiaTheme="majorEastAsia" w:hAnsi="Times New Roman" w:cstheme="majorBidi"/>
      <w:iCs/>
      <w:smallCaps/>
      <w:color w:val="000000" w:themeColor="text1"/>
      <w:kern w:val="0"/>
      <w:sz w:val="26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22384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84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84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84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2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84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7741C"/>
    <w:pPr>
      <w:ind w:left="720"/>
      <w:contextualSpacing/>
      <w:jc w:val="left"/>
    </w:pPr>
  </w:style>
  <w:style w:type="character" w:styleId="IntenseEmphasis">
    <w:name w:val="Intense Emphasis"/>
    <w:basedOn w:val="DefaultParagraphFont"/>
    <w:uiPriority w:val="21"/>
    <w:qFormat/>
    <w:rsid w:val="00223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848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2384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38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848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38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848"/>
    <w:rPr>
      <w:rFonts w:ascii="Times New Roman" w:hAnsi="Times New Roman"/>
      <w:kern w:val="0"/>
      <w:sz w:val="24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3322FC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057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7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6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16749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customStyle="1" w:styleId="Overskrift1">
    <w:name w:val="Overskrift 1"/>
    <w:basedOn w:val="Normal"/>
    <w:rsid w:val="00C20DB1"/>
    <w:pPr>
      <w:numPr>
        <w:numId w:val="4"/>
      </w:numPr>
    </w:pPr>
  </w:style>
  <w:style w:type="paragraph" w:customStyle="1" w:styleId="Overskrift2">
    <w:name w:val="Overskrift 2"/>
    <w:basedOn w:val="Normal"/>
    <w:rsid w:val="00C20DB1"/>
    <w:pPr>
      <w:numPr>
        <w:ilvl w:val="1"/>
        <w:numId w:val="4"/>
      </w:numPr>
    </w:pPr>
  </w:style>
  <w:style w:type="paragraph" w:customStyle="1" w:styleId="Overskrift3">
    <w:name w:val="Overskrift 3"/>
    <w:basedOn w:val="Normal"/>
    <w:rsid w:val="00C20DB1"/>
    <w:pPr>
      <w:numPr>
        <w:ilvl w:val="2"/>
        <w:numId w:val="4"/>
      </w:numPr>
    </w:pPr>
  </w:style>
  <w:style w:type="paragraph" w:customStyle="1" w:styleId="Overskrift4">
    <w:name w:val="Overskrift 4"/>
    <w:basedOn w:val="Normal"/>
    <w:rsid w:val="00C20DB1"/>
    <w:pPr>
      <w:numPr>
        <w:ilvl w:val="3"/>
        <w:numId w:val="4"/>
      </w:numPr>
    </w:pPr>
  </w:style>
  <w:style w:type="paragraph" w:customStyle="1" w:styleId="Overskrift5">
    <w:name w:val="Overskrift 5"/>
    <w:basedOn w:val="Normal"/>
    <w:rsid w:val="00C20DB1"/>
    <w:pPr>
      <w:numPr>
        <w:ilvl w:val="4"/>
        <w:numId w:val="4"/>
      </w:numPr>
    </w:pPr>
  </w:style>
  <w:style w:type="paragraph" w:customStyle="1" w:styleId="Overskrift6">
    <w:name w:val="Overskrift 6"/>
    <w:basedOn w:val="Normal"/>
    <w:rsid w:val="00C20DB1"/>
    <w:pPr>
      <w:numPr>
        <w:ilvl w:val="5"/>
        <w:numId w:val="4"/>
      </w:numPr>
    </w:pPr>
  </w:style>
  <w:style w:type="paragraph" w:customStyle="1" w:styleId="Overskrift7">
    <w:name w:val="Overskrift 7"/>
    <w:basedOn w:val="Normal"/>
    <w:rsid w:val="00C20DB1"/>
    <w:pPr>
      <w:numPr>
        <w:ilvl w:val="6"/>
        <w:numId w:val="4"/>
      </w:numPr>
    </w:pPr>
  </w:style>
  <w:style w:type="paragraph" w:customStyle="1" w:styleId="Overskrift8">
    <w:name w:val="Overskrift 8"/>
    <w:basedOn w:val="Normal"/>
    <w:rsid w:val="00C20DB1"/>
    <w:pPr>
      <w:numPr>
        <w:ilvl w:val="7"/>
        <w:numId w:val="4"/>
      </w:numPr>
    </w:pPr>
  </w:style>
  <w:style w:type="paragraph" w:customStyle="1" w:styleId="Overskrift9">
    <w:name w:val="Overskrift 9"/>
    <w:basedOn w:val="Normal"/>
    <w:rsid w:val="00C20DB1"/>
    <w:pPr>
      <w:numPr>
        <w:ilvl w:val="8"/>
        <w:numId w:val="4"/>
      </w:numPr>
    </w:pPr>
  </w:style>
  <w:style w:type="paragraph" w:styleId="TOC1">
    <w:name w:val="toc 1"/>
    <w:basedOn w:val="Overskrift1"/>
    <w:next w:val="Normal"/>
    <w:autoRedefine/>
    <w:uiPriority w:val="39"/>
    <w:unhideWhenUsed/>
    <w:rsid w:val="00156104"/>
    <w:pPr>
      <w:numPr>
        <w:numId w:val="0"/>
      </w:numPr>
      <w:spacing w:before="100" w:after="100" w:line="240" w:lineRule="auto"/>
    </w:pPr>
    <w:rPr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2E581F"/>
    <w:pPr>
      <w:spacing w:after="0" w:line="24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E581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126B8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55B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F37FA"/>
    <w:pPr>
      <w:spacing w:after="0" w:line="24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kar\OneDrive%20-%20Aarhus%20Universitet\AU\Word%20rappor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ABA4DDE28B455B9107F87427C3D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0B603-3DBB-4350-8AF5-F5CAFA7AA921}"/>
      </w:docPartPr>
      <w:docPartBody>
        <w:p w:rsidR="00F10B5E" w:rsidRDefault="00F10B5E">
          <w:pPr>
            <w:pStyle w:val="5EABA4DDE28B455B9107F87427C3D4D8"/>
          </w:pPr>
          <w:r w:rsidRPr="00C44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C9C8B09B224955860C2CD500D3A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B76F2-DA86-4147-AA01-1D7541180AD6}"/>
      </w:docPartPr>
      <w:docPartBody>
        <w:p w:rsidR="00F10B5E" w:rsidRDefault="00F10B5E">
          <w:pPr>
            <w:pStyle w:val="2CC9C8B09B224955860C2CD500D3A710"/>
          </w:pPr>
          <w:r w:rsidRPr="00C440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5E"/>
    <w:rsid w:val="00413C33"/>
    <w:rsid w:val="00B46063"/>
    <w:rsid w:val="00C80401"/>
    <w:rsid w:val="00F1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401"/>
    <w:rPr>
      <w:color w:val="666666"/>
    </w:rPr>
  </w:style>
  <w:style w:type="paragraph" w:customStyle="1" w:styleId="5EABA4DDE28B455B9107F87427C3D4D8">
    <w:name w:val="5EABA4DDE28B455B9107F87427C3D4D8"/>
  </w:style>
  <w:style w:type="paragraph" w:customStyle="1" w:styleId="2CC9C8B09B224955860C2CD500D3A710">
    <w:name w:val="2CC9C8B09B224955860C2CD500D3A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C2207-1A70-4EF4-A6F2-41BC41DF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rapport template.dotx</Template>
  <TotalTime>348</TotalTime>
  <Pages>6</Pages>
  <Words>862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minds</dc:creator>
  <cp:keywords/>
  <dc:description/>
  <cp:lastModifiedBy>Oskar Minds</cp:lastModifiedBy>
  <cp:revision>276</cp:revision>
  <dcterms:created xsi:type="dcterms:W3CDTF">2025-02-14T17:41:00Z</dcterms:created>
  <dcterms:modified xsi:type="dcterms:W3CDTF">2025-02-14T23:30:00Z</dcterms:modified>
</cp:coreProperties>
</file>