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2759912" w14:textId="77777777" w:rsidR="004362B7" w:rsidRPr="00711722" w:rsidRDefault="00000000">
      <w:pPr>
        <w:pStyle w:val="Title"/>
        <w:jc w:val="center"/>
        <w:rPr>
          <w:sz w:val="32"/>
          <w:szCs w:val="44"/>
          <w:lang w:val="pl-PL"/>
        </w:rPr>
      </w:pPr>
      <w:r w:rsidRPr="00711722">
        <w:rPr>
          <w:sz w:val="32"/>
          <w:szCs w:val="44"/>
          <w:lang w:val="pl-PL"/>
        </w:rPr>
        <w:t>Dane do pracy magisterskiej</w:t>
      </w:r>
    </w:p>
    <w:p w14:paraId="147E0296" w14:textId="77777777" w:rsidR="004362B7" w:rsidRPr="00711722" w:rsidRDefault="00000000">
      <w:pPr>
        <w:pStyle w:val="SmallNote"/>
        <w:jc w:val="center"/>
        <w:rPr>
          <w:sz w:val="15"/>
          <w:szCs w:val="20"/>
          <w:lang w:val="pl-PL"/>
        </w:rPr>
      </w:pPr>
      <w:r w:rsidRPr="00711722">
        <w:rPr>
          <w:sz w:val="15"/>
          <w:szCs w:val="20"/>
          <w:lang w:val="pl-PL"/>
        </w:rPr>
        <w:t xml:space="preserve">Opcje </w:t>
      </w:r>
      <w:proofErr w:type="spellStart"/>
      <w:r w:rsidRPr="00711722">
        <w:rPr>
          <w:sz w:val="15"/>
          <w:szCs w:val="20"/>
          <w:lang w:val="pl-PL"/>
        </w:rPr>
        <w:t>datasetów</w:t>
      </w:r>
      <w:proofErr w:type="spellEnd"/>
      <w:r w:rsidRPr="00711722">
        <w:rPr>
          <w:sz w:val="15"/>
          <w:szCs w:val="20"/>
          <w:lang w:val="pl-PL"/>
        </w:rPr>
        <w:t>, proxy, zalety i wady dla pracy o QNN w analizie ryzyka finansowo-sprawozdawczego</w:t>
      </w:r>
    </w:p>
    <w:p w14:paraId="6B21D13B" w14:textId="77777777" w:rsidR="004362B7" w:rsidRPr="00711722" w:rsidRDefault="00000000">
      <w:pPr>
        <w:pStyle w:val="Heading1"/>
        <w:rPr>
          <w:sz w:val="24"/>
          <w:szCs w:val="22"/>
          <w:lang w:val="pl-PL"/>
        </w:rPr>
      </w:pPr>
      <w:r w:rsidRPr="00711722">
        <w:rPr>
          <w:sz w:val="24"/>
          <w:szCs w:val="22"/>
          <w:lang w:val="pl-PL"/>
        </w:rPr>
        <w:t>1. Opcje źródeł danych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80"/>
        <w:gridCol w:w="5819"/>
        <w:gridCol w:w="5205"/>
        <w:gridCol w:w="4663"/>
        <w:gridCol w:w="2558"/>
      </w:tblGrid>
      <w:tr w:rsidR="004362B7" w:rsidRPr="00711722" w14:paraId="3DD70078" w14:textId="77777777" w:rsidTr="00FB64F0">
        <w:trPr>
          <w:jc w:val="center"/>
        </w:trPr>
        <w:tc>
          <w:tcPr>
            <w:tcW w:w="0" w:type="auto"/>
            <w:shd w:val="clear" w:color="auto" w:fill="E2F0D9"/>
          </w:tcPr>
          <w:p w14:paraId="0B64AD43" w14:textId="77777777" w:rsidR="004362B7" w:rsidRPr="00711722" w:rsidRDefault="00000000">
            <w:pPr>
              <w:spacing w:after="0"/>
              <w:rPr>
                <w:sz w:val="13"/>
                <w:szCs w:val="18"/>
                <w:lang w:val="pl-PL"/>
              </w:rPr>
            </w:pPr>
            <w:r w:rsidRPr="00711722">
              <w:rPr>
                <w:b/>
                <w:sz w:val="13"/>
                <w:szCs w:val="18"/>
                <w:lang w:val="pl-PL"/>
              </w:rPr>
              <w:t>Źródło</w:t>
            </w:r>
          </w:p>
        </w:tc>
        <w:tc>
          <w:tcPr>
            <w:tcW w:w="0" w:type="auto"/>
            <w:shd w:val="clear" w:color="auto" w:fill="E2F0D9"/>
          </w:tcPr>
          <w:p w14:paraId="30579B50" w14:textId="77777777" w:rsidR="004362B7" w:rsidRPr="00711722" w:rsidRDefault="00000000">
            <w:pPr>
              <w:spacing w:after="0"/>
              <w:rPr>
                <w:sz w:val="13"/>
                <w:szCs w:val="18"/>
                <w:lang w:val="pl-PL"/>
              </w:rPr>
            </w:pPr>
            <w:r w:rsidRPr="00711722">
              <w:rPr>
                <w:b/>
                <w:sz w:val="13"/>
                <w:szCs w:val="18"/>
                <w:lang w:val="pl-PL"/>
              </w:rPr>
              <w:t>Co daje</w:t>
            </w:r>
          </w:p>
        </w:tc>
        <w:tc>
          <w:tcPr>
            <w:tcW w:w="0" w:type="auto"/>
            <w:shd w:val="clear" w:color="auto" w:fill="E2F0D9"/>
          </w:tcPr>
          <w:p w14:paraId="2BEE19D7" w14:textId="77777777" w:rsidR="004362B7" w:rsidRPr="00711722" w:rsidRDefault="00000000">
            <w:pPr>
              <w:spacing w:after="0"/>
              <w:rPr>
                <w:sz w:val="13"/>
                <w:szCs w:val="18"/>
                <w:lang w:val="pl-PL"/>
              </w:rPr>
            </w:pPr>
            <w:r w:rsidRPr="00711722">
              <w:rPr>
                <w:b/>
                <w:sz w:val="13"/>
                <w:szCs w:val="18"/>
                <w:lang w:val="pl-PL"/>
              </w:rPr>
              <w:t>Zalety</w:t>
            </w:r>
          </w:p>
        </w:tc>
        <w:tc>
          <w:tcPr>
            <w:tcW w:w="0" w:type="auto"/>
            <w:shd w:val="clear" w:color="auto" w:fill="E2F0D9"/>
          </w:tcPr>
          <w:p w14:paraId="68621569" w14:textId="77777777" w:rsidR="004362B7" w:rsidRPr="00711722" w:rsidRDefault="00000000">
            <w:pPr>
              <w:spacing w:after="0"/>
              <w:rPr>
                <w:sz w:val="13"/>
                <w:szCs w:val="18"/>
                <w:lang w:val="pl-PL"/>
              </w:rPr>
            </w:pPr>
            <w:r w:rsidRPr="00711722">
              <w:rPr>
                <w:b/>
                <w:sz w:val="13"/>
                <w:szCs w:val="18"/>
                <w:lang w:val="pl-PL"/>
              </w:rPr>
              <w:t>Wady</w:t>
            </w:r>
          </w:p>
        </w:tc>
        <w:tc>
          <w:tcPr>
            <w:tcW w:w="0" w:type="auto"/>
            <w:shd w:val="clear" w:color="auto" w:fill="E2F0D9"/>
          </w:tcPr>
          <w:p w14:paraId="15DC41DA" w14:textId="77777777" w:rsidR="004362B7" w:rsidRPr="00711722" w:rsidRDefault="00000000">
            <w:pPr>
              <w:spacing w:after="0"/>
              <w:rPr>
                <w:sz w:val="13"/>
                <w:szCs w:val="18"/>
                <w:lang w:val="pl-PL"/>
              </w:rPr>
            </w:pPr>
            <w:r w:rsidRPr="00711722">
              <w:rPr>
                <w:b/>
                <w:sz w:val="13"/>
                <w:szCs w:val="18"/>
                <w:lang w:val="pl-PL"/>
              </w:rPr>
              <w:t>Ocena dla tej pracy</w:t>
            </w:r>
          </w:p>
        </w:tc>
      </w:tr>
      <w:tr w:rsidR="004362B7" w:rsidRPr="00711722" w14:paraId="7B25B621" w14:textId="77777777" w:rsidTr="00013590">
        <w:trPr>
          <w:jc w:val="center"/>
        </w:trPr>
        <w:tc>
          <w:tcPr>
            <w:tcW w:w="0" w:type="auto"/>
          </w:tcPr>
          <w:p w14:paraId="7C39BEE0" w14:textId="77777777" w:rsidR="004362B7" w:rsidRPr="00711722" w:rsidRDefault="00000000">
            <w:pPr>
              <w:spacing w:after="0"/>
              <w:rPr>
                <w:sz w:val="13"/>
                <w:szCs w:val="18"/>
                <w:lang w:val="pl-PL"/>
              </w:rPr>
            </w:pPr>
            <w:r w:rsidRPr="00711722">
              <w:rPr>
                <w:sz w:val="13"/>
                <w:szCs w:val="18"/>
                <w:lang w:val="pl-PL"/>
              </w:rPr>
              <w:t xml:space="preserve">SEC Financial Statement Data </w:t>
            </w:r>
            <w:proofErr w:type="spellStart"/>
            <w:r w:rsidRPr="00711722">
              <w:rPr>
                <w:sz w:val="13"/>
                <w:szCs w:val="18"/>
                <w:lang w:val="pl-PL"/>
              </w:rPr>
              <w:t>Sets</w:t>
            </w:r>
            <w:proofErr w:type="spellEnd"/>
          </w:p>
        </w:tc>
        <w:tc>
          <w:tcPr>
            <w:tcW w:w="0" w:type="auto"/>
          </w:tcPr>
          <w:p w14:paraId="4E5C9BEC" w14:textId="77777777" w:rsidR="004362B7" w:rsidRPr="00711722" w:rsidRDefault="00000000">
            <w:pPr>
              <w:spacing w:after="0"/>
              <w:rPr>
                <w:sz w:val="13"/>
                <w:szCs w:val="18"/>
                <w:lang w:val="pl-PL"/>
              </w:rPr>
            </w:pPr>
            <w:r w:rsidRPr="00711722">
              <w:rPr>
                <w:sz w:val="13"/>
                <w:szCs w:val="18"/>
                <w:lang w:val="pl-PL"/>
              </w:rPr>
              <w:t>Kwartalne ZIP-y z liczbowymi danymi XBRL z głównych sprawozdań finansowych spółek publicznych.</w:t>
            </w:r>
          </w:p>
        </w:tc>
        <w:tc>
          <w:tcPr>
            <w:tcW w:w="0" w:type="auto"/>
          </w:tcPr>
          <w:p w14:paraId="51D69303" w14:textId="77777777" w:rsidR="004362B7" w:rsidRPr="00711722" w:rsidRDefault="00000000">
            <w:pPr>
              <w:spacing w:after="0"/>
              <w:rPr>
                <w:sz w:val="13"/>
                <w:szCs w:val="18"/>
                <w:lang w:val="pl-PL"/>
              </w:rPr>
            </w:pPr>
            <w:r w:rsidRPr="00711722">
              <w:rPr>
                <w:sz w:val="13"/>
                <w:szCs w:val="18"/>
                <w:lang w:val="pl-PL"/>
              </w:rPr>
              <w:t xml:space="preserve">Oficjalne źródło, aktualne, bezpłatne, dobre do </w:t>
            </w:r>
            <w:proofErr w:type="spellStart"/>
            <w:r w:rsidRPr="00711722">
              <w:rPr>
                <w:sz w:val="13"/>
                <w:szCs w:val="18"/>
                <w:lang w:val="pl-PL"/>
              </w:rPr>
              <w:t>ratios</w:t>
            </w:r>
            <w:proofErr w:type="spellEnd"/>
            <w:r w:rsidRPr="00711722">
              <w:rPr>
                <w:sz w:val="13"/>
                <w:szCs w:val="18"/>
                <w:lang w:val="pl-PL"/>
              </w:rPr>
              <w:t xml:space="preserve"> i modeli tabularnych.</w:t>
            </w:r>
          </w:p>
        </w:tc>
        <w:tc>
          <w:tcPr>
            <w:tcW w:w="0" w:type="auto"/>
            <w:shd w:val="clear" w:color="auto" w:fill="auto"/>
          </w:tcPr>
          <w:p w14:paraId="2FD2B19B" w14:textId="77777777" w:rsidR="004362B7" w:rsidRPr="00711722" w:rsidRDefault="00000000">
            <w:pPr>
              <w:spacing w:after="0"/>
              <w:rPr>
                <w:sz w:val="13"/>
                <w:szCs w:val="18"/>
                <w:lang w:val="pl-PL"/>
              </w:rPr>
            </w:pPr>
            <w:r w:rsidRPr="00711722">
              <w:rPr>
                <w:sz w:val="13"/>
                <w:szCs w:val="18"/>
                <w:lang w:val="pl-PL"/>
              </w:rPr>
              <w:t xml:space="preserve">Trzeba mapować </w:t>
            </w:r>
            <w:proofErr w:type="spellStart"/>
            <w:r w:rsidRPr="00711722">
              <w:rPr>
                <w:sz w:val="13"/>
                <w:szCs w:val="18"/>
                <w:lang w:val="pl-PL"/>
              </w:rPr>
              <w:t>tagi</w:t>
            </w:r>
            <w:proofErr w:type="spellEnd"/>
            <w:r w:rsidRPr="00711722">
              <w:rPr>
                <w:sz w:val="13"/>
                <w:szCs w:val="18"/>
                <w:lang w:val="pl-PL"/>
              </w:rPr>
              <w:t xml:space="preserve"> XBRL, czyścić dane i budować etykiety/proxy.</w:t>
            </w:r>
          </w:p>
        </w:tc>
        <w:tc>
          <w:tcPr>
            <w:tcW w:w="0" w:type="auto"/>
          </w:tcPr>
          <w:p w14:paraId="40F46724" w14:textId="3063C9D0" w:rsidR="004362B7" w:rsidRPr="00711722" w:rsidRDefault="00FB64F0">
            <w:pPr>
              <w:spacing w:after="0"/>
              <w:rPr>
                <w:sz w:val="13"/>
                <w:szCs w:val="18"/>
                <w:lang w:val="pl-PL"/>
              </w:rPr>
            </w:pPr>
            <w:r w:rsidRPr="00711722">
              <w:rPr>
                <w:sz w:val="13"/>
                <w:szCs w:val="18"/>
                <w:lang w:val="pl-PL"/>
              </w:rPr>
              <w:t>Ź</w:t>
            </w:r>
            <w:r w:rsidR="00000000" w:rsidRPr="00711722">
              <w:rPr>
                <w:sz w:val="13"/>
                <w:szCs w:val="18"/>
                <w:lang w:val="pl-PL"/>
              </w:rPr>
              <w:t xml:space="preserve">ródło główne, z </w:t>
            </w:r>
            <w:proofErr w:type="spellStart"/>
            <w:r w:rsidR="00000000" w:rsidRPr="00711722">
              <w:rPr>
                <w:sz w:val="13"/>
                <w:szCs w:val="18"/>
                <w:lang w:val="pl-PL"/>
              </w:rPr>
              <w:t>preprocessingiem</w:t>
            </w:r>
            <w:proofErr w:type="spellEnd"/>
            <w:r w:rsidR="00000000" w:rsidRPr="00711722">
              <w:rPr>
                <w:sz w:val="13"/>
                <w:szCs w:val="18"/>
                <w:lang w:val="pl-PL"/>
              </w:rPr>
              <w:t>.</w:t>
            </w:r>
          </w:p>
        </w:tc>
      </w:tr>
      <w:tr w:rsidR="004362B7" w:rsidRPr="00711722" w14:paraId="3FCA10F2" w14:textId="77777777" w:rsidTr="00013590">
        <w:trPr>
          <w:jc w:val="center"/>
        </w:trPr>
        <w:tc>
          <w:tcPr>
            <w:tcW w:w="0" w:type="auto"/>
          </w:tcPr>
          <w:p w14:paraId="70C8F8F6" w14:textId="77777777" w:rsidR="004362B7" w:rsidRPr="00711722" w:rsidRDefault="00000000">
            <w:pPr>
              <w:spacing w:after="0"/>
              <w:rPr>
                <w:sz w:val="13"/>
                <w:szCs w:val="18"/>
                <w:lang w:val="pl-PL"/>
              </w:rPr>
            </w:pPr>
            <w:r w:rsidRPr="00711722">
              <w:rPr>
                <w:sz w:val="13"/>
                <w:szCs w:val="18"/>
                <w:lang w:val="pl-PL"/>
              </w:rPr>
              <w:t xml:space="preserve">SEC Company </w:t>
            </w:r>
            <w:proofErr w:type="spellStart"/>
            <w:r w:rsidRPr="00711722">
              <w:rPr>
                <w:sz w:val="13"/>
                <w:szCs w:val="18"/>
                <w:lang w:val="pl-PL"/>
              </w:rPr>
              <w:t>Facts</w:t>
            </w:r>
            <w:proofErr w:type="spellEnd"/>
            <w:r w:rsidRPr="00711722">
              <w:rPr>
                <w:sz w:val="13"/>
                <w:szCs w:val="18"/>
                <w:lang w:val="pl-PL"/>
              </w:rPr>
              <w:t xml:space="preserve"> API / EDGAR </w:t>
            </w:r>
            <w:proofErr w:type="spellStart"/>
            <w:r w:rsidRPr="00711722">
              <w:rPr>
                <w:sz w:val="13"/>
                <w:szCs w:val="18"/>
                <w:lang w:val="pl-PL"/>
              </w:rPr>
              <w:t>APIs</w:t>
            </w:r>
            <w:proofErr w:type="spellEnd"/>
          </w:p>
        </w:tc>
        <w:tc>
          <w:tcPr>
            <w:tcW w:w="0" w:type="auto"/>
          </w:tcPr>
          <w:p w14:paraId="6903E1A3" w14:textId="77777777" w:rsidR="004362B7" w:rsidRPr="00711722" w:rsidRDefault="00000000">
            <w:pPr>
              <w:spacing w:after="0"/>
              <w:rPr>
                <w:sz w:val="13"/>
                <w:szCs w:val="18"/>
                <w:lang w:val="pl-PL"/>
              </w:rPr>
            </w:pPr>
            <w:r w:rsidRPr="00711722">
              <w:rPr>
                <w:sz w:val="13"/>
                <w:szCs w:val="18"/>
                <w:lang w:val="pl-PL"/>
              </w:rPr>
              <w:t xml:space="preserve">JSON dla spółek i </w:t>
            </w:r>
            <w:proofErr w:type="spellStart"/>
            <w:r w:rsidRPr="00711722">
              <w:rPr>
                <w:sz w:val="13"/>
                <w:szCs w:val="18"/>
                <w:lang w:val="pl-PL"/>
              </w:rPr>
              <w:t>tagów</w:t>
            </w:r>
            <w:proofErr w:type="spellEnd"/>
            <w:r w:rsidRPr="00711722">
              <w:rPr>
                <w:sz w:val="13"/>
                <w:szCs w:val="18"/>
                <w:lang w:val="pl-PL"/>
              </w:rPr>
              <w:t xml:space="preserve"> XBRL, m.in. </w:t>
            </w:r>
            <w:proofErr w:type="spellStart"/>
            <w:r w:rsidRPr="00711722">
              <w:rPr>
                <w:sz w:val="13"/>
                <w:szCs w:val="18"/>
                <w:lang w:val="pl-PL"/>
              </w:rPr>
              <w:t>companyfacts</w:t>
            </w:r>
            <w:proofErr w:type="spellEnd"/>
            <w:r w:rsidRPr="00711722">
              <w:rPr>
                <w:sz w:val="13"/>
                <w:szCs w:val="18"/>
                <w:lang w:val="pl-PL"/>
              </w:rPr>
              <w:t xml:space="preserve">, </w:t>
            </w:r>
            <w:proofErr w:type="spellStart"/>
            <w:r w:rsidRPr="00711722">
              <w:rPr>
                <w:sz w:val="13"/>
                <w:szCs w:val="18"/>
                <w:lang w:val="pl-PL"/>
              </w:rPr>
              <w:t>companyconcept</w:t>
            </w:r>
            <w:proofErr w:type="spellEnd"/>
            <w:r w:rsidRPr="00711722">
              <w:rPr>
                <w:sz w:val="13"/>
                <w:szCs w:val="18"/>
                <w:lang w:val="pl-PL"/>
              </w:rPr>
              <w:t xml:space="preserve"> i </w:t>
            </w:r>
            <w:proofErr w:type="spellStart"/>
            <w:r w:rsidRPr="00711722">
              <w:rPr>
                <w:sz w:val="13"/>
                <w:szCs w:val="18"/>
                <w:lang w:val="pl-PL"/>
              </w:rPr>
              <w:t>frames</w:t>
            </w:r>
            <w:proofErr w:type="spellEnd"/>
            <w:r w:rsidRPr="00711722">
              <w:rPr>
                <w:sz w:val="13"/>
                <w:szCs w:val="18"/>
                <w:lang w:val="pl-PL"/>
              </w:rPr>
              <w:t>.</w:t>
            </w:r>
          </w:p>
        </w:tc>
        <w:tc>
          <w:tcPr>
            <w:tcW w:w="0" w:type="auto"/>
          </w:tcPr>
          <w:p w14:paraId="54F41630" w14:textId="77777777" w:rsidR="004362B7" w:rsidRPr="00711722" w:rsidRDefault="00000000">
            <w:pPr>
              <w:spacing w:after="0"/>
              <w:rPr>
                <w:sz w:val="13"/>
                <w:szCs w:val="18"/>
                <w:lang w:val="pl-PL"/>
              </w:rPr>
            </w:pPr>
            <w:r w:rsidRPr="00711722">
              <w:rPr>
                <w:sz w:val="13"/>
                <w:szCs w:val="18"/>
                <w:lang w:val="pl-PL"/>
              </w:rPr>
              <w:t xml:space="preserve">Elastyczne, dobre do prototypu, brak API </w:t>
            </w:r>
            <w:proofErr w:type="spellStart"/>
            <w:r w:rsidRPr="00711722">
              <w:rPr>
                <w:sz w:val="13"/>
                <w:szCs w:val="18"/>
                <w:lang w:val="pl-PL"/>
              </w:rPr>
              <w:t>key</w:t>
            </w:r>
            <w:proofErr w:type="spellEnd"/>
            <w:r w:rsidRPr="00711722">
              <w:rPr>
                <w:sz w:val="13"/>
                <w:szCs w:val="18"/>
                <w:lang w:val="pl-PL"/>
              </w:rPr>
              <w:t>, dane aktualizowane w czasie rzeczywistym.</w:t>
            </w:r>
          </w:p>
        </w:tc>
        <w:tc>
          <w:tcPr>
            <w:tcW w:w="0" w:type="auto"/>
            <w:shd w:val="clear" w:color="auto" w:fill="auto"/>
          </w:tcPr>
          <w:p w14:paraId="3303FF76" w14:textId="77777777" w:rsidR="004362B7" w:rsidRPr="00711722" w:rsidRDefault="00000000">
            <w:pPr>
              <w:spacing w:after="0"/>
              <w:rPr>
                <w:sz w:val="13"/>
                <w:szCs w:val="18"/>
                <w:lang w:val="pl-PL"/>
              </w:rPr>
            </w:pPr>
            <w:r w:rsidRPr="00711722">
              <w:rPr>
                <w:sz w:val="13"/>
                <w:szCs w:val="18"/>
                <w:lang w:val="pl-PL"/>
              </w:rPr>
              <w:t>Wymaga CIK/</w:t>
            </w:r>
            <w:proofErr w:type="spellStart"/>
            <w:r w:rsidRPr="00711722">
              <w:rPr>
                <w:sz w:val="13"/>
                <w:szCs w:val="18"/>
                <w:lang w:val="pl-PL"/>
              </w:rPr>
              <w:t>ticker</w:t>
            </w:r>
            <w:proofErr w:type="spellEnd"/>
            <w:r w:rsidRPr="00711722">
              <w:rPr>
                <w:sz w:val="13"/>
                <w:szCs w:val="18"/>
                <w:lang w:val="pl-PL"/>
              </w:rPr>
              <w:t xml:space="preserve"> </w:t>
            </w:r>
            <w:proofErr w:type="spellStart"/>
            <w:r w:rsidRPr="00711722">
              <w:rPr>
                <w:sz w:val="13"/>
                <w:szCs w:val="18"/>
                <w:lang w:val="pl-PL"/>
              </w:rPr>
              <w:t>mappingu</w:t>
            </w:r>
            <w:proofErr w:type="spellEnd"/>
            <w:r w:rsidRPr="00711722">
              <w:rPr>
                <w:sz w:val="13"/>
                <w:szCs w:val="18"/>
                <w:lang w:val="pl-PL"/>
              </w:rPr>
              <w:t xml:space="preserve">, </w:t>
            </w:r>
            <w:proofErr w:type="spellStart"/>
            <w:r w:rsidRPr="00711722">
              <w:rPr>
                <w:sz w:val="13"/>
                <w:szCs w:val="18"/>
                <w:lang w:val="pl-PL"/>
              </w:rPr>
              <w:t>rate</w:t>
            </w:r>
            <w:proofErr w:type="spellEnd"/>
            <w:r w:rsidRPr="00711722">
              <w:rPr>
                <w:sz w:val="13"/>
                <w:szCs w:val="18"/>
                <w:lang w:val="pl-PL"/>
              </w:rPr>
              <w:t xml:space="preserve"> limitów, User-Agent i obsługi różnych </w:t>
            </w:r>
            <w:proofErr w:type="spellStart"/>
            <w:r w:rsidRPr="00711722">
              <w:rPr>
                <w:sz w:val="13"/>
                <w:szCs w:val="18"/>
                <w:lang w:val="pl-PL"/>
              </w:rPr>
              <w:t>tagów</w:t>
            </w:r>
            <w:proofErr w:type="spellEnd"/>
            <w:r w:rsidRPr="00711722">
              <w:rPr>
                <w:sz w:val="13"/>
                <w:szCs w:val="18"/>
                <w:lang w:val="pl-PL"/>
              </w:rPr>
              <w:t>.</w:t>
            </w:r>
          </w:p>
        </w:tc>
        <w:tc>
          <w:tcPr>
            <w:tcW w:w="0" w:type="auto"/>
          </w:tcPr>
          <w:p w14:paraId="3B6C2B68" w14:textId="21319EA3" w:rsidR="004362B7" w:rsidRPr="00711722" w:rsidRDefault="00FB64F0">
            <w:pPr>
              <w:spacing w:after="0"/>
              <w:rPr>
                <w:sz w:val="13"/>
                <w:szCs w:val="18"/>
                <w:lang w:val="pl-PL"/>
              </w:rPr>
            </w:pPr>
            <w:r w:rsidRPr="00711722">
              <w:rPr>
                <w:sz w:val="13"/>
                <w:szCs w:val="18"/>
                <w:lang w:val="pl-PL"/>
              </w:rPr>
              <w:t>D</w:t>
            </w:r>
            <w:r w:rsidR="00000000" w:rsidRPr="00711722">
              <w:rPr>
                <w:sz w:val="13"/>
                <w:szCs w:val="18"/>
                <w:lang w:val="pl-PL"/>
              </w:rPr>
              <w:t xml:space="preserve">o prototypu albo docelowego </w:t>
            </w:r>
            <w:proofErr w:type="spellStart"/>
            <w:r w:rsidR="00000000" w:rsidRPr="00711722">
              <w:rPr>
                <w:sz w:val="13"/>
                <w:szCs w:val="18"/>
                <w:lang w:val="pl-PL"/>
              </w:rPr>
              <w:t>pipeline’u</w:t>
            </w:r>
            <w:proofErr w:type="spellEnd"/>
            <w:r w:rsidR="00000000" w:rsidRPr="00711722">
              <w:rPr>
                <w:sz w:val="13"/>
                <w:szCs w:val="18"/>
                <w:lang w:val="pl-PL"/>
              </w:rPr>
              <w:t>.</w:t>
            </w:r>
          </w:p>
        </w:tc>
      </w:tr>
      <w:tr w:rsidR="004362B7" w:rsidRPr="00711722" w14:paraId="34D45474" w14:textId="77777777" w:rsidTr="00013590">
        <w:trPr>
          <w:jc w:val="center"/>
        </w:trPr>
        <w:tc>
          <w:tcPr>
            <w:tcW w:w="0" w:type="auto"/>
          </w:tcPr>
          <w:p w14:paraId="45F8D76D" w14:textId="77777777" w:rsidR="004362B7" w:rsidRPr="00711722" w:rsidRDefault="00000000">
            <w:pPr>
              <w:spacing w:after="0"/>
              <w:rPr>
                <w:sz w:val="13"/>
                <w:szCs w:val="18"/>
                <w:lang w:val="pl-PL"/>
              </w:rPr>
            </w:pPr>
            <w:r w:rsidRPr="00711722">
              <w:rPr>
                <w:sz w:val="13"/>
                <w:szCs w:val="18"/>
                <w:lang w:val="pl-PL"/>
              </w:rPr>
              <w:t xml:space="preserve">SEC Financial Statement and Notes Data </w:t>
            </w:r>
            <w:proofErr w:type="spellStart"/>
            <w:r w:rsidRPr="00711722">
              <w:rPr>
                <w:sz w:val="13"/>
                <w:szCs w:val="18"/>
                <w:lang w:val="pl-PL"/>
              </w:rPr>
              <w:t>Sets</w:t>
            </w:r>
            <w:proofErr w:type="spellEnd"/>
          </w:p>
        </w:tc>
        <w:tc>
          <w:tcPr>
            <w:tcW w:w="0" w:type="auto"/>
          </w:tcPr>
          <w:p w14:paraId="766D3D52" w14:textId="77777777" w:rsidR="004362B7" w:rsidRPr="00711722" w:rsidRDefault="00000000">
            <w:pPr>
              <w:spacing w:after="0"/>
              <w:rPr>
                <w:sz w:val="13"/>
                <w:szCs w:val="18"/>
                <w:lang w:val="pl-PL"/>
              </w:rPr>
            </w:pPr>
            <w:r w:rsidRPr="00711722">
              <w:rPr>
                <w:sz w:val="13"/>
                <w:szCs w:val="18"/>
                <w:lang w:val="pl-PL"/>
              </w:rPr>
              <w:t>Tekst i szczegółowe dane liczbowe z not oraz sprawozdań.</w:t>
            </w:r>
          </w:p>
        </w:tc>
        <w:tc>
          <w:tcPr>
            <w:tcW w:w="0" w:type="auto"/>
          </w:tcPr>
          <w:p w14:paraId="57D672FE" w14:textId="77777777" w:rsidR="004362B7" w:rsidRPr="00711722" w:rsidRDefault="00000000">
            <w:pPr>
              <w:spacing w:after="0"/>
              <w:rPr>
                <w:sz w:val="13"/>
                <w:szCs w:val="18"/>
                <w:lang w:val="pl-PL"/>
              </w:rPr>
            </w:pPr>
            <w:r w:rsidRPr="00711722">
              <w:rPr>
                <w:sz w:val="13"/>
                <w:szCs w:val="18"/>
                <w:lang w:val="pl-PL"/>
              </w:rPr>
              <w:t xml:space="preserve">Bardziej kompletne niż same face </w:t>
            </w:r>
            <w:proofErr w:type="spellStart"/>
            <w:r w:rsidRPr="00711722">
              <w:rPr>
                <w:sz w:val="13"/>
                <w:szCs w:val="18"/>
                <w:lang w:val="pl-PL"/>
              </w:rPr>
              <w:t>financials</w:t>
            </w:r>
            <w:proofErr w:type="spellEnd"/>
            <w:r w:rsidRPr="00711722">
              <w:rPr>
                <w:sz w:val="13"/>
                <w:szCs w:val="18"/>
                <w:lang w:val="pl-PL"/>
              </w:rPr>
              <w:t>, aktualizowane miesięcznie.</w:t>
            </w:r>
          </w:p>
        </w:tc>
        <w:tc>
          <w:tcPr>
            <w:tcW w:w="0" w:type="auto"/>
            <w:shd w:val="clear" w:color="auto" w:fill="auto"/>
          </w:tcPr>
          <w:p w14:paraId="59064C05" w14:textId="77777777" w:rsidR="004362B7" w:rsidRPr="00711722" w:rsidRDefault="00000000">
            <w:pPr>
              <w:spacing w:after="0"/>
              <w:rPr>
                <w:sz w:val="13"/>
                <w:szCs w:val="18"/>
                <w:lang w:val="pl-PL"/>
              </w:rPr>
            </w:pPr>
            <w:r w:rsidRPr="00711722">
              <w:rPr>
                <w:sz w:val="13"/>
                <w:szCs w:val="18"/>
                <w:lang w:val="pl-PL"/>
              </w:rPr>
              <w:t>Znacznie większe i trudniejsze; tekst może rozlać temat.</w:t>
            </w:r>
          </w:p>
        </w:tc>
        <w:tc>
          <w:tcPr>
            <w:tcW w:w="0" w:type="auto"/>
          </w:tcPr>
          <w:p w14:paraId="619F3C2C" w14:textId="079FA81D" w:rsidR="004362B7" w:rsidRPr="00711722" w:rsidRDefault="00000000">
            <w:pPr>
              <w:spacing w:after="0"/>
              <w:rPr>
                <w:sz w:val="13"/>
                <w:szCs w:val="18"/>
                <w:lang w:val="pl-PL"/>
              </w:rPr>
            </w:pPr>
            <w:r w:rsidRPr="00711722">
              <w:rPr>
                <w:sz w:val="13"/>
                <w:szCs w:val="18"/>
                <w:lang w:val="pl-PL"/>
              </w:rPr>
              <w:t>Dobre jako rozszerzenie</w:t>
            </w:r>
          </w:p>
        </w:tc>
      </w:tr>
    </w:tbl>
    <w:p w14:paraId="78B62F4B" w14:textId="4EED6DCC" w:rsidR="004362B7" w:rsidRPr="00711722" w:rsidRDefault="00FB64F0">
      <w:pPr>
        <w:pStyle w:val="Heading1"/>
        <w:rPr>
          <w:sz w:val="24"/>
          <w:szCs w:val="22"/>
          <w:lang w:val="pl-PL"/>
        </w:rPr>
      </w:pPr>
      <w:r w:rsidRPr="00711722">
        <w:rPr>
          <w:sz w:val="24"/>
          <w:szCs w:val="22"/>
          <w:lang w:val="pl-PL"/>
        </w:rPr>
        <w:t>2</w:t>
      </w:r>
      <w:r w:rsidR="00000000" w:rsidRPr="00711722">
        <w:rPr>
          <w:sz w:val="24"/>
          <w:szCs w:val="22"/>
          <w:lang w:val="pl-PL"/>
        </w:rPr>
        <w:t xml:space="preserve">. Możliwe definicje etykiety / </w:t>
      </w:r>
      <w:proofErr w:type="spellStart"/>
      <w:r w:rsidR="00000000" w:rsidRPr="00711722">
        <w:rPr>
          <w:sz w:val="24"/>
          <w:szCs w:val="22"/>
          <w:lang w:val="pl-PL"/>
        </w:rPr>
        <w:t>targetu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49"/>
        <w:gridCol w:w="5973"/>
        <w:gridCol w:w="4069"/>
        <w:gridCol w:w="4001"/>
        <w:gridCol w:w="1861"/>
      </w:tblGrid>
      <w:tr w:rsidR="00711722" w:rsidRPr="00711722" w14:paraId="235145EF" w14:textId="77777777" w:rsidTr="00FB64F0">
        <w:trPr>
          <w:jc w:val="center"/>
        </w:trPr>
        <w:tc>
          <w:tcPr>
            <w:tcW w:w="0" w:type="auto"/>
            <w:shd w:val="clear" w:color="auto" w:fill="E2F0D9"/>
          </w:tcPr>
          <w:p w14:paraId="00414B48" w14:textId="77777777" w:rsidR="004362B7" w:rsidRPr="00711722" w:rsidRDefault="00000000">
            <w:pPr>
              <w:spacing w:after="0"/>
              <w:rPr>
                <w:sz w:val="13"/>
                <w:szCs w:val="18"/>
                <w:lang w:val="pl-PL"/>
              </w:rPr>
            </w:pPr>
            <w:r w:rsidRPr="00711722">
              <w:rPr>
                <w:b/>
                <w:sz w:val="13"/>
                <w:szCs w:val="18"/>
                <w:lang w:val="pl-PL"/>
              </w:rPr>
              <w:t>Target/proxy</w:t>
            </w:r>
          </w:p>
        </w:tc>
        <w:tc>
          <w:tcPr>
            <w:tcW w:w="0" w:type="auto"/>
            <w:shd w:val="clear" w:color="auto" w:fill="E2F0D9"/>
          </w:tcPr>
          <w:p w14:paraId="63F1C65F" w14:textId="77777777" w:rsidR="004362B7" w:rsidRPr="00711722" w:rsidRDefault="00000000">
            <w:pPr>
              <w:spacing w:after="0"/>
              <w:rPr>
                <w:sz w:val="13"/>
                <w:szCs w:val="18"/>
                <w:lang w:val="pl-PL"/>
              </w:rPr>
            </w:pPr>
            <w:r w:rsidRPr="00711722">
              <w:rPr>
                <w:b/>
                <w:sz w:val="13"/>
                <w:szCs w:val="18"/>
                <w:lang w:val="pl-PL"/>
              </w:rPr>
              <w:t>Jak zbudować</w:t>
            </w:r>
          </w:p>
        </w:tc>
        <w:tc>
          <w:tcPr>
            <w:tcW w:w="0" w:type="auto"/>
            <w:shd w:val="clear" w:color="auto" w:fill="E2F0D9"/>
          </w:tcPr>
          <w:p w14:paraId="4D5413B6" w14:textId="77777777" w:rsidR="004362B7" w:rsidRPr="00711722" w:rsidRDefault="00000000">
            <w:pPr>
              <w:spacing w:after="0"/>
              <w:rPr>
                <w:sz w:val="13"/>
                <w:szCs w:val="18"/>
                <w:lang w:val="pl-PL"/>
              </w:rPr>
            </w:pPr>
            <w:r w:rsidRPr="00711722">
              <w:rPr>
                <w:b/>
                <w:sz w:val="13"/>
                <w:szCs w:val="18"/>
                <w:lang w:val="pl-PL"/>
              </w:rPr>
              <w:t>Zalety</w:t>
            </w:r>
          </w:p>
        </w:tc>
        <w:tc>
          <w:tcPr>
            <w:tcW w:w="0" w:type="auto"/>
            <w:shd w:val="clear" w:color="auto" w:fill="E2F0D9"/>
          </w:tcPr>
          <w:p w14:paraId="2D85163E" w14:textId="77777777" w:rsidR="004362B7" w:rsidRPr="00711722" w:rsidRDefault="00000000">
            <w:pPr>
              <w:spacing w:after="0"/>
              <w:rPr>
                <w:sz w:val="13"/>
                <w:szCs w:val="18"/>
                <w:lang w:val="pl-PL"/>
              </w:rPr>
            </w:pPr>
            <w:r w:rsidRPr="00711722">
              <w:rPr>
                <w:b/>
                <w:sz w:val="13"/>
                <w:szCs w:val="18"/>
                <w:lang w:val="pl-PL"/>
              </w:rPr>
              <w:t>Wady</w:t>
            </w:r>
          </w:p>
        </w:tc>
        <w:tc>
          <w:tcPr>
            <w:tcW w:w="0" w:type="auto"/>
            <w:shd w:val="clear" w:color="auto" w:fill="E2F0D9"/>
          </w:tcPr>
          <w:p w14:paraId="65B31C4B" w14:textId="77777777" w:rsidR="004362B7" w:rsidRPr="00711722" w:rsidRDefault="00000000">
            <w:pPr>
              <w:spacing w:after="0"/>
              <w:rPr>
                <w:sz w:val="13"/>
                <w:szCs w:val="18"/>
                <w:lang w:val="pl-PL"/>
              </w:rPr>
            </w:pPr>
            <w:r w:rsidRPr="00711722">
              <w:rPr>
                <w:b/>
                <w:sz w:val="13"/>
                <w:szCs w:val="18"/>
                <w:lang w:val="pl-PL"/>
              </w:rPr>
              <w:t>Rekomendacja</w:t>
            </w:r>
          </w:p>
        </w:tc>
      </w:tr>
      <w:tr w:rsidR="00711722" w:rsidRPr="00711722" w14:paraId="0A7F7BF4" w14:textId="77777777" w:rsidTr="00FB64F0">
        <w:trPr>
          <w:jc w:val="center"/>
        </w:trPr>
        <w:tc>
          <w:tcPr>
            <w:tcW w:w="0" w:type="auto"/>
          </w:tcPr>
          <w:p w14:paraId="0F42FAA9" w14:textId="77777777" w:rsidR="004362B7" w:rsidRPr="00711722" w:rsidRDefault="00000000">
            <w:pPr>
              <w:spacing w:after="0"/>
              <w:rPr>
                <w:sz w:val="13"/>
                <w:szCs w:val="18"/>
                <w:lang w:val="pl-PL"/>
              </w:rPr>
            </w:pPr>
            <w:r w:rsidRPr="00711722">
              <w:rPr>
                <w:sz w:val="13"/>
                <w:szCs w:val="18"/>
                <w:lang w:val="pl-PL"/>
              </w:rPr>
              <w:t>Altman Z-Score jako proxy distress</w:t>
            </w:r>
          </w:p>
        </w:tc>
        <w:tc>
          <w:tcPr>
            <w:tcW w:w="0" w:type="auto"/>
          </w:tcPr>
          <w:p w14:paraId="1796E47D" w14:textId="77777777" w:rsidR="004362B7" w:rsidRPr="00711722" w:rsidRDefault="00000000">
            <w:pPr>
              <w:spacing w:after="0"/>
              <w:rPr>
                <w:sz w:val="13"/>
                <w:szCs w:val="18"/>
                <w:lang w:val="pl-PL"/>
              </w:rPr>
            </w:pPr>
            <w:r w:rsidRPr="00711722">
              <w:rPr>
                <w:sz w:val="13"/>
                <w:szCs w:val="18"/>
                <w:lang w:val="pl-PL"/>
              </w:rPr>
              <w:t>Obliczyć Z-Score i oznaczyć spółki w strefie zagrożenia jako klasę ryzyka.</w:t>
            </w:r>
          </w:p>
        </w:tc>
        <w:tc>
          <w:tcPr>
            <w:tcW w:w="0" w:type="auto"/>
          </w:tcPr>
          <w:p w14:paraId="12C840A4" w14:textId="77777777" w:rsidR="004362B7" w:rsidRPr="00711722" w:rsidRDefault="00000000">
            <w:pPr>
              <w:spacing w:after="0"/>
              <w:rPr>
                <w:sz w:val="13"/>
                <w:szCs w:val="18"/>
                <w:lang w:val="pl-PL"/>
              </w:rPr>
            </w:pPr>
            <w:r w:rsidRPr="00711722">
              <w:rPr>
                <w:sz w:val="13"/>
                <w:szCs w:val="18"/>
                <w:lang w:val="pl-PL"/>
              </w:rPr>
              <w:t>Finansowo intuicyjne, dobrze znane, pasuje do pogorszenia kondycji.</w:t>
            </w:r>
          </w:p>
        </w:tc>
        <w:tc>
          <w:tcPr>
            <w:tcW w:w="0" w:type="auto"/>
          </w:tcPr>
          <w:p w14:paraId="27649405" w14:textId="7686FEBE" w:rsidR="004362B7" w:rsidRPr="00711722" w:rsidRDefault="00000000">
            <w:pPr>
              <w:spacing w:after="0"/>
              <w:rPr>
                <w:sz w:val="13"/>
                <w:szCs w:val="18"/>
                <w:lang w:val="pl-PL"/>
              </w:rPr>
            </w:pPr>
            <w:r w:rsidRPr="00711722">
              <w:rPr>
                <w:sz w:val="13"/>
                <w:szCs w:val="18"/>
                <w:lang w:val="pl-PL"/>
              </w:rPr>
              <w:t>To proxy, nie faktyczne bankructwo; wymaga danych</w:t>
            </w:r>
            <w:r w:rsidR="00711722" w:rsidRPr="00711722">
              <w:rPr>
                <w:sz w:val="13"/>
                <w:szCs w:val="18"/>
                <w:lang w:val="pl-PL"/>
              </w:rPr>
              <w:t xml:space="preserve"> </w:t>
            </w:r>
            <w:r w:rsidRPr="00711722">
              <w:rPr>
                <w:sz w:val="13"/>
                <w:szCs w:val="18"/>
                <w:lang w:val="pl-PL"/>
              </w:rPr>
              <w:t>składnik</w:t>
            </w:r>
            <w:r w:rsidR="00711722" w:rsidRPr="00711722">
              <w:rPr>
                <w:sz w:val="13"/>
                <w:szCs w:val="18"/>
                <w:lang w:val="pl-PL"/>
              </w:rPr>
              <w:t>owych</w:t>
            </w:r>
          </w:p>
        </w:tc>
        <w:tc>
          <w:tcPr>
            <w:tcW w:w="0" w:type="auto"/>
          </w:tcPr>
          <w:p w14:paraId="588F3F62" w14:textId="2C5BDF7E" w:rsidR="004362B7" w:rsidRPr="00711722" w:rsidRDefault="00FB64F0">
            <w:pPr>
              <w:spacing w:after="0"/>
              <w:rPr>
                <w:sz w:val="13"/>
                <w:szCs w:val="18"/>
                <w:lang w:val="pl-PL"/>
              </w:rPr>
            </w:pPr>
            <w:r w:rsidRPr="00711722">
              <w:rPr>
                <w:sz w:val="13"/>
                <w:szCs w:val="18"/>
                <w:lang w:val="pl-PL"/>
              </w:rPr>
              <w:t>T</w:t>
            </w:r>
            <w:r w:rsidR="00000000" w:rsidRPr="00711722">
              <w:rPr>
                <w:sz w:val="13"/>
                <w:szCs w:val="18"/>
                <w:lang w:val="pl-PL"/>
              </w:rPr>
              <w:t>arget lub cecha pomocnicza</w:t>
            </w:r>
          </w:p>
        </w:tc>
      </w:tr>
      <w:tr w:rsidR="00711722" w:rsidRPr="00711722" w14:paraId="11261905" w14:textId="77777777" w:rsidTr="00FB64F0">
        <w:trPr>
          <w:jc w:val="center"/>
        </w:trPr>
        <w:tc>
          <w:tcPr>
            <w:tcW w:w="0" w:type="auto"/>
          </w:tcPr>
          <w:p w14:paraId="57C301F3" w14:textId="77777777" w:rsidR="004362B7" w:rsidRPr="00711722" w:rsidRDefault="00000000">
            <w:pPr>
              <w:spacing w:after="0"/>
              <w:rPr>
                <w:sz w:val="13"/>
                <w:szCs w:val="18"/>
                <w:lang w:val="pl-PL"/>
              </w:rPr>
            </w:pPr>
            <w:r w:rsidRPr="00711722">
              <w:rPr>
                <w:sz w:val="13"/>
                <w:szCs w:val="18"/>
                <w:lang w:val="pl-PL"/>
              </w:rPr>
              <w:t>Beneish M-Score jako proxy manipulacji</w:t>
            </w:r>
          </w:p>
        </w:tc>
        <w:tc>
          <w:tcPr>
            <w:tcW w:w="0" w:type="auto"/>
          </w:tcPr>
          <w:p w14:paraId="6F2EBDF6" w14:textId="77777777" w:rsidR="004362B7" w:rsidRPr="00711722" w:rsidRDefault="00000000">
            <w:pPr>
              <w:spacing w:after="0"/>
              <w:rPr>
                <w:sz w:val="13"/>
                <w:szCs w:val="18"/>
                <w:lang w:val="pl-PL"/>
              </w:rPr>
            </w:pPr>
            <w:r w:rsidRPr="00711722">
              <w:rPr>
                <w:sz w:val="13"/>
                <w:szCs w:val="18"/>
                <w:lang w:val="pl-PL"/>
              </w:rPr>
              <w:t xml:space="preserve">Obliczyć M-Score i użyć progu do oznaczenia wysokiego ryzyka </w:t>
            </w:r>
            <w:proofErr w:type="spellStart"/>
            <w:r w:rsidRPr="00711722">
              <w:rPr>
                <w:sz w:val="13"/>
                <w:szCs w:val="18"/>
                <w:lang w:val="pl-PL"/>
              </w:rPr>
              <w:t>earnings</w:t>
            </w:r>
            <w:proofErr w:type="spellEnd"/>
            <w:r w:rsidRPr="00711722">
              <w:rPr>
                <w:sz w:val="13"/>
                <w:szCs w:val="18"/>
                <w:lang w:val="pl-PL"/>
              </w:rPr>
              <w:t xml:space="preserve"> </w:t>
            </w:r>
            <w:proofErr w:type="spellStart"/>
            <w:r w:rsidRPr="00711722">
              <w:rPr>
                <w:sz w:val="13"/>
                <w:szCs w:val="18"/>
                <w:lang w:val="pl-PL"/>
              </w:rPr>
              <w:t>manipulation</w:t>
            </w:r>
            <w:proofErr w:type="spellEnd"/>
            <w:r w:rsidRPr="00711722">
              <w:rPr>
                <w:sz w:val="13"/>
                <w:szCs w:val="18"/>
                <w:lang w:val="pl-PL"/>
              </w:rPr>
              <w:t>.</w:t>
            </w:r>
          </w:p>
        </w:tc>
        <w:tc>
          <w:tcPr>
            <w:tcW w:w="0" w:type="auto"/>
          </w:tcPr>
          <w:p w14:paraId="6F3A7BC7" w14:textId="77777777" w:rsidR="004362B7" w:rsidRPr="00711722" w:rsidRDefault="00000000">
            <w:pPr>
              <w:spacing w:after="0"/>
              <w:rPr>
                <w:sz w:val="13"/>
                <w:szCs w:val="18"/>
                <w:lang w:val="pl-PL"/>
              </w:rPr>
            </w:pPr>
            <w:r w:rsidRPr="00711722">
              <w:rPr>
                <w:sz w:val="13"/>
                <w:szCs w:val="18"/>
                <w:lang w:val="pl-PL"/>
              </w:rPr>
              <w:t>Świetnie łączy temat jakości sprawozdawczości z QNN.</w:t>
            </w:r>
          </w:p>
        </w:tc>
        <w:tc>
          <w:tcPr>
            <w:tcW w:w="0" w:type="auto"/>
          </w:tcPr>
          <w:p w14:paraId="31AB7369" w14:textId="77777777" w:rsidR="004362B7" w:rsidRPr="00711722" w:rsidRDefault="00000000">
            <w:pPr>
              <w:spacing w:after="0"/>
              <w:rPr>
                <w:sz w:val="13"/>
                <w:szCs w:val="18"/>
                <w:lang w:val="pl-PL"/>
              </w:rPr>
            </w:pPr>
            <w:r w:rsidRPr="00711722">
              <w:rPr>
                <w:sz w:val="13"/>
                <w:szCs w:val="18"/>
                <w:lang w:val="pl-PL"/>
              </w:rPr>
              <w:t xml:space="preserve">Nie jest twardym fraud </w:t>
            </w:r>
            <w:proofErr w:type="spellStart"/>
            <w:r w:rsidRPr="00711722">
              <w:rPr>
                <w:sz w:val="13"/>
                <w:szCs w:val="18"/>
                <w:lang w:val="pl-PL"/>
              </w:rPr>
              <w:t>label</w:t>
            </w:r>
            <w:proofErr w:type="spellEnd"/>
            <w:r w:rsidRPr="00711722">
              <w:rPr>
                <w:sz w:val="13"/>
                <w:szCs w:val="18"/>
                <w:lang w:val="pl-PL"/>
              </w:rPr>
              <w:t>; ryzyko błędnej interpretacji.</w:t>
            </w:r>
          </w:p>
        </w:tc>
        <w:tc>
          <w:tcPr>
            <w:tcW w:w="0" w:type="auto"/>
          </w:tcPr>
          <w:p w14:paraId="19774F33" w14:textId="7BF2C46A" w:rsidR="004362B7" w:rsidRPr="00711722" w:rsidRDefault="00FB64F0">
            <w:pPr>
              <w:spacing w:after="0"/>
              <w:rPr>
                <w:sz w:val="13"/>
                <w:szCs w:val="18"/>
                <w:lang w:val="pl-PL"/>
              </w:rPr>
            </w:pPr>
            <w:r w:rsidRPr="00711722">
              <w:rPr>
                <w:sz w:val="13"/>
                <w:szCs w:val="18"/>
                <w:lang w:val="pl-PL"/>
              </w:rPr>
              <w:t>Target lub cecha pomocnicza</w:t>
            </w:r>
          </w:p>
        </w:tc>
      </w:tr>
      <w:tr w:rsidR="00711722" w:rsidRPr="00711722" w14:paraId="2D28483A" w14:textId="77777777" w:rsidTr="00FB64F0">
        <w:trPr>
          <w:jc w:val="center"/>
        </w:trPr>
        <w:tc>
          <w:tcPr>
            <w:tcW w:w="0" w:type="auto"/>
          </w:tcPr>
          <w:p w14:paraId="7D9A7ED9" w14:textId="77777777" w:rsidR="004362B7" w:rsidRPr="00711722" w:rsidRDefault="00000000">
            <w:pPr>
              <w:spacing w:after="0"/>
              <w:rPr>
                <w:sz w:val="13"/>
                <w:szCs w:val="18"/>
                <w:lang w:val="pl-PL"/>
              </w:rPr>
            </w:pPr>
            <w:r w:rsidRPr="00711722">
              <w:rPr>
                <w:sz w:val="13"/>
                <w:szCs w:val="18"/>
                <w:lang w:val="pl-PL"/>
              </w:rPr>
              <w:t>Przyszłe pogorszenie wskaźników</w:t>
            </w:r>
          </w:p>
        </w:tc>
        <w:tc>
          <w:tcPr>
            <w:tcW w:w="0" w:type="auto"/>
          </w:tcPr>
          <w:p w14:paraId="2B014737" w14:textId="77777777" w:rsidR="004362B7" w:rsidRPr="00711722" w:rsidRDefault="00000000">
            <w:pPr>
              <w:spacing w:after="0"/>
              <w:rPr>
                <w:sz w:val="13"/>
                <w:szCs w:val="18"/>
                <w:lang w:val="pl-PL"/>
              </w:rPr>
            </w:pPr>
            <w:proofErr w:type="spellStart"/>
            <w:r w:rsidRPr="00711722">
              <w:rPr>
                <w:sz w:val="13"/>
                <w:szCs w:val="18"/>
                <w:lang w:val="pl-PL"/>
              </w:rPr>
              <w:t>Label</w:t>
            </w:r>
            <w:proofErr w:type="spellEnd"/>
            <w:r w:rsidRPr="00711722">
              <w:rPr>
                <w:sz w:val="13"/>
                <w:szCs w:val="18"/>
                <w:lang w:val="pl-PL"/>
              </w:rPr>
              <w:t xml:space="preserve"> = czy w następnym okresie nastąpi spadek wybranych wskaźników lub przejście do gorszej strefy.</w:t>
            </w:r>
          </w:p>
        </w:tc>
        <w:tc>
          <w:tcPr>
            <w:tcW w:w="0" w:type="auto"/>
          </w:tcPr>
          <w:p w14:paraId="6B15D089" w14:textId="77777777" w:rsidR="004362B7" w:rsidRPr="00711722" w:rsidRDefault="00000000">
            <w:pPr>
              <w:spacing w:after="0"/>
              <w:rPr>
                <w:sz w:val="13"/>
                <w:szCs w:val="18"/>
                <w:lang w:val="pl-PL"/>
              </w:rPr>
            </w:pPr>
            <w:r w:rsidRPr="00711722">
              <w:rPr>
                <w:sz w:val="13"/>
                <w:szCs w:val="18"/>
                <w:lang w:val="pl-PL"/>
              </w:rPr>
              <w:t>Nie wymaga danych o bankructwie; można zbudować z SEC.</w:t>
            </w:r>
          </w:p>
        </w:tc>
        <w:tc>
          <w:tcPr>
            <w:tcW w:w="0" w:type="auto"/>
          </w:tcPr>
          <w:p w14:paraId="3EEE0384" w14:textId="77777777" w:rsidR="004362B7" w:rsidRPr="00711722" w:rsidRDefault="00000000">
            <w:pPr>
              <w:spacing w:after="0"/>
              <w:rPr>
                <w:sz w:val="13"/>
                <w:szCs w:val="18"/>
                <w:lang w:val="pl-PL"/>
              </w:rPr>
            </w:pPr>
            <w:r w:rsidRPr="00711722">
              <w:rPr>
                <w:sz w:val="13"/>
                <w:szCs w:val="18"/>
                <w:lang w:val="pl-PL"/>
              </w:rPr>
              <w:t>Trzeba bardzo jasno zdefiniować próg pogorszenia.</w:t>
            </w:r>
          </w:p>
        </w:tc>
        <w:tc>
          <w:tcPr>
            <w:tcW w:w="0" w:type="auto"/>
          </w:tcPr>
          <w:p w14:paraId="4C09C06F" w14:textId="689D9D4C" w:rsidR="004362B7" w:rsidRPr="00711722" w:rsidRDefault="00711722">
            <w:pPr>
              <w:spacing w:after="0"/>
              <w:rPr>
                <w:sz w:val="13"/>
                <w:szCs w:val="18"/>
                <w:lang w:val="pl-PL"/>
              </w:rPr>
            </w:pPr>
            <w:r w:rsidRPr="00711722">
              <w:rPr>
                <w:sz w:val="13"/>
                <w:szCs w:val="18"/>
                <w:lang w:val="pl-PL"/>
              </w:rPr>
              <w:t>W</w:t>
            </w:r>
            <w:r w:rsidR="00000000" w:rsidRPr="00711722">
              <w:rPr>
                <w:sz w:val="13"/>
                <w:szCs w:val="18"/>
                <w:lang w:val="pl-PL"/>
              </w:rPr>
              <w:t>ariant główny.</w:t>
            </w:r>
          </w:p>
        </w:tc>
      </w:tr>
    </w:tbl>
    <w:p w14:paraId="25972835" w14:textId="007A71B7" w:rsidR="00FB64F0" w:rsidRPr="00711722" w:rsidRDefault="00FB64F0" w:rsidP="00FB64F0">
      <w:pPr>
        <w:pStyle w:val="Heading1"/>
        <w:rPr>
          <w:sz w:val="24"/>
          <w:szCs w:val="22"/>
          <w:lang w:val="pl-PL"/>
        </w:rPr>
      </w:pPr>
      <w:r w:rsidRPr="00711722">
        <w:rPr>
          <w:sz w:val="24"/>
          <w:szCs w:val="22"/>
          <w:lang w:val="pl-PL"/>
        </w:rPr>
        <w:t>3</w:t>
      </w:r>
      <w:r w:rsidRPr="00711722">
        <w:rPr>
          <w:sz w:val="24"/>
          <w:szCs w:val="22"/>
          <w:lang w:val="pl-PL"/>
        </w:rPr>
        <w:t>. Przykładowe grupy cech finansowych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96"/>
        <w:gridCol w:w="4275"/>
        <w:gridCol w:w="4347"/>
      </w:tblGrid>
      <w:tr w:rsidR="00FB64F0" w:rsidRPr="00711722" w14:paraId="0A30F9D6" w14:textId="77777777" w:rsidTr="00FB64F0">
        <w:trPr>
          <w:jc w:val="center"/>
        </w:trPr>
        <w:tc>
          <w:tcPr>
            <w:tcW w:w="0" w:type="auto"/>
            <w:shd w:val="clear" w:color="auto" w:fill="E2F0D9"/>
          </w:tcPr>
          <w:p w14:paraId="32EE4CBA" w14:textId="77777777" w:rsidR="00FB64F0" w:rsidRPr="00711722" w:rsidRDefault="00FB64F0" w:rsidP="00370F87">
            <w:pPr>
              <w:spacing w:after="0"/>
              <w:rPr>
                <w:sz w:val="13"/>
                <w:szCs w:val="18"/>
                <w:lang w:val="pl-PL"/>
              </w:rPr>
            </w:pPr>
            <w:r w:rsidRPr="00711722">
              <w:rPr>
                <w:b/>
                <w:sz w:val="13"/>
                <w:szCs w:val="18"/>
                <w:lang w:val="pl-PL"/>
              </w:rPr>
              <w:t>Grupa cech</w:t>
            </w:r>
          </w:p>
        </w:tc>
        <w:tc>
          <w:tcPr>
            <w:tcW w:w="0" w:type="auto"/>
            <w:shd w:val="clear" w:color="auto" w:fill="E2F0D9"/>
          </w:tcPr>
          <w:p w14:paraId="7B023C61" w14:textId="77777777" w:rsidR="00FB64F0" w:rsidRPr="00711722" w:rsidRDefault="00FB64F0" w:rsidP="00370F87">
            <w:pPr>
              <w:spacing w:after="0"/>
              <w:rPr>
                <w:sz w:val="13"/>
                <w:szCs w:val="18"/>
                <w:lang w:val="pl-PL"/>
              </w:rPr>
            </w:pPr>
            <w:r w:rsidRPr="00711722">
              <w:rPr>
                <w:b/>
                <w:sz w:val="13"/>
                <w:szCs w:val="18"/>
                <w:lang w:val="pl-PL"/>
              </w:rPr>
              <w:t>Przykładowe wskaźniki</w:t>
            </w:r>
          </w:p>
        </w:tc>
        <w:tc>
          <w:tcPr>
            <w:tcW w:w="0" w:type="auto"/>
            <w:shd w:val="clear" w:color="auto" w:fill="E2F0D9"/>
          </w:tcPr>
          <w:p w14:paraId="1FD35A03" w14:textId="77777777" w:rsidR="00FB64F0" w:rsidRPr="00711722" w:rsidRDefault="00FB64F0" w:rsidP="00370F87">
            <w:pPr>
              <w:spacing w:after="0"/>
              <w:rPr>
                <w:sz w:val="13"/>
                <w:szCs w:val="18"/>
                <w:lang w:val="pl-PL"/>
              </w:rPr>
            </w:pPr>
            <w:r w:rsidRPr="00711722">
              <w:rPr>
                <w:b/>
                <w:sz w:val="13"/>
                <w:szCs w:val="18"/>
                <w:lang w:val="pl-PL"/>
              </w:rPr>
              <w:t>Znaczenie dla pracy</w:t>
            </w:r>
          </w:p>
        </w:tc>
      </w:tr>
      <w:tr w:rsidR="00FB64F0" w:rsidRPr="00711722" w14:paraId="0AECFBEA" w14:textId="77777777" w:rsidTr="00FB64F0">
        <w:trPr>
          <w:jc w:val="center"/>
        </w:trPr>
        <w:tc>
          <w:tcPr>
            <w:tcW w:w="0" w:type="auto"/>
          </w:tcPr>
          <w:p w14:paraId="13ED4AEE" w14:textId="77777777" w:rsidR="00FB64F0" w:rsidRPr="00711722" w:rsidRDefault="00FB64F0" w:rsidP="00370F87">
            <w:pPr>
              <w:spacing w:after="0"/>
              <w:rPr>
                <w:sz w:val="13"/>
                <w:szCs w:val="18"/>
                <w:lang w:val="pl-PL"/>
              </w:rPr>
            </w:pPr>
            <w:r w:rsidRPr="00711722">
              <w:rPr>
                <w:sz w:val="13"/>
                <w:szCs w:val="18"/>
                <w:lang w:val="pl-PL"/>
              </w:rPr>
              <w:t>Płynność</w:t>
            </w:r>
          </w:p>
        </w:tc>
        <w:tc>
          <w:tcPr>
            <w:tcW w:w="0" w:type="auto"/>
          </w:tcPr>
          <w:p w14:paraId="11604B2E" w14:textId="77777777" w:rsidR="00FB64F0" w:rsidRPr="00711722" w:rsidRDefault="00FB64F0" w:rsidP="00370F87">
            <w:pPr>
              <w:spacing w:after="0"/>
              <w:rPr>
                <w:sz w:val="13"/>
                <w:szCs w:val="18"/>
              </w:rPr>
            </w:pPr>
            <w:r w:rsidRPr="00711722">
              <w:rPr>
                <w:sz w:val="13"/>
                <w:szCs w:val="18"/>
              </w:rPr>
              <w:t>Current ratio, quick ratio, cash/current liabilities, working capital/assets.</w:t>
            </w:r>
          </w:p>
        </w:tc>
        <w:tc>
          <w:tcPr>
            <w:tcW w:w="0" w:type="auto"/>
          </w:tcPr>
          <w:p w14:paraId="3630D876" w14:textId="77777777" w:rsidR="00FB64F0" w:rsidRPr="00711722" w:rsidRDefault="00FB64F0" w:rsidP="00370F87">
            <w:pPr>
              <w:spacing w:after="0"/>
              <w:rPr>
                <w:sz w:val="13"/>
                <w:szCs w:val="18"/>
                <w:lang w:val="pl-PL"/>
              </w:rPr>
            </w:pPr>
            <w:r w:rsidRPr="00711722">
              <w:rPr>
                <w:sz w:val="13"/>
                <w:szCs w:val="18"/>
                <w:lang w:val="pl-PL"/>
              </w:rPr>
              <w:t>Pomaga uchwycić krótkoterminową zdolność regulowania zobowiązań.</w:t>
            </w:r>
          </w:p>
        </w:tc>
      </w:tr>
      <w:tr w:rsidR="00FB64F0" w:rsidRPr="00711722" w14:paraId="2804DDDA" w14:textId="77777777" w:rsidTr="00FB64F0">
        <w:trPr>
          <w:jc w:val="center"/>
        </w:trPr>
        <w:tc>
          <w:tcPr>
            <w:tcW w:w="0" w:type="auto"/>
          </w:tcPr>
          <w:p w14:paraId="4088F9B4" w14:textId="77777777" w:rsidR="00FB64F0" w:rsidRPr="00711722" w:rsidRDefault="00FB64F0" w:rsidP="00370F87">
            <w:pPr>
              <w:spacing w:after="0"/>
              <w:rPr>
                <w:sz w:val="13"/>
                <w:szCs w:val="18"/>
                <w:lang w:val="pl-PL"/>
              </w:rPr>
            </w:pPr>
            <w:r w:rsidRPr="00711722">
              <w:rPr>
                <w:sz w:val="13"/>
                <w:szCs w:val="18"/>
                <w:lang w:val="pl-PL"/>
              </w:rPr>
              <w:t>Zadłużenie</w:t>
            </w:r>
          </w:p>
        </w:tc>
        <w:tc>
          <w:tcPr>
            <w:tcW w:w="0" w:type="auto"/>
          </w:tcPr>
          <w:p w14:paraId="61E042FC" w14:textId="77777777" w:rsidR="00FB64F0" w:rsidRPr="00711722" w:rsidRDefault="00FB64F0" w:rsidP="00370F87">
            <w:pPr>
              <w:spacing w:after="0"/>
              <w:rPr>
                <w:sz w:val="13"/>
                <w:szCs w:val="18"/>
              </w:rPr>
            </w:pPr>
            <w:r w:rsidRPr="00711722">
              <w:rPr>
                <w:sz w:val="13"/>
                <w:szCs w:val="18"/>
              </w:rPr>
              <w:t>Liabilities/assets, liabilities/equity, interest coverage.</w:t>
            </w:r>
          </w:p>
        </w:tc>
        <w:tc>
          <w:tcPr>
            <w:tcW w:w="0" w:type="auto"/>
          </w:tcPr>
          <w:p w14:paraId="73769A28" w14:textId="77777777" w:rsidR="00FB64F0" w:rsidRPr="00711722" w:rsidRDefault="00FB64F0" w:rsidP="00370F87">
            <w:pPr>
              <w:spacing w:after="0"/>
              <w:rPr>
                <w:sz w:val="13"/>
                <w:szCs w:val="18"/>
                <w:lang w:val="pl-PL"/>
              </w:rPr>
            </w:pPr>
            <w:r w:rsidRPr="00711722">
              <w:rPr>
                <w:sz w:val="13"/>
                <w:szCs w:val="18"/>
                <w:lang w:val="pl-PL"/>
              </w:rPr>
              <w:t>Kluczowe dla ryzyka pogorszenia kondycji.</w:t>
            </w:r>
          </w:p>
        </w:tc>
      </w:tr>
      <w:tr w:rsidR="00FB64F0" w:rsidRPr="00711722" w14:paraId="5BB0CB66" w14:textId="77777777" w:rsidTr="00FB64F0">
        <w:trPr>
          <w:jc w:val="center"/>
        </w:trPr>
        <w:tc>
          <w:tcPr>
            <w:tcW w:w="0" w:type="auto"/>
          </w:tcPr>
          <w:p w14:paraId="5DBFCEA2" w14:textId="77777777" w:rsidR="00FB64F0" w:rsidRPr="00711722" w:rsidRDefault="00FB64F0" w:rsidP="00370F87">
            <w:pPr>
              <w:spacing w:after="0"/>
              <w:rPr>
                <w:sz w:val="13"/>
                <w:szCs w:val="18"/>
                <w:lang w:val="pl-PL"/>
              </w:rPr>
            </w:pPr>
            <w:r w:rsidRPr="00711722">
              <w:rPr>
                <w:sz w:val="13"/>
                <w:szCs w:val="18"/>
                <w:lang w:val="pl-PL"/>
              </w:rPr>
              <w:t>Rentowność</w:t>
            </w:r>
          </w:p>
        </w:tc>
        <w:tc>
          <w:tcPr>
            <w:tcW w:w="0" w:type="auto"/>
          </w:tcPr>
          <w:p w14:paraId="2266FFE9" w14:textId="77777777" w:rsidR="00FB64F0" w:rsidRPr="00711722" w:rsidRDefault="00FB64F0" w:rsidP="00370F87">
            <w:pPr>
              <w:spacing w:after="0"/>
              <w:rPr>
                <w:sz w:val="13"/>
                <w:szCs w:val="18"/>
              </w:rPr>
            </w:pPr>
            <w:r w:rsidRPr="00711722">
              <w:rPr>
                <w:sz w:val="13"/>
                <w:szCs w:val="18"/>
              </w:rPr>
              <w:t>ROA, ROE, profit margin, operating margin.</w:t>
            </w:r>
          </w:p>
        </w:tc>
        <w:tc>
          <w:tcPr>
            <w:tcW w:w="0" w:type="auto"/>
          </w:tcPr>
          <w:p w14:paraId="64744610" w14:textId="77777777" w:rsidR="00FB64F0" w:rsidRPr="00711722" w:rsidRDefault="00FB64F0" w:rsidP="00370F87">
            <w:pPr>
              <w:spacing w:after="0"/>
              <w:rPr>
                <w:sz w:val="13"/>
                <w:szCs w:val="18"/>
                <w:lang w:val="pl-PL"/>
              </w:rPr>
            </w:pPr>
            <w:r w:rsidRPr="00711722">
              <w:rPr>
                <w:sz w:val="13"/>
                <w:szCs w:val="18"/>
                <w:lang w:val="pl-PL"/>
              </w:rPr>
              <w:t>Sygnał jakości operacyjnej i efektywności.</w:t>
            </w:r>
          </w:p>
        </w:tc>
      </w:tr>
      <w:tr w:rsidR="00FB64F0" w:rsidRPr="00711722" w14:paraId="093E4288" w14:textId="77777777" w:rsidTr="00FB64F0">
        <w:trPr>
          <w:jc w:val="center"/>
        </w:trPr>
        <w:tc>
          <w:tcPr>
            <w:tcW w:w="0" w:type="auto"/>
          </w:tcPr>
          <w:p w14:paraId="2877DE00" w14:textId="77777777" w:rsidR="00FB64F0" w:rsidRPr="00711722" w:rsidRDefault="00FB64F0" w:rsidP="00370F87">
            <w:pPr>
              <w:spacing w:after="0"/>
              <w:rPr>
                <w:sz w:val="13"/>
                <w:szCs w:val="18"/>
                <w:lang w:val="pl-PL"/>
              </w:rPr>
            </w:pPr>
            <w:r w:rsidRPr="00711722">
              <w:rPr>
                <w:sz w:val="13"/>
                <w:szCs w:val="18"/>
                <w:lang w:val="pl-PL"/>
              </w:rPr>
              <w:t>Aktywność/efektywność</w:t>
            </w:r>
          </w:p>
        </w:tc>
        <w:tc>
          <w:tcPr>
            <w:tcW w:w="0" w:type="auto"/>
          </w:tcPr>
          <w:p w14:paraId="198C6697" w14:textId="77777777" w:rsidR="00FB64F0" w:rsidRPr="00711722" w:rsidRDefault="00FB64F0" w:rsidP="00370F87">
            <w:pPr>
              <w:spacing w:after="0"/>
              <w:rPr>
                <w:sz w:val="13"/>
                <w:szCs w:val="18"/>
              </w:rPr>
            </w:pPr>
            <w:r w:rsidRPr="00711722">
              <w:rPr>
                <w:sz w:val="13"/>
                <w:szCs w:val="18"/>
              </w:rPr>
              <w:t>Asset turnover, receivables turnover, inventory turnover.</w:t>
            </w:r>
          </w:p>
        </w:tc>
        <w:tc>
          <w:tcPr>
            <w:tcW w:w="0" w:type="auto"/>
          </w:tcPr>
          <w:p w14:paraId="3A48785C" w14:textId="77777777" w:rsidR="00FB64F0" w:rsidRPr="00711722" w:rsidRDefault="00FB64F0" w:rsidP="00370F87">
            <w:pPr>
              <w:spacing w:after="0"/>
              <w:rPr>
                <w:sz w:val="13"/>
                <w:szCs w:val="18"/>
                <w:lang w:val="pl-PL"/>
              </w:rPr>
            </w:pPr>
            <w:r w:rsidRPr="00711722">
              <w:rPr>
                <w:sz w:val="13"/>
                <w:szCs w:val="18"/>
                <w:lang w:val="pl-PL"/>
              </w:rPr>
              <w:t>Ważne dla Beneish i zmian jakości wyniku.</w:t>
            </w:r>
          </w:p>
        </w:tc>
      </w:tr>
      <w:tr w:rsidR="00FB64F0" w:rsidRPr="00711722" w14:paraId="0ACC4031" w14:textId="77777777" w:rsidTr="00FB64F0">
        <w:trPr>
          <w:jc w:val="center"/>
        </w:trPr>
        <w:tc>
          <w:tcPr>
            <w:tcW w:w="0" w:type="auto"/>
          </w:tcPr>
          <w:p w14:paraId="348B1E78" w14:textId="77777777" w:rsidR="00FB64F0" w:rsidRPr="00711722" w:rsidRDefault="00FB64F0" w:rsidP="00370F87">
            <w:pPr>
              <w:spacing w:after="0"/>
              <w:rPr>
                <w:sz w:val="13"/>
                <w:szCs w:val="18"/>
                <w:lang w:val="pl-PL"/>
              </w:rPr>
            </w:pPr>
            <w:r w:rsidRPr="00711722">
              <w:rPr>
                <w:sz w:val="13"/>
                <w:szCs w:val="18"/>
                <w:lang w:val="pl-PL"/>
              </w:rPr>
              <w:t>Dynamika</w:t>
            </w:r>
          </w:p>
        </w:tc>
        <w:tc>
          <w:tcPr>
            <w:tcW w:w="0" w:type="auto"/>
          </w:tcPr>
          <w:p w14:paraId="581CAADF" w14:textId="77777777" w:rsidR="00FB64F0" w:rsidRPr="00711722" w:rsidRDefault="00FB64F0" w:rsidP="00370F87">
            <w:pPr>
              <w:spacing w:after="0"/>
              <w:rPr>
                <w:sz w:val="13"/>
                <w:szCs w:val="18"/>
              </w:rPr>
            </w:pPr>
            <w:r w:rsidRPr="00711722">
              <w:rPr>
                <w:sz w:val="13"/>
                <w:szCs w:val="18"/>
              </w:rPr>
              <w:t>Sales growth, asset growth, net income growth.</w:t>
            </w:r>
          </w:p>
        </w:tc>
        <w:tc>
          <w:tcPr>
            <w:tcW w:w="0" w:type="auto"/>
          </w:tcPr>
          <w:p w14:paraId="5ED41F93" w14:textId="77777777" w:rsidR="00FB64F0" w:rsidRPr="00711722" w:rsidRDefault="00FB64F0" w:rsidP="00370F87">
            <w:pPr>
              <w:spacing w:after="0"/>
              <w:rPr>
                <w:sz w:val="13"/>
                <w:szCs w:val="18"/>
                <w:lang w:val="pl-PL"/>
              </w:rPr>
            </w:pPr>
            <w:r w:rsidRPr="00711722">
              <w:rPr>
                <w:sz w:val="13"/>
                <w:szCs w:val="18"/>
                <w:lang w:val="pl-PL"/>
              </w:rPr>
              <w:t>Pomaga wychwycić pogorszenie lub nienaturalne wzrosty.</w:t>
            </w:r>
          </w:p>
        </w:tc>
      </w:tr>
      <w:tr w:rsidR="00FB64F0" w:rsidRPr="00711722" w14:paraId="32ACA407" w14:textId="77777777" w:rsidTr="00FB64F0">
        <w:trPr>
          <w:jc w:val="center"/>
        </w:trPr>
        <w:tc>
          <w:tcPr>
            <w:tcW w:w="0" w:type="auto"/>
          </w:tcPr>
          <w:p w14:paraId="58C75FF5" w14:textId="77777777" w:rsidR="00FB64F0" w:rsidRPr="00711722" w:rsidRDefault="00FB64F0" w:rsidP="00370F87">
            <w:pPr>
              <w:spacing w:after="0"/>
              <w:rPr>
                <w:sz w:val="13"/>
                <w:szCs w:val="18"/>
                <w:lang w:val="pl-PL"/>
              </w:rPr>
            </w:pPr>
            <w:r w:rsidRPr="00711722">
              <w:rPr>
                <w:sz w:val="13"/>
                <w:szCs w:val="18"/>
                <w:lang w:val="pl-PL"/>
              </w:rPr>
              <w:t>Jakość raportowania</w:t>
            </w:r>
          </w:p>
        </w:tc>
        <w:tc>
          <w:tcPr>
            <w:tcW w:w="0" w:type="auto"/>
          </w:tcPr>
          <w:p w14:paraId="73B910C5" w14:textId="77777777" w:rsidR="00FB64F0" w:rsidRPr="00711722" w:rsidRDefault="00FB64F0" w:rsidP="00370F87">
            <w:pPr>
              <w:spacing w:after="0"/>
              <w:rPr>
                <w:sz w:val="13"/>
                <w:szCs w:val="18"/>
                <w:lang w:val="pl-PL"/>
              </w:rPr>
            </w:pPr>
            <w:r w:rsidRPr="00711722">
              <w:rPr>
                <w:sz w:val="13"/>
                <w:szCs w:val="18"/>
                <w:lang w:val="pl-PL"/>
              </w:rPr>
              <w:t>Komponenty Beneish: DSRI, GMI, AQI, SGI, DEPI, SGAI, LVGI, TATA.</w:t>
            </w:r>
          </w:p>
        </w:tc>
        <w:tc>
          <w:tcPr>
            <w:tcW w:w="0" w:type="auto"/>
          </w:tcPr>
          <w:p w14:paraId="1DC53C72" w14:textId="77777777" w:rsidR="00FB64F0" w:rsidRPr="00711722" w:rsidRDefault="00FB64F0" w:rsidP="00370F87">
            <w:pPr>
              <w:spacing w:after="0"/>
              <w:rPr>
                <w:sz w:val="13"/>
                <w:szCs w:val="18"/>
                <w:lang w:val="pl-PL"/>
              </w:rPr>
            </w:pPr>
            <w:r w:rsidRPr="00711722">
              <w:rPr>
                <w:sz w:val="13"/>
                <w:szCs w:val="18"/>
                <w:lang w:val="pl-PL"/>
              </w:rPr>
              <w:t>Most między klasyczną analizą sprawozdań a proxy manipulacji wynikiem.</w:t>
            </w:r>
          </w:p>
        </w:tc>
      </w:tr>
      <w:tr w:rsidR="00FB64F0" w:rsidRPr="00711722" w14:paraId="188B8961" w14:textId="77777777" w:rsidTr="00FB64F0">
        <w:trPr>
          <w:jc w:val="center"/>
        </w:trPr>
        <w:tc>
          <w:tcPr>
            <w:tcW w:w="0" w:type="auto"/>
          </w:tcPr>
          <w:p w14:paraId="241D6661" w14:textId="77777777" w:rsidR="00FB64F0" w:rsidRPr="00711722" w:rsidRDefault="00FB64F0" w:rsidP="00370F87">
            <w:pPr>
              <w:spacing w:after="0"/>
              <w:rPr>
                <w:sz w:val="13"/>
                <w:szCs w:val="18"/>
                <w:lang w:val="pl-PL"/>
              </w:rPr>
            </w:pPr>
            <w:r w:rsidRPr="00711722">
              <w:rPr>
                <w:sz w:val="13"/>
                <w:szCs w:val="18"/>
                <w:lang w:val="pl-PL"/>
              </w:rPr>
              <w:t xml:space="preserve">Klasyczne distress </w:t>
            </w:r>
            <w:proofErr w:type="spellStart"/>
            <w:r w:rsidRPr="00711722">
              <w:rPr>
                <w:sz w:val="13"/>
                <w:szCs w:val="18"/>
                <w:lang w:val="pl-PL"/>
              </w:rPr>
              <w:t>score</w:t>
            </w:r>
            <w:proofErr w:type="spellEnd"/>
          </w:p>
        </w:tc>
        <w:tc>
          <w:tcPr>
            <w:tcW w:w="0" w:type="auto"/>
          </w:tcPr>
          <w:p w14:paraId="16ED55CE" w14:textId="77777777" w:rsidR="00FB64F0" w:rsidRPr="00711722" w:rsidRDefault="00FB64F0" w:rsidP="00370F87">
            <w:pPr>
              <w:spacing w:after="0"/>
              <w:rPr>
                <w:sz w:val="13"/>
                <w:szCs w:val="18"/>
                <w:lang w:val="pl-PL"/>
              </w:rPr>
            </w:pPr>
            <w:r w:rsidRPr="00711722">
              <w:rPr>
                <w:sz w:val="13"/>
                <w:szCs w:val="18"/>
                <w:lang w:val="pl-PL"/>
              </w:rPr>
              <w:t>Komponenty Altman Z-Score lub sam Z-Score.</w:t>
            </w:r>
          </w:p>
        </w:tc>
        <w:tc>
          <w:tcPr>
            <w:tcW w:w="0" w:type="auto"/>
          </w:tcPr>
          <w:p w14:paraId="2A018D04" w14:textId="77777777" w:rsidR="00FB64F0" w:rsidRPr="00711722" w:rsidRDefault="00FB64F0" w:rsidP="00370F87">
            <w:pPr>
              <w:spacing w:after="0"/>
              <w:rPr>
                <w:sz w:val="13"/>
                <w:szCs w:val="18"/>
                <w:lang w:val="pl-PL"/>
              </w:rPr>
            </w:pPr>
            <w:r w:rsidRPr="00711722">
              <w:rPr>
                <w:sz w:val="13"/>
                <w:szCs w:val="18"/>
                <w:lang w:val="pl-PL"/>
              </w:rPr>
              <w:t xml:space="preserve">Most między klasycznym </w:t>
            </w:r>
            <w:proofErr w:type="spellStart"/>
            <w:r w:rsidRPr="00711722">
              <w:rPr>
                <w:sz w:val="13"/>
                <w:szCs w:val="18"/>
                <w:lang w:val="pl-PL"/>
              </w:rPr>
              <w:t>scoringiem</w:t>
            </w:r>
            <w:proofErr w:type="spellEnd"/>
            <w:r w:rsidRPr="00711722">
              <w:rPr>
                <w:sz w:val="13"/>
                <w:szCs w:val="18"/>
                <w:lang w:val="pl-PL"/>
              </w:rPr>
              <w:t xml:space="preserve"> a modelami ML/QNN.</w:t>
            </w:r>
          </w:p>
        </w:tc>
      </w:tr>
    </w:tbl>
    <w:p w14:paraId="03CD08E6" w14:textId="1DA1F5A8" w:rsidR="00FB64F0" w:rsidRPr="00711722" w:rsidRDefault="00FB64F0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1F4E79"/>
          <w:sz w:val="24"/>
          <w:lang w:val="pl-PL"/>
        </w:rPr>
      </w:pPr>
    </w:p>
    <w:p w14:paraId="16FACDEC" w14:textId="02C61AFB" w:rsidR="004362B7" w:rsidRPr="00711722" w:rsidRDefault="00FB64F0">
      <w:pPr>
        <w:pStyle w:val="Heading1"/>
        <w:rPr>
          <w:sz w:val="24"/>
          <w:szCs w:val="22"/>
          <w:lang w:val="pl-PL"/>
        </w:rPr>
      </w:pPr>
      <w:r w:rsidRPr="00711722">
        <w:rPr>
          <w:sz w:val="24"/>
          <w:szCs w:val="22"/>
          <w:lang w:val="pl-PL"/>
        </w:rPr>
        <w:t>4</w:t>
      </w:r>
      <w:r w:rsidR="00000000" w:rsidRPr="00711722">
        <w:rPr>
          <w:sz w:val="24"/>
          <w:szCs w:val="22"/>
          <w:lang w:val="pl-PL"/>
        </w:rPr>
        <w:t>. Proponowany pipeline dla danych SEC</w:t>
      </w:r>
    </w:p>
    <w:p w14:paraId="2EBA91C7" w14:textId="77777777" w:rsidR="004362B7" w:rsidRPr="00711722" w:rsidRDefault="00000000">
      <w:pPr>
        <w:ind w:left="454" w:hanging="340"/>
        <w:rPr>
          <w:sz w:val="16"/>
          <w:szCs w:val="20"/>
          <w:lang w:val="pl-PL"/>
        </w:rPr>
      </w:pPr>
      <w:r w:rsidRPr="00711722">
        <w:rPr>
          <w:sz w:val="16"/>
          <w:szCs w:val="20"/>
          <w:lang w:val="pl-PL"/>
        </w:rPr>
        <w:t xml:space="preserve">1.  </w:t>
      </w:r>
      <w:r w:rsidRPr="00711722">
        <w:rPr>
          <w:b/>
          <w:sz w:val="16"/>
          <w:szCs w:val="20"/>
          <w:lang w:val="pl-PL"/>
        </w:rPr>
        <w:t xml:space="preserve">Wybór próby: </w:t>
      </w:r>
      <w:r w:rsidRPr="00711722">
        <w:rPr>
          <w:sz w:val="16"/>
          <w:szCs w:val="20"/>
          <w:lang w:val="pl-PL"/>
        </w:rPr>
        <w:t>np. spółki amerykańskie z 10-K, lata 2015-2025, wykluczenie finansów i utilities na start, minimum kompletności danych.</w:t>
      </w:r>
    </w:p>
    <w:p w14:paraId="46775E3A" w14:textId="77777777" w:rsidR="004362B7" w:rsidRPr="00711722" w:rsidRDefault="00000000">
      <w:pPr>
        <w:ind w:left="454" w:hanging="340"/>
        <w:rPr>
          <w:sz w:val="16"/>
          <w:szCs w:val="20"/>
          <w:lang w:val="pl-PL"/>
        </w:rPr>
      </w:pPr>
      <w:r w:rsidRPr="00711722">
        <w:rPr>
          <w:sz w:val="16"/>
          <w:szCs w:val="20"/>
          <w:lang w:val="pl-PL"/>
        </w:rPr>
        <w:t xml:space="preserve">2.  </w:t>
      </w:r>
      <w:r w:rsidRPr="00711722">
        <w:rPr>
          <w:b/>
          <w:sz w:val="16"/>
          <w:szCs w:val="20"/>
          <w:lang w:val="pl-PL"/>
        </w:rPr>
        <w:t xml:space="preserve">Pobranie danych: </w:t>
      </w:r>
      <w:r w:rsidRPr="00711722">
        <w:rPr>
          <w:sz w:val="16"/>
          <w:szCs w:val="20"/>
          <w:lang w:val="pl-PL"/>
        </w:rPr>
        <w:t xml:space="preserve">Company </w:t>
      </w:r>
      <w:proofErr w:type="spellStart"/>
      <w:r w:rsidRPr="00711722">
        <w:rPr>
          <w:sz w:val="16"/>
          <w:szCs w:val="20"/>
          <w:lang w:val="pl-PL"/>
        </w:rPr>
        <w:t>Facts</w:t>
      </w:r>
      <w:proofErr w:type="spellEnd"/>
      <w:r w:rsidRPr="00711722">
        <w:rPr>
          <w:sz w:val="16"/>
          <w:szCs w:val="20"/>
          <w:lang w:val="pl-PL"/>
        </w:rPr>
        <w:t xml:space="preserve"> API dla wybranych CIK albo kwartalne ZIP-y Financial Statement Data </w:t>
      </w:r>
      <w:proofErr w:type="spellStart"/>
      <w:r w:rsidRPr="00711722">
        <w:rPr>
          <w:sz w:val="16"/>
          <w:szCs w:val="20"/>
          <w:lang w:val="pl-PL"/>
        </w:rPr>
        <w:t>Sets</w:t>
      </w:r>
      <w:proofErr w:type="spellEnd"/>
      <w:r w:rsidRPr="00711722">
        <w:rPr>
          <w:sz w:val="16"/>
          <w:szCs w:val="20"/>
          <w:lang w:val="pl-PL"/>
        </w:rPr>
        <w:t>.</w:t>
      </w:r>
    </w:p>
    <w:p w14:paraId="6C66B63A" w14:textId="77777777" w:rsidR="004362B7" w:rsidRPr="00711722" w:rsidRDefault="00000000">
      <w:pPr>
        <w:ind w:left="454" w:hanging="340"/>
        <w:rPr>
          <w:sz w:val="16"/>
          <w:szCs w:val="20"/>
          <w:lang w:val="pl-PL"/>
        </w:rPr>
      </w:pPr>
      <w:r w:rsidRPr="00711722">
        <w:rPr>
          <w:sz w:val="16"/>
          <w:szCs w:val="20"/>
          <w:lang w:val="pl-PL"/>
        </w:rPr>
        <w:t xml:space="preserve">3.  </w:t>
      </w:r>
      <w:r w:rsidRPr="00711722">
        <w:rPr>
          <w:b/>
          <w:sz w:val="16"/>
          <w:szCs w:val="20"/>
          <w:lang w:val="pl-PL"/>
        </w:rPr>
        <w:t xml:space="preserve">Mapowanie </w:t>
      </w:r>
      <w:proofErr w:type="spellStart"/>
      <w:r w:rsidRPr="00711722">
        <w:rPr>
          <w:b/>
          <w:sz w:val="16"/>
          <w:szCs w:val="20"/>
          <w:lang w:val="pl-PL"/>
        </w:rPr>
        <w:t>tagów</w:t>
      </w:r>
      <w:proofErr w:type="spellEnd"/>
      <w:r w:rsidRPr="00711722">
        <w:rPr>
          <w:b/>
          <w:sz w:val="16"/>
          <w:szCs w:val="20"/>
          <w:lang w:val="pl-PL"/>
        </w:rPr>
        <w:t xml:space="preserve">: </w:t>
      </w:r>
      <w:r w:rsidRPr="00711722">
        <w:rPr>
          <w:sz w:val="16"/>
          <w:szCs w:val="20"/>
          <w:lang w:val="pl-PL"/>
        </w:rPr>
        <w:t xml:space="preserve">np. </w:t>
      </w:r>
      <w:proofErr w:type="spellStart"/>
      <w:r w:rsidRPr="00711722">
        <w:rPr>
          <w:sz w:val="16"/>
          <w:szCs w:val="20"/>
          <w:lang w:val="pl-PL"/>
        </w:rPr>
        <w:t>Assets</w:t>
      </w:r>
      <w:proofErr w:type="spellEnd"/>
      <w:r w:rsidRPr="00711722">
        <w:rPr>
          <w:sz w:val="16"/>
          <w:szCs w:val="20"/>
          <w:lang w:val="pl-PL"/>
        </w:rPr>
        <w:t xml:space="preserve">, </w:t>
      </w:r>
      <w:proofErr w:type="spellStart"/>
      <w:r w:rsidRPr="00711722">
        <w:rPr>
          <w:sz w:val="16"/>
          <w:szCs w:val="20"/>
          <w:lang w:val="pl-PL"/>
        </w:rPr>
        <w:t>Liabilities</w:t>
      </w:r>
      <w:proofErr w:type="spellEnd"/>
      <w:r w:rsidRPr="00711722">
        <w:rPr>
          <w:sz w:val="16"/>
          <w:szCs w:val="20"/>
          <w:lang w:val="pl-PL"/>
        </w:rPr>
        <w:t xml:space="preserve">, </w:t>
      </w:r>
      <w:proofErr w:type="spellStart"/>
      <w:r w:rsidRPr="00711722">
        <w:rPr>
          <w:sz w:val="16"/>
          <w:szCs w:val="20"/>
          <w:lang w:val="pl-PL"/>
        </w:rPr>
        <w:t>CurrentAssets</w:t>
      </w:r>
      <w:proofErr w:type="spellEnd"/>
      <w:r w:rsidRPr="00711722">
        <w:rPr>
          <w:sz w:val="16"/>
          <w:szCs w:val="20"/>
          <w:lang w:val="pl-PL"/>
        </w:rPr>
        <w:t xml:space="preserve">, </w:t>
      </w:r>
      <w:proofErr w:type="spellStart"/>
      <w:r w:rsidRPr="00711722">
        <w:rPr>
          <w:sz w:val="16"/>
          <w:szCs w:val="20"/>
          <w:lang w:val="pl-PL"/>
        </w:rPr>
        <w:t>CurrentLiabilities</w:t>
      </w:r>
      <w:proofErr w:type="spellEnd"/>
      <w:r w:rsidRPr="00711722">
        <w:rPr>
          <w:sz w:val="16"/>
          <w:szCs w:val="20"/>
          <w:lang w:val="pl-PL"/>
        </w:rPr>
        <w:t xml:space="preserve">, </w:t>
      </w:r>
      <w:proofErr w:type="spellStart"/>
      <w:r w:rsidRPr="00711722">
        <w:rPr>
          <w:sz w:val="16"/>
          <w:szCs w:val="20"/>
          <w:lang w:val="pl-PL"/>
        </w:rPr>
        <w:t>Revenues</w:t>
      </w:r>
      <w:proofErr w:type="spellEnd"/>
      <w:r w:rsidRPr="00711722">
        <w:rPr>
          <w:sz w:val="16"/>
          <w:szCs w:val="20"/>
          <w:lang w:val="pl-PL"/>
        </w:rPr>
        <w:t xml:space="preserve">, </w:t>
      </w:r>
      <w:proofErr w:type="spellStart"/>
      <w:r w:rsidRPr="00711722">
        <w:rPr>
          <w:sz w:val="16"/>
          <w:szCs w:val="20"/>
          <w:lang w:val="pl-PL"/>
        </w:rPr>
        <w:t>NetIncomeLoss</w:t>
      </w:r>
      <w:proofErr w:type="spellEnd"/>
      <w:r w:rsidRPr="00711722">
        <w:rPr>
          <w:sz w:val="16"/>
          <w:szCs w:val="20"/>
          <w:lang w:val="pl-PL"/>
        </w:rPr>
        <w:t xml:space="preserve">, </w:t>
      </w:r>
      <w:proofErr w:type="spellStart"/>
      <w:r w:rsidRPr="00711722">
        <w:rPr>
          <w:sz w:val="16"/>
          <w:szCs w:val="20"/>
          <w:lang w:val="pl-PL"/>
        </w:rPr>
        <w:t>StockholdersEquity</w:t>
      </w:r>
      <w:proofErr w:type="spellEnd"/>
      <w:r w:rsidRPr="00711722">
        <w:rPr>
          <w:sz w:val="16"/>
          <w:szCs w:val="20"/>
          <w:lang w:val="pl-PL"/>
        </w:rPr>
        <w:t xml:space="preserve">, </w:t>
      </w:r>
      <w:proofErr w:type="spellStart"/>
      <w:r w:rsidRPr="00711722">
        <w:rPr>
          <w:sz w:val="16"/>
          <w:szCs w:val="20"/>
          <w:lang w:val="pl-PL"/>
        </w:rPr>
        <w:t>CashAndCashEquivalentsAtCarryingValue</w:t>
      </w:r>
      <w:proofErr w:type="spellEnd"/>
      <w:r w:rsidRPr="00711722">
        <w:rPr>
          <w:sz w:val="16"/>
          <w:szCs w:val="20"/>
          <w:lang w:val="pl-PL"/>
        </w:rPr>
        <w:t xml:space="preserve">, </w:t>
      </w:r>
      <w:proofErr w:type="spellStart"/>
      <w:r w:rsidRPr="00711722">
        <w:rPr>
          <w:sz w:val="16"/>
          <w:szCs w:val="20"/>
          <w:lang w:val="pl-PL"/>
        </w:rPr>
        <w:t>AccountsReceivableNetCurrent</w:t>
      </w:r>
      <w:proofErr w:type="spellEnd"/>
      <w:r w:rsidRPr="00711722">
        <w:rPr>
          <w:sz w:val="16"/>
          <w:szCs w:val="20"/>
          <w:lang w:val="pl-PL"/>
        </w:rPr>
        <w:t xml:space="preserve">, </w:t>
      </w:r>
      <w:proofErr w:type="spellStart"/>
      <w:r w:rsidRPr="00711722">
        <w:rPr>
          <w:sz w:val="16"/>
          <w:szCs w:val="20"/>
          <w:lang w:val="pl-PL"/>
        </w:rPr>
        <w:t>InventoryNet</w:t>
      </w:r>
      <w:proofErr w:type="spellEnd"/>
      <w:r w:rsidRPr="00711722">
        <w:rPr>
          <w:sz w:val="16"/>
          <w:szCs w:val="20"/>
          <w:lang w:val="pl-PL"/>
        </w:rPr>
        <w:t xml:space="preserve">, </w:t>
      </w:r>
      <w:proofErr w:type="spellStart"/>
      <w:r w:rsidRPr="00711722">
        <w:rPr>
          <w:sz w:val="16"/>
          <w:szCs w:val="20"/>
          <w:lang w:val="pl-PL"/>
        </w:rPr>
        <w:t>CostOfRevenue</w:t>
      </w:r>
      <w:proofErr w:type="spellEnd"/>
      <w:r w:rsidRPr="00711722">
        <w:rPr>
          <w:sz w:val="16"/>
          <w:szCs w:val="20"/>
          <w:lang w:val="pl-PL"/>
        </w:rPr>
        <w:t>.</w:t>
      </w:r>
    </w:p>
    <w:p w14:paraId="3B69C323" w14:textId="77777777" w:rsidR="004362B7" w:rsidRPr="00711722" w:rsidRDefault="00000000">
      <w:pPr>
        <w:ind w:left="454" w:hanging="340"/>
        <w:rPr>
          <w:sz w:val="16"/>
          <w:szCs w:val="20"/>
          <w:lang w:val="pl-PL"/>
        </w:rPr>
      </w:pPr>
      <w:r w:rsidRPr="00711722">
        <w:rPr>
          <w:sz w:val="16"/>
          <w:szCs w:val="20"/>
          <w:lang w:val="pl-PL"/>
        </w:rPr>
        <w:t xml:space="preserve">4.  </w:t>
      </w:r>
      <w:r w:rsidRPr="00711722">
        <w:rPr>
          <w:b/>
          <w:sz w:val="16"/>
          <w:szCs w:val="20"/>
          <w:lang w:val="pl-PL"/>
        </w:rPr>
        <w:t xml:space="preserve">Budowa cech: </w:t>
      </w:r>
      <w:proofErr w:type="spellStart"/>
      <w:r w:rsidRPr="00711722">
        <w:rPr>
          <w:sz w:val="16"/>
          <w:szCs w:val="20"/>
          <w:lang w:val="pl-PL"/>
        </w:rPr>
        <w:t>ratios</w:t>
      </w:r>
      <w:proofErr w:type="spellEnd"/>
      <w:r w:rsidRPr="00711722">
        <w:rPr>
          <w:sz w:val="16"/>
          <w:szCs w:val="20"/>
          <w:lang w:val="pl-PL"/>
        </w:rPr>
        <w:t xml:space="preserve">: ROA, ROE, </w:t>
      </w:r>
      <w:proofErr w:type="spellStart"/>
      <w:r w:rsidRPr="00711722">
        <w:rPr>
          <w:sz w:val="16"/>
          <w:szCs w:val="20"/>
          <w:lang w:val="pl-PL"/>
        </w:rPr>
        <w:t>current</w:t>
      </w:r>
      <w:proofErr w:type="spellEnd"/>
      <w:r w:rsidRPr="00711722">
        <w:rPr>
          <w:sz w:val="16"/>
          <w:szCs w:val="20"/>
          <w:lang w:val="pl-PL"/>
        </w:rPr>
        <w:t xml:space="preserve"> ratio, </w:t>
      </w:r>
      <w:proofErr w:type="spellStart"/>
      <w:r w:rsidRPr="00711722">
        <w:rPr>
          <w:sz w:val="16"/>
          <w:szCs w:val="20"/>
          <w:lang w:val="pl-PL"/>
        </w:rPr>
        <w:t>debt</w:t>
      </w:r>
      <w:proofErr w:type="spellEnd"/>
      <w:r w:rsidRPr="00711722">
        <w:rPr>
          <w:sz w:val="16"/>
          <w:szCs w:val="20"/>
          <w:lang w:val="pl-PL"/>
        </w:rPr>
        <w:t>/</w:t>
      </w:r>
      <w:proofErr w:type="spellStart"/>
      <w:r w:rsidRPr="00711722">
        <w:rPr>
          <w:sz w:val="16"/>
          <w:szCs w:val="20"/>
          <w:lang w:val="pl-PL"/>
        </w:rPr>
        <w:t>assets</w:t>
      </w:r>
      <w:proofErr w:type="spellEnd"/>
      <w:r w:rsidRPr="00711722">
        <w:rPr>
          <w:sz w:val="16"/>
          <w:szCs w:val="20"/>
          <w:lang w:val="pl-PL"/>
        </w:rPr>
        <w:t xml:space="preserve">, </w:t>
      </w:r>
      <w:proofErr w:type="spellStart"/>
      <w:r w:rsidRPr="00711722">
        <w:rPr>
          <w:sz w:val="16"/>
          <w:szCs w:val="20"/>
          <w:lang w:val="pl-PL"/>
        </w:rPr>
        <w:t>liabilities</w:t>
      </w:r>
      <w:proofErr w:type="spellEnd"/>
      <w:r w:rsidRPr="00711722">
        <w:rPr>
          <w:sz w:val="16"/>
          <w:szCs w:val="20"/>
          <w:lang w:val="pl-PL"/>
        </w:rPr>
        <w:t xml:space="preserve">/equity, </w:t>
      </w:r>
      <w:proofErr w:type="spellStart"/>
      <w:r w:rsidRPr="00711722">
        <w:rPr>
          <w:sz w:val="16"/>
          <w:szCs w:val="20"/>
          <w:lang w:val="pl-PL"/>
        </w:rPr>
        <w:t>asset</w:t>
      </w:r>
      <w:proofErr w:type="spellEnd"/>
      <w:r w:rsidRPr="00711722">
        <w:rPr>
          <w:sz w:val="16"/>
          <w:szCs w:val="20"/>
          <w:lang w:val="pl-PL"/>
        </w:rPr>
        <w:t xml:space="preserve"> </w:t>
      </w:r>
      <w:proofErr w:type="spellStart"/>
      <w:r w:rsidRPr="00711722">
        <w:rPr>
          <w:sz w:val="16"/>
          <w:szCs w:val="20"/>
          <w:lang w:val="pl-PL"/>
        </w:rPr>
        <w:t>turnover</w:t>
      </w:r>
      <w:proofErr w:type="spellEnd"/>
      <w:r w:rsidRPr="00711722">
        <w:rPr>
          <w:sz w:val="16"/>
          <w:szCs w:val="20"/>
          <w:lang w:val="pl-PL"/>
        </w:rPr>
        <w:t xml:space="preserve">, profit </w:t>
      </w:r>
      <w:proofErr w:type="spellStart"/>
      <w:r w:rsidRPr="00711722">
        <w:rPr>
          <w:sz w:val="16"/>
          <w:szCs w:val="20"/>
          <w:lang w:val="pl-PL"/>
        </w:rPr>
        <w:t>margin</w:t>
      </w:r>
      <w:proofErr w:type="spellEnd"/>
      <w:r w:rsidRPr="00711722">
        <w:rPr>
          <w:sz w:val="16"/>
          <w:szCs w:val="20"/>
          <w:lang w:val="pl-PL"/>
        </w:rPr>
        <w:t xml:space="preserve">, </w:t>
      </w:r>
      <w:proofErr w:type="spellStart"/>
      <w:r w:rsidRPr="00711722">
        <w:rPr>
          <w:sz w:val="16"/>
          <w:szCs w:val="20"/>
          <w:lang w:val="pl-PL"/>
        </w:rPr>
        <w:t>sales</w:t>
      </w:r>
      <w:proofErr w:type="spellEnd"/>
      <w:r w:rsidRPr="00711722">
        <w:rPr>
          <w:sz w:val="16"/>
          <w:szCs w:val="20"/>
          <w:lang w:val="pl-PL"/>
        </w:rPr>
        <w:t xml:space="preserve"> </w:t>
      </w:r>
      <w:proofErr w:type="spellStart"/>
      <w:r w:rsidRPr="00711722">
        <w:rPr>
          <w:sz w:val="16"/>
          <w:szCs w:val="20"/>
          <w:lang w:val="pl-PL"/>
        </w:rPr>
        <w:t>growth</w:t>
      </w:r>
      <w:proofErr w:type="spellEnd"/>
      <w:r w:rsidRPr="00711722">
        <w:rPr>
          <w:sz w:val="16"/>
          <w:szCs w:val="20"/>
          <w:lang w:val="pl-PL"/>
        </w:rPr>
        <w:t xml:space="preserve">, </w:t>
      </w:r>
      <w:proofErr w:type="spellStart"/>
      <w:r w:rsidRPr="00711722">
        <w:rPr>
          <w:sz w:val="16"/>
          <w:szCs w:val="20"/>
          <w:lang w:val="pl-PL"/>
        </w:rPr>
        <w:t>working</w:t>
      </w:r>
      <w:proofErr w:type="spellEnd"/>
      <w:r w:rsidRPr="00711722">
        <w:rPr>
          <w:sz w:val="16"/>
          <w:szCs w:val="20"/>
          <w:lang w:val="pl-PL"/>
        </w:rPr>
        <w:t xml:space="preserve"> </w:t>
      </w:r>
      <w:proofErr w:type="spellStart"/>
      <w:r w:rsidRPr="00711722">
        <w:rPr>
          <w:sz w:val="16"/>
          <w:szCs w:val="20"/>
          <w:lang w:val="pl-PL"/>
        </w:rPr>
        <w:t>capital</w:t>
      </w:r>
      <w:proofErr w:type="spellEnd"/>
      <w:r w:rsidRPr="00711722">
        <w:rPr>
          <w:sz w:val="16"/>
          <w:szCs w:val="20"/>
          <w:lang w:val="pl-PL"/>
        </w:rPr>
        <w:t>/</w:t>
      </w:r>
      <w:proofErr w:type="spellStart"/>
      <w:r w:rsidRPr="00711722">
        <w:rPr>
          <w:sz w:val="16"/>
          <w:szCs w:val="20"/>
          <w:lang w:val="pl-PL"/>
        </w:rPr>
        <w:t>assets</w:t>
      </w:r>
      <w:proofErr w:type="spellEnd"/>
      <w:r w:rsidRPr="00711722">
        <w:rPr>
          <w:sz w:val="16"/>
          <w:szCs w:val="20"/>
          <w:lang w:val="pl-PL"/>
        </w:rPr>
        <w:t xml:space="preserve">, </w:t>
      </w:r>
      <w:proofErr w:type="spellStart"/>
      <w:r w:rsidRPr="00711722">
        <w:rPr>
          <w:sz w:val="16"/>
          <w:szCs w:val="20"/>
          <w:lang w:val="pl-PL"/>
        </w:rPr>
        <w:t>cash</w:t>
      </w:r>
      <w:proofErr w:type="spellEnd"/>
      <w:r w:rsidRPr="00711722">
        <w:rPr>
          <w:sz w:val="16"/>
          <w:szCs w:val="20"/>
          <w:lang w:val="pl-PL"/>
        </w:rPr>
        <w:t>/</w:t>
      </w:r>
      <w:proofErr w:type="spellStart"/>
      <w:r w:rsidRPr="00711722">
        <w:rPr>
          <w:sz w:val="16"/>
          <w:szCs w:val="20"/>
          <w:lang w:val="pl-PL"/>
        </w:rPr>
        <w:t>assets</w:t>
      </w:r>
      <w:proofErr w:type="spellEnd"/>
      <w:r w:rsidRPr="00711722">
        <w:rPr>
          <w:sz w:val="16"/>
          <w:szCs w:val="20"/>
          <w:lang w:val="pl-PL"/>
        </w:rPr>
        <w:t>.</w:t>
      </w:r>
    </w:p>
    <w:p w14:paraId="636FD720" w14:textId="77777777" w:rsidR="004362B7" w:rsidRPr="00711722" w:rsidRDefault="00000000">
      <w:pPr>
        <w:ind w:left="454" w:hanging="340"/>
        <w:rPr>
          <w:sz w:val="16"/>
          <w:szCs w:val="20"/>
          <w:lang w:val="pl-PL"/>
        </w:rPr>
      </w:pPr>
      <w:r w:rsidRPr="00711722">
        <w:rPr>
          <w:sz w:val="16"/>
          <w:szCs w:val="20"/>
          <w:lang w:val="pl-PL"/>
        </w:rPr>
        <w:t xml:space="preserve">5.  </w:t>
      </w:r>
      <w:r w:rsidRPr="00711722">
        <w:rPr>
          <w:b/>
          <w:sz w:val="16"/>
          <w:szCs w:val="20"/>
          <w:lang w:val="pl-PL"/>
        </w:rPr>
        <w:t xml:space="preserve">Proxy Altman/Beneish: </w:t>
      </w:r>
      <w:r w:rsidRPr="00711722">
        <w:rPr>
          <w:sz w:val="16"/>
          <w:szCs w:val="20"/>
          <w:lang w:val="pl-PL"/>
        </w:rPr>
        <w:t>obliczyć wybrane komponenty, jeżeli dane są kompletne; w razie braków stosować wariant uproszczony i jasno opisać ograniczenia.</w:t>
      </w:r>
    </w:p>
    <w:p w14:paraId="549CD66B" w14:textId="77777777" w:rsidR="004362B7" w:rsidRPr="00711722" w:rsidRDefault="00000000">
      <w:pPr>
        <w:ind w:left="454" w:hanging="340"/>
        <w:rPr>
          <w:sz w:val="16"/>
          <w:szCs w:val="20"/>
          <w:lang w:val="pl-PL"/>
        </w:rPr>
      </w:pPr>
      <w:r w:rsidRPr="00711722">
        <w:rPr>
          <w:sz w:val="16"/>
          <w:szCs w:val="20"/>
          <w:lang w:val="pl-PL"/>
        </w:rPr>
        <w:t xml:space="preserve">6.  </w:t>
      </w:r>
      <w:r w:rsidRPr="00711722">
        <w:rPr>
          <w:b/>
          <w:sz w:val="16"/>
          <w:szCs w:val="20"/>
          <w:lang w:val="pl-PL"/>
        </w:rPr>
        <w:t xml:space="preserve">Czyszczenie: </w:t>
      </w:r>
      <w:r w:rsidRPr="00711722">
        <w:rPr>
          <w:sz w:val="16"/>
          <w:szCs w:val="20"/>
          <w:lang w:val="pl-PL"/>
        </w:rPr>
        <w:t xml:space="preserve">usunięcie firm z bardzo dużą liczbą braków, </w:t>
      </w:r>
      <w:proofErr w:type="spellStart"/>
      <w:r w:rsidRPr="00711722">
        <w:rPr>
          <w:sz w:val="16"/>
          <w:szCs w:val="20"/>
          <w:lang w:val="pl-PL"/>
        </w:rPr>
        <w:t>winsoryzacja</w:t>
      </w:r>
      <w:proofErr w:type="spellEnd"/>
      <w:r w:rsidRPr="00711722">
        <w:rPr>
          <w:sz w:val="16"/>
          <w:szCs w:val="20"/>
          <w:lang w:val="pl-PL"/>
        </w:rPr>
        <w:t xml:space="preserve"> wartości ekstremalnych, standaryzacja, imputacja tylko tam, gdzie jest uzasadniona.</w:t>
      </w:r>
    </w:p>
    <w:p w14:paraId="1FDAA103" w14:textId="77777777" w:rsidR="004362B7" w:rsidRPr="00711722" w:rsidRDefault="00000000">
      <w:pPr>
        <w:ind w:left="454" w:hanging="340"/>
        <w:rPr>
          <w:sz w:val="16"/>
          <w:szCs w:val="20"/>
          <w:lang w:val="pl-PL"/>
        </w:rPr>
      </w:pPr>
      <w:r w:rsidRPr="00711722">
        <w:rPr>
          <w:sz w:val="16"/>
          <w:szCs w:val="20"/>
          <w:lang w:val="pl-PL"/>
        </w:rPr>
        <w:t xml:space="preserve">7.  </w:t>
      </w:r>
      <w:r w:rsidRPr="00711722">
        <w:rPr>
          <w:b/>
          <w:sz w:val="16"/>
          <w:szCs w:val="20"/>
          <w:lang w:val="pl-PL"/>
        </w:rPr>
        <w:t xml:space="preserve">Etykieta: </w:t>
      </w:r>
      <w:r w:rsidRPr="00711722">
        <w:rPr>
          <w:sz w:val="16"/>
          <w:szCs w:val="20"/>
          <w:lang w:val="pl-PL"/>
        </w:rPr>
        <w:t xml:space="preserve">wybrać jeden główny target: distress proxy, future </w:t>
      </w:r>
      <w:proofErr w:type="spellStart"/>
      <w:r w:rsidRPr="00711722">
        <w:rPr>
          <w:sz w:val="16"/>
          <w:szCs w:val="20"/>
          <w:lang w:val="pl-PL"/>
        </w:rPr>
        <w:t>deterioration</w:t>
      </w:r>
      <w:proofErr w:type="spellEnd"/>
      <w:r w:rsidRPr="00711722">
        <w:rPr>
          <w:sz w:val="16"/>
          <w:szCs w:val="20"/>
          <w:lang w:val="pl-PL"/>
        </w:rPr>
        <w:t xml:space="preserve"> albo Beneish proxy; drugi target zostawić jako rozszerzenie.</w:t>
      </w:r>
    </w:p>
    <w:p w14:paraId="215FB746" w14:textId="77777777" w:rsidR="004362B7" w:rsidRPr="00711722" w:rsidRDefault="00000000">
      <w:pPr>
        <w:ind w:left="454" w:hanging="340"/>
        <w:rPr>
          <w:sz w:val="16"/>
          <w:szCs w:val="20"/>
          <w:lang w:val="pl-PL"/>
        </w:rPr>
      </w:pPr>
      <w:r w:rsidRPr="00711722">
        <w:rPr>
          <w:sz w:val="16"/>
          <w:szCs w:val="20"/>
          <w:lang w:val="pl-PL"/>
        </w:rPr>
        <w:t xml:space="preserve">8.  </w:t>
      </w:r>
      <w:r w:rsidRPr="00711722">
        <w:rPr>
          <w:b/>
          <w:sz w:val="16"/>
          <w:szCs w:val="20"/>
          <w:lang w:val="pl-PL"/>
        </w:rPr>
        <w:t xml:space="preserve">Podział danych: </w:t>
      </w:r>
      <w:proofErr w:type="spellStart"/>
      <w:r w:rsidRPr="00711722">
        <w:rPr>
          <w:sz w:val="16"/>
          <w:szCs w:val="20"/>
          <w:lang w:val="pl-PL"/>
        </w:rPr>
        <w:t>train</w:t>
      </w:r>
      <w:proofErr w:type="spellEnd"/>
      <w:r w:rsidRPr="00711722">
        <w:rPr>
          <w:sz w:val="16"/>
          <w:szCs w:val="20"/>
          <w:lang w:val="pl-PL"/>
        </w:rPr>
        <w:t>/</w:t>
      </w:r>
      <w:proofErr w:type="spellStart"/>
      <w:r w:rsidRPr="00711722">
        <w:rPr>
          <w:sz w:val="16"/>
          <w:szCs w:val="20"/>
          <w:lang w:val="pl-PL"/>
        </w:rPr>
        <w:t>validation</w:t>
      </w:r>
      <w:proofErr w:type="spellEnd"/>
      <w:r w:rsidRPr="00711722">
        <w:rPr>
          <w:sz w:val="16"/>
          <w:szCs w:val="20"/>
          <w:lang w:val="pl-PL"/>
        </w:rPr>
        <w:t>/test, najlepiej z kontrolą czasu lub grupowania po spółce, aby ograniczyć leakage.</w:t>
      </w:r>
    </w:p>
    <w:p w14:paraId="7006C155" w14:textId="77777777" w:rsidR="004362B7" w:rsidRPr="00711722" w:rsidRDefault="00000000">
      <w:pPr>
        <w:ind w:left="454" w:hanging="340"/>
        <w:rPr>
          <w:sz w:val="16"/>
          <w:szCs w:val="20"/>
          <w:lang w:val="pl-PL"/>
        </w:rPr>
      </w:pPr>
      <w:r w:rsidRPr="00711722">
        <w:rPr>
          <w:sz w:val="16"/>
          <w:szCs w:val="20"/>
          <w:lang w:val="pl-PL"/>
        </w:rPr>
        <w:t xml:space="preserve">9.  </w:t>
      </w:r>
      <w:r w:rsidRPr="00711722">
        <w:rPr>
          <w:b/>
          <w:sz w:val="16"/>
          <w:szCs w:val="20"/>
          <w:lang w:val="pl-PL"/>
        </w:rPr>
        <w:t xml:space="preserve">Selekcja cech: </w:t>
      </w:r>
      <w:r w:rsidRPr="00711722">
        <w:rPr>
          <w:sz w:val="16"/>
          <w:szCs w:val="20"/>
          <w:lang w:val="pl-PL"/>
        </w:rPr>
        <w:t>wybrać 4-8, 8-12 i ewentualnie 20 cech dla porównania QNN i modeli klasycznych.</w:t>
      </w:r>
    </w:p>
    <w:p w14:paraId="29321BF4" w14:textId="77777777" w:rsidR="004362B7" w:rsidRPr="00711722" w:rsidRDefault="00000000">
      <w:pPr>
        <w:pStyle w:val="Heading1"/>
        <w:rPr>
          <w:sz w:val="24"/>
          <w:szCs w:val="22"/>
          <w:lang w:val="pl-PL"/>
        </w:rPr>
      </w:pPr>
      <w:r w:rsidRPr="00711722">
        <w:rPr>
          <w:sz w:val="24"/>
          <w:szCs w:val="22"/>
          <w:lang w:val="pl-PL"/>
        </w:rPr>
        <w:t>Źródła pomocnicze</w:t>
      </w:r>
    </w:p>
    <w:p w14:paraId="026715D1" w14:textId="77777777" w:rsidR="004362B7" w:rsidRPr="00711722" w:rsidRDefault="00000000">
      <w:pPr>
        <w:ind w:left="227" w:hanging="227"/>
        <w:rPr>
          <w:sz w:val="16"/>
          <w:szCs w:val="20"/>
          <w:lang w:val="pl-PL"/>
        </w:rPr>
      </w:pPr>
      <w:r w:rsidRPr="00711722">
        <w:rPr>
          <w:b/>
          <w:sz w:val="16"/>
          <w:szCs w:val="20"/>
          <w:lang w:val="pl-PL"/>
        </w:rPr>
        <w:t xml:space="preserve">1. SEC Financial Statement Data </w:t>
      </w:r>
      <w:proofErr w:type="spellStart"/>
      <w:r w:rsidRPr="00711722">
        <w:rPr>
          <w:b/>
          <w:sz w:val="16"/>
          <w:szCs w:val="20"/>
          <w:lang w:val="pl-PL"/>
        </w:rPr>
        <w:t>Sets</w:t>
      </w:r>
      <w:proofErr w:type="spellEnd"/>
      <w:r w:rsidRPr="00711722">
        <w:rPr>
          <w:b/>
          <w:sz w:val="16"/>
          <w:szCs w:val="20"/>
          <w:lang w:val="pl-PL"/>
        </w:rPr>
        <w:t xml:space="preserve">. </w:t>
      </w:r>
      <w:r w:rsidRPr="00711722">
        <w:rPr>
          <w:sz w:val="16"/>
          <w:szCs w:val="20"/>
          <w:lang w:val="pl-PL"/>
        </w:rPr>
        <w:t xml:space="preserve">Oficjalne, kwartalne zbiory liczbowych danych XBRL z głównych sprawozdań finansowych. </w:t>
      </w:r>
      <w:hyperlink r:id="rId8">
        <w:r w:rsidRPr="00711722">
          <w:rPr>
            <w:color w:val="0563C1"/>
            <w:sz w:val="16"/>
            <w:szCs w:val="20"/>
            <w:u w:val="single"/>
            <w:lang w:val="pl-PL"/>
          </w:rPr>
          <w:t>https://www.sec.gov/data-research/sec-markets-data/financial-statement-data-sets</w:t>
        </w:r>
      </w:hyperlink>
    </w:p>
    <w:p w14:paraId="47BCB2EA" w14:textId="77777777" w:rsidR="004362B7" w:rsidRPr="00711722" w:rsidRDefault="00000000">
      <w:pPr>
        <w:ind w:left="227" w:hanging="227"/>
        <w:rPr>
          <w:sz w:val="16"/>
          <w:szCs w:val="20"/>
          <w:lang w:val="pl-PL"/>
        </w:rPr>
      </w:pPr>
      <w:r w:rsidRPr="00711722">
        <w:rPr>
          <w:b/>
          <w:sz w:val="16"/>
          <w:szCs w:val="20"/>
          <w:lang w:val="pl-PL"/>
        </w:rPr>
        <w:t xml:space="preserve">2. SEC Financial Statement and Notes Data </w:t>
      </w:r>
      <w:proofErr w:type="spellStart"/>
      <w:r w:rsidRPr="00711722">
        <w:rPr>
          <w:b/>
          <w:sz w:val="16"/>
          <w:szCs w:val="20"/>
          <w:lang w:val="pl-PL"/>
        </w:rPr>
        <w:t>Sets</w:t>
      </w:r>
      <w:proofErr w:type="spellEnd"/>
      <w:r w:rsidRPr="00711722">
        <w:rPr>
          <w:b/>
          <w:sz w:val="16"/>
          <w:szCs w:val="20"/>
          <w:lang w:val="pl-PL"/>
        </w:rPr>
        <w:t xml:space="preserve">. </w:t>
      </w:r>
      <w:r w:rsidRPr="00711722">
        <w:rPr>
          <w:sz w:val="16"/>
          <w:szCs w:val="20"/>
          <w:lang w:val="pl-PL"/>
        </w:rPr>
        <w:t xml:space="preserve">Oficjalne zbiory obejmujące tekst i szczegółowe dane liczbowe z not oraz sprawozdań. </w:t>
      </w:r>
      <w:hyperlink r:id="rId9">
        <w:r w:rsidRPr="00711722">
          <w:rPr>
            <w:color w:val="0563C1"/>
            <w:sz w:val="16"/>
            <w:szCs w:val="20"/>
            <w:u w:val="single"/>
            <w:lang w:val="pl-PL"/>
          </w:rPr>
          <w:t>https://www.sec.gov/data-research/sec-markets-data/financial-statement-notes-data-sets</w:t>
        </w:r>
      </w:hyperlink>
    </w:p>
    <w:p w14:paraId="2D28997F" w14:textId="77777777" w:rsidR="004362B7" w:rsidRPr="00711722" w:rsidRDefault="00000000">
      <w:pPr>
        <w:ind w:left="227" w:hanging="227"/>
        <w:rPr>
          <w:sz w:val="16"/>
          <w:szCs w:val="20"/>
          <w:lang w:val="pl-PL"/>
        </w:rPr>
      </w:pPr>
      <w:r w:rsidRPr="00711722">
        <w:rPr>
          <w:b/>
          <w:sz w:val="16"/>
          <w:szCs w:val="20"/>
          <w:lang w:val="pl-PL"/>
        </w:rPr>
        <w:t xml:space="preserve">3. SEC EDGAR </w:t>
      </w:r>
      <w:proofErr w:type="spellStart"/>
      <w:r w:rsidRPr="00711722">
        <w:rPr>
          <w:b/>
          <w:sz w:val="16"/>
          <w:szCs w:val="20"/>
          <w:lang w:val="pl-PL"/>
        </w:rPr>
        <w:t>APIs</w:t>
      </w:r>
      <w:proofErr w:type="spellEnd"/>
      <w:r w:rsidRPr="00711722">
        <w:rPr>
          <w:b/>
          <w:sz w:val="16"/>
          <w:szCs w:val="20"/>
          <w:lang w:val="pl-PL"/>
        </w:rPr>
        <w:t xml:space="preserve">. </w:t>
      </w:r>
      <w:r w:rsidRPr="00711722">
        <w:rPr>
          <w:sz w:val="16"/>
          <w:szCs w:val="20"/>
          <w:lang w:val="pl-PL"/>
        </w:rPr>
        <w:t xml:space="preserve">Oficjalne REST API data.sec.gov dla </w:t>
      </w:r>
      <w:proofErr w:type="spellStart"/>
      <w:r w:rsidRPr="00711722">
        <w:rPr>
          <w:sz w:val="16"/>
          <w:szCs w:val="20"/>
          <w:lang w:val="pl-PL"/>
        </w:rPr>
        <w:t>submissions</w:t>
      </w:r>
      <w:proofErr w:type="spellEnd"/>
      <w:r w:rsidRPr="00711722">
        <w:rPr>
          <w:sz w:val="16"/>
          <w:szCs w:val="20"/>
          <w:lang w:val="pl-PL"/>
        </w:rPr>
        <w:t xml:space="preserve">, </w:t>
      </w:r>
      <w:proofErr w:type="spellStart"/>
      <w:r w:rsidRPr="00711722">
        <w:rPr>
          <w:sz w:val="16"/>
          <w:szCs w:val="20"/>
          <w:lang w:val="pl-PL"/>
        </w:rPr>
        <w:t>companyfacts</w:t>
      </w:r>
      <w:proofErr w:type="spellEnd"/>
      <w:r w:rsidRPr="00711722">
        <w:rPr>
          <w:sz w:val="16"/>
          <w:szCs w:val="20"/>
          <w:lang w:val="pl-PL"/>
        </w:rPr>
        <w:t xml:space="preserve">, </w:t>
      </w:r>
      <w:proofErr w:type="spellStart"/>
      <w:r w:rsidRPr="00711722">
        <w:rPr>
          <w:sz w:val="16"/>
          <w:szCs w:val="20"/>
          <w:lang w:val="pl-PL"/>
        </w:rPr>
        <w:t>companyconcept</w:t>
      </w:r>
      <w:proofErr w:type="spellEnd"/>
      <w:r w:rsidRPr="00711722">
        <w:rPr>
          <w:sz w:val="16"/>
          <w:szCs w:val="20"/>
          <w:lang w:val="pl-PL"/>
        </w:rPr>
        <w:t xml:space="preserve"> i </w:t>
      </w:r>
      <w:proofErr w:type="spellStart"/>
      <w:r w:rsidRPr="00711722">
        <w:rPr>
          <w:sz w:val="16"/>
          <w:szCs w:val="20"/>
          <w:lang w:val="pl-PL"/>
        </w:rPr>
        <w:t>frames</w:t>
      </w:r>
      <w:proofErr w:type="spellEnd"/>
      <w:r w:rsidRPr="00711722">
        <w:rPr>
          <w:sz w:val="16"/>
          <w:szCs w:val="20"/>
          <w:lang w:val="pl-PL"/>
        </w:rPr>
        <w:t xml:space="preserve">. </w:t>
      </w:r>
      <w:hyperlink r:id="rId10">
        <w:r w:rsidRPr="00711722">
          <w:rPr>
            <w:color w:val="0563C1"/>
            <w:sz w:val="16"/>
            <w:szCs w:val="20"/>
            <w:u w:val="single"/>
            <w:lang w:val="pl-PL"/>
          </w:rPr>
          <w:t>https://www.sec.gov/search-filings/edgar-application-programming-interfaces</w:t>
        </w:r>
      </w:hyperlink>
    </w:p>
    <w:p w14:paraId="0995697E" w14:textId="77777777" w:rsidR="004362B7" w:rsidRPr="00711722" w:rsidRDefault="00000000">
      <w:pPr>
        <w:ind w:left="227" w:hanging="227"/>
        <w:rPr>
          <w:sz w:val="16"/>
          <w:szCs w:val="20"/>
          <w:lang w:val="pl-PL"/>
        </w:rPr>
      </w:pPr>
      <w:r w:rsidRPr="00711722">
        <w:rPr>
          <w:b/>
          <w:sz w:val="16"/>
          <w:szCs w:val="20"/>
          <w:lang w:val="pl-PL"/>
        </w:rPr>
        <w:t xml:space="preserve">4. SEC </w:t>
      </w:r>
      <w:proofErr w:type="spellStart"/>
      <w:r w:rsidRPr="00711722">
        <w:rPr>
          <w:b/>
          <w:sz w:val="16"/>
          <w:szCs w:val="20"/>
          <w:lang w:val="pl-PL"/>
        </w:rPr>
        <w:t>Accessing</w:t>
      </w:r>
      <w:proofErr w:type="spellEnd"/>
      <w:r w:rsidRPr="00711722">
        <w:rPr>
          <w:b/>
          <w:sz w:val="16"/>
          <w:szCs w:val="20"/>
          <w:lang w:val="pl-PL"/>
        </w:rPr>
        <w:t xml:space="preserve"> EDGAR Data. </w:t>
      </w:r>
      <w:r w:rsidRPr="00711722">
        <w:rPr>
          <w:sz w:val="16"/>
          <w:szCs w:val="20"/>
          <w:lang w:val="pl-PL"/>
        </w:rPr>
        <w:t xml:space="preserve">Zasady fair </w:t>
      </w:r>
      <w:proofErr w:type="spellStart"/>
      <w:r w:rsidRPr="00711722">
        <w:rPr>
          <w:sz w:val="16"/>
          <w:szCs w:val="20"/>
          <w:lang w:val="pl-PL"/>
        </w:rPr>
        <w:t>access</w:t>
      </w:r>
      <w:proofErr w:type="spellEnd"/>
      <w:r w:rsidRPr="00711722">
        <w:rPr>
          <w:sz w:val="16"/>
          <w:szCs w:val="20"/>
          <w:lang w:val="pl-PL"/>
        </w:rPr>
        <w:t xml:space="preserve">, limit 10 żądań na sekundę i wymóg deklaracji User-Agent. </w:t>
      </w:r>
      <w:hyperlink r:id="rId11">
        <w:r w:rsidRPr="00711722">
          <w:rPr>
            <w:color w:val="0563C1"/>
            <w:sz w:val="16"/>
            <w:szCs w:val="20"/>
            <w:u w:val="single"/>
            <w:lang w:val="pl-PL"/>
          </w:rPr>
          <w:t>https://www.sec.gov/search-filings/edgar-search-assistance/accessing-edgar-data</w:t>
        </w:r>
      </w:hyperlink>
    </w:p>
    <w:p w14:paraId="520914D8" w14:textId="4242AAC6" w:rsidR="004362B7" w:rsidRPr="00711722" w:rsidRDefault="004362B7">
      <w:pPr>
        <w:ind w:left="227" w:hanging="227"/>
        <w:rPr>
          <w:sz w:val="16"/>
          <w:szCs w:val="20"/>
          <w:lang w:val="pl-PL"/>
        </w:rPr>
      </w:pPr>
    </w:p>
    <w:sectPr w:rsidR="004362B7" w:rsidRPr="00711722" w:rsidSect="00FB64F0">
      <w:headerReference w:type="default" r:id="rId12"/>
      <w:footerReference w:type="default" r:id="rId13"/>
      <w:pgSz w:w="23820" w:h="16840" w:orient="landscape"/>
      <w:pgMar w:top="1020" w:right="1134" w:bottom="102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BBAC03E" w14:textId="77777777" w:rsidR="000F35B0" w:rsidRDefault="000F35B0">
      <w:pPr>
        <w:spacing w:after="0" w:line="240" w:lineRule="auto"/>
      </w:pPr>
      <w:r>
        <w:separator/>
      </w:r>
    </w:p>
  </w:endnote>
  <w:endnote w:type="continuationSeparator" w:id="0">
    <w:p w14:paraId="3E01966F" w14:textId="77777777" w:rsidR="000F35B0" w:rsidRDefault="000F35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1621224" w14:textId="77777777" w:rsidR="004362B7" w:rsidRDefault="00000000">
    <w:pPr>
      <w:pStyle w:val="Footer"/>
      <w:jc w:val="center"/>
    </w:pPr>
    <w:r>
      <w:t xml:space="preserve">Strona </w:t>
    </w:r>
    <w:r>
      <w:fldChar w:fldCharType="begin"/>
    </w:r>
    <w:r>
      <w:instrText>PAGE</w:instrText>
    </w:r>
    <w:r w:rsidR="00FB64F0">
      <w:fldChar w:fldCharType="separate"/>
    </w:r>
    <w:r w:rsidR="00FB64F0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D064281" w14:textId="77777777" w:rsidR="000F35B0" w:rsidRDefault="000F35B0">
      <w:pPr>
        <w:spacing w:after="0" w:line="240" w:lineRule="auto"/>
      </w:pPr>
      <w:r>
        <w:separator/>
      </w:r>
    </w:p>
  </w:footnote>
  <w:footnote w:type="continuationSeparator" w:id="0">
    <w:p w14:paraId="23D1AD3F" w14:textId="77777777" w:rsidR="000F35B0" w:rsidRDefault="000F35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D356BDA" w14:textId="77777777" w:rsidR="004362B7" w:rsidRDefault="00000000">
    <w:pPr>
      <w:pStyle w:val="SmallNote"/>
      <w:jc w:val="right"/>
    </w:pPr>
    <w:r>
      <w:t>Dane do pracy magisterskiej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8070101">
    <w:abstractNumId w:val="8"/>
  </w:num>
  <w:num w:numId="2" w16cid:durableId="2020159493">
    <w:abstractNumId w:val="6"/>
  </w:num>
  <w:num w:numId="3" w16cid:durableId="128519927">
    <w:abstractNumId w:val="5"/>
  </w:num>
  <w:num w:numId="4" w16cid:durableId="1921014640">
    <w:abstractNumId w:val="4"/>
  </w:num>
  <w:num w:numId="5" w16cid:durableId="2147039447">
    <w:abstractNumId w:val="7"/>
  </w:num>
  <w:num w:numId="6" w16cid:durableId="357512381">
    <w:abstractNumId w:val="3"/>
  </w:num>
  <w:num w:numId="7" w16cid:durableId="69276412">
    <w:abstractNumId w:val="2"/>
  </w:num>
  <w:num w:numId="8" w16cid:durableId="2121338107">
    <w:abstractNumId w:val="1"/>
  </w:num>
  <w:num w:numId="9" w16cid:durableId="9506726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3590"/>
    <w:rsid w:val="00034616"/>
    <w:rsid w:val="0006063C"/>
    <w:rsid w:val="000F35B0"/>
    <w:rsid w:val="0015074B"/>
    <w:rsid w:val="0029639D"/>
    <w:rsid w:val="00326F90"/>
    <w:rsid w:val="004362B7"/>
    <w:rsid w:val="00711722"/>
    <w:rsid w:val="00AA1D8D"/>
    <w:rsid w:val="00B47730"/>
    <w:rsid w:val="00CB0664"/>
    <w:rsid w:val="00E245C4"/>
    <w:rsid w:val="00FB64F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040D13"/>
  <w14:defaultImageDpi w14:val="300"/>
  <w15:docId w15:val="{14D809EF-6414-F642-B684-E2AE33558A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eastAsia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4823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59595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eyPoint">
    <w:name w:val="Key Point"/>
    <w:pPr>
      <w:spacing w:before="80" w:after="80"/>
      <w:ind w:left="170"/>
    </w:pPr>
    <w:rPr>
      <w:rFonts w:ascii="Aptos" w:eastAsia="Aptos" w:hAnsi="Aptos"/>
      <w:b/>
      <w:color w:val="1F4E79"/>
      <w:sz w:val="21"/>
    </w:rPr>
  </w:style>
  <w:style w:type="paragraph" w:customStyle="1" w:styleId="SmallNote">
    <w:name w:val="Small Note"/>
    <w:rPr>
      <w:rFonts w:ascii="Aptos" w:eastAsia="Aptos" w:hAnsi="Aptos"/>
      <w:i/>
      <w:color w:val="595959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ec.gov/data-research/sec-markets-data/financial-statement-data-sets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sec.gov/search-filings/edgar-search-assistance/accessing-edgar-data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www.sec.gov/search-filings/edgar-application-programming-interface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sec.gov/data-research/sec-markets-data/financial-statement-notes-data-sets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818</Words>
  <Characters>4667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Oskar Stachowski</cp:lastModifiedBy>
  <cp:revision>4</cp:revision>
  <dcterms:created xsi:type="dcterms:W3CDTF">2013-12-23T23:15:00Z</dcterms:created>
  <dcterms:modified xsi:type="dcterms:W3CDTF">2026-05-19T12:32:00Z</dcterms:modified>
  <cp:category/>
</cp:coreProperties>
</file>