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FB2119" w14:paraId="41E55591" w14:textId="77777777" w:rsidTr="00D814B9">
        <w:trPr>
          <w:cantSplit/>
          <w:tblHeader/>
        </w:trPr>
        <w:tc>
          <w:tcPr>
            <w:tcW w:w="1525" w:type="dxa"/>
            <w:shd w:val="clear" w:color="auto" w:fill="8EAADB" w:themeFill="accent1" w:themeFillTint="99"/>
          </w:tcPr>
          <w:p w14:paraId="453B6C31" w14:textId="77777777" w:rsidR="00FB2119" w:rsidRPr="00005CD6" w:rsidRDefault="00FB2119" w:rsidP="00D814B9">
            <w:pPr>
              <w:jc w:val="center"/>
              <w:rPr>
                <w:b/>
                <w:bCs/>
              </w:rPr>
            </w:pPr>
            <w:r w:rsidRPr="00005CD6">
              <w:rPr>
                <w:b/>
                <w:bCs/>
              </w:rPr>
              <w:t>Topic</w:t>
            </w:r>
          </w:p>
        </w:tc>
        <w:tc>
          <w:tcPr>
            <w:tcW w:w="7825" w:type="dxa"/>
            <w:shd w:val="clear" w:color="auto" w:fill="8EAADB" w:themeFill="accent1" w:themeFillTint="99"/>
          </w:tcPr>
          <w:p w14:paraId="13B28001" w14:textId="3905E264" w:rsidR="00FB2119" w:rsidRPr="00005CD6" w:rsidRDefault="00FB2119" w:rsidP="00D814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Approach</w:t>
            </w:r>
          </w:p>
        </w:tc>
      </w:tr>
      <w:tr w:rsidR="00FB2119" w14:paraId="08483432" w14:textId="77777777" w:rsidTr="00D814B9">
        <w:trPr>
          <w:cantSplit/>
        </w:trPr>
        <w:tc>
          <w:tcPr>
            <w:tcW w:w="1525" w:type="dxa"/>
          </w:tcPr>
          <w:p w14:paraId="16108627" w14:textId="77777777" w:rsidR="00FB2119" w:rsidRDefault="00FB2119" w:rsidP="00D814B9">
            <w:r>
              <w:t>Optimal Consensus Threshold</w:t>
            </w:r>
          </w:p>
        </w:tc>
        <w:tc>
          <w:tcPr>
            <w:tcW w:w="7825" w:type="dxa"/>
          </w:tcPr>
          <w:p w14:paraId="12F73DEB" w14:textId="77777777" w:rsidR="00FB2119" w:rsidRDefault="00FB2119" w:rsidP="00D814B9">
            <w:r>
              <w:t>A balance between budget requirements and technology limitations will define the number of nodes required to operate the Identity Utility Network (“</w:t>
            </w:r>
            <w:r w:rsidRPr="005F06FD">
              <w:rPr>
                <w:i/>
                <w:iCs/>
              </w:rPr>
              <w:t>Network</w:t>
            </w:r>
            <w:r>
              <w:t xml:space="preserve">”). Initially this will be set at </w:t>
            </w:r>
            <w:r w:rsidRPr="005F06FD">
              <w:rPr>
                <w:color w:val="FF0000"/>
              </w:rPr>
              <w:t>13</w:t>
            </w:r>
            <w:r>
              <w:t xml:space="preserve">. The set of active nodes on the network will be periodically pulled from a pool of available nodes. </w:t>
            </w:r>
          </w:p>
          <w:p w14:paraId="320F193E" w14:textId="77777777" w:rsidR="00FB2119" w:rsidRDefault="00FB2119" w:rsidP="00D814B9"/>
        </w:tc>
      </w:tr>
      <w:tr w:rsidR="00FB2119" w14:paraId="0A1C9063" w14:textId="77777777" w:rsidTr="00D814B9">
        <w:trPr>
          <w:cantSplit/>
        </w:trPr>
        <w:tc>
          <w:tcPr>
            <w:tcW w:w="1525" w:type="dxa"/>
          </w:tcPr>
          <w:p w14:paraId="55071F61" w14:textId="77777777" w:rsidR="00FB2119" w:rsidRDefault="00FB2119" w:rsidP="00D814B9">
            <w:r>
              <w:t>Membership</w:t>
            </w:r>
          </w:p>
          <w:p w14:paraId="0D4BB571" w14:textId="77777777" w:rsidR="00FB2119" w:rsidRDefault="00FB2119" w:rsidP="00D814B9">
            <w:r>
              <w:t>Types</w:t>
            </w:r>
          </w:p>
        </w:tc>
        <w:tc>
          <w:tcPr>
            <w:tcW w:w="7825" w:type="dxa"/>
          </w:tcPr>
          <w:p w14:paraId="2C7C646D" w14:textId="77777777" w:rsidR="00FB2119" w:rsidRDefault="00FB2119" w:rsidP="00FB2119">
            <w:pPr>
              <w:pStyle w:val="ListParagraph"/>
              <w:numPr>
                <w:ilvl w:val="0"/>
                <w:numId w:val="1"/>
              </w:numPr>
            </w:pPr>
            <w:r>
              <w:t>Founding Members</w:t>
            </w:r>
          </w:p>
          <w:p w14:paraId="3B25822A" w14:textId="77777777" w:rsidR="00FB2119" w:rsidRDefault="00FB2119" w:rsidP="00FB2119">
            <w:pPr>
              <w:pStyle w:val="ListParagraph"/>
              <w:numPr>
                <w:ilvl w:val="1"/>
                <w:numId w:val="1"/>
              </w:numPr>
            </w:pPr>
            <w:r>
              <w:t xml:space="preserve">Limited to </w:t>
            </w:r>
            <w:r>
              <w:rPr>
                <w:color w:val="FF0000"/>
              </w:rPr>
              <w:t>15</w:t>
            </w:r>
            <w:r>
              <w:t>.</w:t>
            </w:r>
          </w:p>
          <w:p w14:paraId="28FF538F" w14:textId="77777777" w:rsidR="00FB2119" w:rsidRDefault="00FB2119" w:rsidP="00FB2119">
            <w:pPr>
              <w:pStyle w:val="ListParagraph"/>
              <w:numPr>
                <w:ilvl w:val="1"/>
                <w:numId w:val="1"/>
              </w:numPr>
            </w:pPr>
            <w:r>
              <w:t xml:space="preserve">Members that are willing to contribute to the infrastructure, management, and financial needs of the </w:t>
            </w:r>
            <w:r w:rsidRPr="00AE21A9">
              <w:rPr>
                <w:i/>
                <w:iCs/>
              </w:rPr>
              <w:t>Network</w:t>
            </w:r>
            <w:r>
              <w:t xml:space="preserve">. </w:t>
            </w:r>
          </w:p>
          <w:p w14:paraId="663567AB" w14:textId="77777777" w:rsidR="00FB2119" w:rsidRDefault="00FB2119" w:rsidP="00FB2119">
            <w:pPr>
              <w:pStyle w:val="ListParagraph"/>
              <w:numPr>
                <w:ilvl w:val="1"/>
                <w:numId w:val="1"/>
              </w:numPr>
            </w:pPr>
            <w:r>
              <w:t>Benefits</w:t>
            </w:r>
          </w:p>
          <w:p w14:paraId="29D6F958" w14:textId="77777777" w:rsidR="00FB2119" w:rsidRDefault="00FB2119" w:rsidP="00FB2119">
            <w:pPr>
              <w:pStyle w:val="ListParagraph"/>
              <w:numPr>
                <w:ilvl w:val="2"/>
                <w:numId w:val="1"/>
              </w:numPr>
            </w:pPr>
            <w:r>
              <w:t>Seat on Board of Directors.</w:t>
            </w:r>
          </w:p>
          <w:p w14:paraId="37285FDD" w14:textId="77777777" w:rsidR="00FB2119" w:rsidRDefault="00FB2119" w:rsidP="00FB2119">
            <w:pPr>
              <w:pStyle w:val="ListParagraph"/>
              <w:numPr>
                <w:ilvl w:val="2"/>
                <w:numId w:val="1"/>
              </w:numPr>
            </w:pPr>
            <w:r>
              <w:t xml:space="preserve">Automatic approval to operate as a Trust Anchor. </w:t>
            </w:r>
          </w:p>
          <w:p w14:paraId="22F27249" w14:textId="77777777" w:rsidR="00FB2119" w:rsidRDefault="00FB2119" w:rsidP="00FB2119">
            <w:pPr>
              <w:pStyle w:val="ListParagraph"/>
              <w:numPr>
                <w:ilvl w:val="2"/>
                <w:numId w:val="1"/>
              </w:numPr>
            </w:pPr>
            <w:r>
              <w:t>Unlimited transactions.</w:t>
            </w:r>
          </w:p>
          <w:p w14:paraId="4A171B8F" w14:textId="77777777" w:rsidR="00FB2119" w:rsidRDefault="00FB2119" w:rsidP="00FB2119">
            <w:pPr>
              <w:pStyle w:val="ListParagraph"/>
              <w:numPr>
                <w:ilvl w:val="0"/>
                <w:numId w:val="1"/>
              </w:numPr>
            </w:pPr>
            <w:r>
              <w:t>Stewards</w:t>
            </w:r>
          </w:p>
          <w:p w14:paraId="738909E6" w14:textId="77777777" w:rsidR="00FB2119" w:rsidRDefault="00FB2119" w:rsidP="00FB2119">
            <w:pPr>
              <w:pStyle w:val="ListParagraph"/>
              <w:numPr>
                <w:ilvl w:val="1"/>
                <w:numId w:val="1"/>
              </w:numPr>
            </w:pPr>
            <w:r>
              <w:t xml:space="preserve">Limited to </w:t>
            </w:r>
            <w:r>
              <w:rPr>
                <w:color w:val="FF0000"/>
              </w:rPr>
              <w:t>30</w:t>
            </w:r>
            <w:r>
              <w:t>.</w:t>
            </w:r>
          </w:p>
          <w:p w14:paraId="6B4DAB4C" w14:textId="77777777" w:rsidR="00FB2119" w:rsidRDefault="00FB2119" w:rsidP="00FB2119">
            <w:pPr>
              <w:pStyle w:val="ListParagraph"/>
              <w:numPr>
                <w:ilvl w:val="1"/>
                <w:numId w:val="1"/>
              </w:numPr>
            </w:pPr>
            <w:r>
              <w:t xml:space="preserve">Members that are willing to contribute to the infrastructure and financial needs of the </w:t>
            </w:r>
            <w:r w:rsidRPr="00AE21A9">
              <w:rPr>
                <w:i/>
                <w:iCs/>
              </w:rPr>
              <w:t>Network</w:t>
            </w:r>
            <w:r>
              <w:t xml:space="preserve">. </w:t>
            </w:r>
          </w:p>
          <w:p w14:paraId="1DB16E6F" w14:textId="77777777" w:rsidR="00FB2119" w:rsidRDefault="00FB2119" w:rsidP="00FB2119">
            <w:pPr>
              <w:pStyle w:val="ListParagraph"/>
              <w:numPr>
                <w:ilvl w:val="1"/>
                <w:numId w:val="1"/>
              </w:numPr>
            </w:pPr>
            <w:r>
              <w:t>Benefits</w:t>
            </w:r>
          </w:p>
          <w:p w14:paraId="3AE65A7D" w14:textId="77777777" w:rsidR="00FB2119" w:rsidRDefault="00FB2119" w:rsidP="00FB2119">
            <w:pPr>
              <w:pStyle w:val="ListParagraph"/>
              <w:numPr>
                <w:ilvl w:val="2"/>
                <w:numId w:val="1"/>
              </w:numPr>
            </w:pPr>
            <w:r>
              <w:t xml:space="preserve">Automatic approval to operate as a Trust Anchor. </w:t>
            </w:r>
          </w:p>
          <w:p w14:paraId="322A2FCC" w14:textId="77777777" w:rsidR="00FB2119" w:rsidRDefault="00FB2119" w:rsidP="00FB2119">
            <w:pPr>
              <w:pStyle w:val="ListParagraph"/>
              <w:numPr>
                <w:ilvl w:val="2"/>
                <w:numId w:val="1"/>
              </w:numPr>
            </w:pPr>
            <w:r>
              <w:t>Unlimited transactions.</w:t>
            </w:r>
          </w:p>
          <w:p w14:paraId="17787C67" w14:textId="77777777" w:rsidR="00FB2119" w:rsidRDefault="00FB2119" w:rsidP="00FB2119">
            <w:pPr>
              <w:pStyle w:val="ListParagraph"/>
              <w:numPr>
                <w:ilvl w:val="0"/>
                <w:numId w:val="1"/>
              </w:numPr>
            </w:pPr>
            <w:r>
              <w:t xml:space="preserve">Trust Anchors: An unlimited number of members that are willing to be responsible for the endorsement of transactions to the ledger. They are obligated to use </w:t>
            </w:r>
            <w:r w:rsidRPr="00AE21A9">
              <w:rPr>
                <w:i/>
                <w:iCs/>
              </w:rPr>
              <w:t>Network</w:t>
            </w:r>
            <w:r>
              <w:t xml:space="preserve"> approved endorser software and accountable for vetting the entities performing write requests.</w:t>
            </w:r>
          </w:p>
          <w:p w14:paraId="0449465A" w14:textId="77777777" w:rsidR="00FB2119" w:rsidRDefault="00FB2119" w:rsidP="00D814B9">
            <w:pPr>
              <w:pStyle w:val="ListParagraph"/>
            </w:pPr>
          </w:p>
        </w:tc>
      </w:tr>
    </w:tbl>
    <w:p w14:paraId="6EE2A509" w14:textId="6E8C0E5D" w:rsidR="008D45A2" w:rsidRDefault="00D949D3"/>
    <w:p w14:paraId="0E0FFF3F" w14:textId="16BFD84D" w:rsidR="00FB2119" w:rsidRDefault="00FB2119"/>
    <w:p w14:paraId="58D9AF3A" w14:textId="3224392F" w:rsidR="00FB2119" w:rsidRDefault="00FB2119"/>
    <w:p w14:paraId="32B2963E" w14:textId="083A9E05" w:rsidR="00FB2119" w:rsidRDefault="00FB2119"/>
    <w:p w14:paraId="4BCCE2F5" w14:textId="0E2BB33D" w:rsidR="00FB2119" w:rsidRDefault="00FB2119"/>
    <w:p w14:paraId="3D87E3A8" w14:textId="21357C39" w:rsidR="00FB2119" w:rsidRDefault="00FB2119"/>
    <w:p w14:paraId="1BEB6888" w14:textId="3115EA5F" w:rsidR="00FB2119" w:rsidRDefault="00FB2119"/>
    <w:p w14:paraId="30CD047F" w14:textId="443248A3" w:rsidR="00FB2119" w:rsidRDefault="00FB2119"/>
    <w:p w14:paraId="58198083" w14:textId="6563FF9F" w:rsidR="00FB2119" w:rsidRDefault="00FB2119"/>
    <w:p w14:paraId="48527564" w14:textId="1E6E561F" w:rsidR="00FB2119" w:rsidRDefault="00FB2119"/>
    <w:p w14:paraId="09EAA01B" w14:textId="090CF22C" w:rsidR="00FB2119" w:rsidRDefault="00FB2119"/>
    <w:p w14:paraId="50B3249A" w14:textId="038FFEA4" w:rsidR="00FB2119" w:rsidRDefault="00FB2119"/>
    <w:p w14:paraId="4628931F" w14:textId="77777777" w:rsidR="00FB2119" w:rsidRDefault="00FB2119"/>
    <w:p w14:paraId="6EE4EA83" w14:textId="5F0597BA" w:rsidR="00FB2119" w:rsidRDefault="00FB21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FB2119" w14:paraId="3B2CA23E" w14:textId="77777777" w:rsidTr="00D814B9">
        <w:trPr>
          <w:cantSplit/>
          <w:tblHeader/>
        </w:trPr>
        <w:tc>
          <w:tcPr>
            <w:tcW w:w="1525" w:type="dxa"/>
            <w:shd w:val="clear" w:color="auto" w:fill="8EAADB" w:themeFill="accent1" w:themeFillTint="99"/>
          </w:tcPr>
          <w:p w14:paraId="6C612D9A" w14:textId="77777777" w:rsidR="00FB2119" w:rsidRPr="00005CD6" w:rsidRDefault="00FB2119" w:rsidP="00D814B9">
            <w:pPr>
              <w:jc w:val="center"/>
              <w:rPr>
                <w:b/>
                <w:bCs/>
              </w:rPr>
            </w:pPr>
            <w:r w:rsidRPr="00005CD6">
              <w:rPr>
                <w:b/>
                <w:bCs/>
              </w:rPr>
              <w:lastRenderedPageBreak/>
              <w:t>Topic</w:t>
            </w:r>
          </w:p>
        </w:tc>
        <w:tc>
          <w:tcPr>
            <w:tcW w:w="7825" w:type="dxa"/>
            <w:shd w:val="clear" w:color="auto" w:fill="8EAADB" w:themeFill="accent1" w:themeFillTint="99"/>
          </w:tcPr>
          <w:p w14:paraId="671F69D9" w14:textId="77777777" w:rsidR="00FB2119" w:rsidRPr="00005CD6" w:rsidRDefault="00FB2119" w:rsidP="00D814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Approach</w:t>
            </w:r>
          </w:p>
        </w:tc>
      </w:tr>
      <w:tr w:rsidR="00FB2119" w14:paraId="3D381C1A" w14:textId="77777777" w:rsidTr="00D814B9">
        <w:trPr>
          <w:cantSplit/>
        </w:trPr>
        <w:tc>
          <w:tcPr>
            <w:tcW w:w="1525" w:type="dxa"/>
          </w:tcPr>
          <w:p w14:paraId="75F29350" w14:textId="77777777" w:rsidR="00FB2119" w:rsidRDefault="00FB2119" w:rsidP="00D814B9">
            <w:r>
              <w:t>Board of Directors (</w:t>
            </w:r>
            <w:proofErr w:type="spellStart"/>
            <w:r>
              <w:t>BoD</w:t>
            </w:r>
            <w:proofErr w:type="spellEnd"/>
            <w:r>
              <w:t>)</w:t>
            </w:r>
          </w:p>
        </w:tc>
        <w:tc>
          <w:tcPr>
            <w:tcW w:w="7825" w:type="dxa"/>
          </w:tcPr>
          <w:p w14:paraId="06E93F90" w14:textId="5A3AFB1F" w:rsidR="00FB2119" w:rsidRDefault="00FB2119" w:rsidP="00D814B9">
            <w:r>
              <w:t xml:space="preserve">Founding Members will have the right to appoint a board director. Each Founding Member will be allocated one vote for each appointed Director.  The </w:t>
            </w:r>
            <w:proofErr w:type="spellStart"/>
            <w:r>
              <w:t>BoD</w:t>
            </w:r>
            <w:proofErr w:type="spellEnd"/>
            <w:r>
              <w:t xml:space="preserve"> will establish a charter that will establish Officer roles and responsibilities. The </w:t>
            </w:r>
            <w:proofErr w:type="spellStart"/>
            <w:r>
              <w:t>BoD</w:t>
            </w:r>
            <w:proofErr w:type="spellEnd"/>
            <w:r>
              <w:t xml:space="preserve"> will establish terms for Officers, but no term shall exceed </w:t>
            </w:r>
            <w:r>
              <w:rPr>
                <w:color w:val="FF0000"/>
              </w:rPr>
              <w:t xml:space="preserve">3 </w:t>
            </w:r>
            <w:r>
              <w:t>years.</w:t>
            </w:r>
          </w:p>
        </w:tc>
      </w:tr>
      <w:tr w:rsidR="00FB2119" w14:paraId="4F819F4A" w14:textId="77777777" w:rsidTr="00D814B9">
        <w:trPr>
          <w:cantSplit/>
        </w:trPr>
        <w:tc>
          <w:tcPr>
            <w:tcW w:w="1525" w:type="dxa"/>
          </w:tcPr>
          <w:p w14:paraId="2C9AF267" w14:textId="77777777" w:rsidR="00FB2119" w:rsidRDefault="00FB2119" w:rsidP="00D814B9">
            <w:r>
              <w:t>Budget</w:t>
            </w:r>
          </w:p>
        </w:tc>
        <w:tc>
          <w:tcPr>
            <w:tcW w:w="7825" w:type="dxa"/>
          </w:tcPr>
          <w:p w14:paraId="1FC479CE" w14:textId="6E5BFE63" w:rsidR="00FB2119" w:rsidRPr="00D949D3" w:rsidRDefault="00FB2119" w:rsidP="00D814B9">
            <w:pPr>
              <w:rPr>
                <w:i/>
                <w:iCs/>
              </w:rPr>
            </w:pPr>
            <w:proofErr w:type="spellStart"/>
            <w:r>
              <w:t>BoD</w:t>
            </w:r>
            <w:proofErr w:type="spellEnd"/>
            <w:r>
              <w:t xml:space="preserve"> is responsible for defining and approving the </w:t>
            </w:r>
            <w:r w:rsidRPr="00AE21A9">
              <w:rPr>
                <w:i/>
                <w:iCs/>
              </w:rPr>
              <w:t>Network</w:t>
            </w:r>
            <w:r>
              <w:t xml:space="preserve"> budget. Income for the budget will be derived from membership dues. The budget will be limited to expenses for the administration, operation, and maintenance of the </w:t>
            </w:r>
            <w:r w:rsidRPr="00AE21A9">
              <w:rPr>
                <w:i/>
                <w:iCs/>
              </w:rPr>
              <w:t>Network</w:t>
            </w:r>
            <w:r>
              <w:rPr>
                <w:i/>
                <w:iCs/>
              </w:rPr>
              <w:t>.</w:t>
            </w:r>
          </w:p>
        </w:tc>
      </w:tr>
      <w:tr w:rsidR="00FB2119" w14:paraId="6C9FB975" w14:textId="77777777" w:rsidTr="00D814B9">
        <w:trPr>
          <w:cantSplit/>
        </w:trPr>
        <w:tc>
          <w:tcPr>
            <w:tcW w:w="1525" w:type="dxa"/>
          </w:tcPr>
          <w:p w14:paraId="3AC8B05A" w14:textId="77777777" w:rsidR="00FB2119" w:rsidRDefault="00FB2119" w:rsidP="00D814B9">
            <w:r>
              <w:t>Membership Dues</w:t>
            </w:r>
          </w:p>
        </w:tc>
        <w:tc>
          <w:tcPr>
            <w:tcW w:w="7825" w:type="dxa"/>
          </w:tcPr>
          <w:p w14:paraId="402237B3" w14:textId="77777777" w:rsidR="00FB2119" w:rsidRDefault="00FB2119" w:rsidP="00D814B9">
            <w:pPr>
              <w:pStyle w:val="ListParagraph"/>
              <w:numPr>
                <w:ilvl w:val="0"/>
                <w:numId w:val="2"/>
              </w:numPr>
            </w:pPr>
            <w:r>
              <w:t xml:space="preserve">Founding Members:  </w:t>
            </w:r>
            <w:r w:rsidRPr="00A42E81">
              <w:t>$</w:t>
            </w:r>
            <w:r w:rsidRPr="00A42E81">
              <w:rPr>
                <w:color w:val="FF0000"/>
              </w:rPr>
              <w:t>50</w:t>
            </w:r>
            <w:r>
              <w:rPr>
                <w:color w:val="FF0000"/>
              </w:rPr>
              <w:t>K</w:t>
            </w:r>
            <w:r w:rsidRPr="00A42E81">
              <w:t>/</w:t>
            </w:r>
            <w:proofErr w:type="spellStart"/>
            <w:r w:rsidRPr="00A42E81">
              <w:t>yr</w:t>
            </w:r>
            <w:proofErr w:type="spellEnd"/>
          </w:p>
          <w:p w14:paraId="7BBFA10B" w14:textId="77777777" w:rsidR="00FB2119" w:rsidRDefault="00FB2119" w:rsidP="00D814B9">
            <w:pPr>
              <w:pStyle w:val="ListParagraph"/>
              <w:numPr>
                <w:ilvl w:val="0"/>
                <w:numId w:val="2"/>
              </w:numPr>
            </w:pPr>
            <w:r>
              <w:t xml:space="preserve">Stewards:  </w:t>
            </w:r>
            <w:r w:rsidRPr="00A42E81">
              <w:t>$</w:t>
            </w:r>
            <w:r>
              <w:rPr>
                <w:color w:val="FF0000"/>
              </w:rPr>
              <w:t>30K</w:t>
            </w:r>
            <w:r w:rsidRPr="00A42E81">
              <w:t>/</w:t>
            </w:r>
            <w:proofErr w:type="spellStart"/>
            <w:r w:rsidRPr="00A42E81">
              <w:t>yr</w:t>
            </w:r>
            <w:proofErr w:type="spellEnd"/>
          </w:p>
          <w:p w14:paraId="01922D18" w14:textId="77777777" w:rsidR="00FB2119" w:rsidRDefault="00FB2119" w:rsidP="00D814B9">
            <w:pPr>
              <w:pStyle w:val="ListParagraph"/>
              <w:numPr>
                <w:ilvl w:val="0"/>
                <w:numId w:val="2"/>
              </w:numPr>
            </w:pPr>
            <w:r>
              <w:t>Trust Anchors</w:t>
            </w:r>
          </w:p>
          <w:p w14:paraId="5FD89C34" w14:textId="77777777" w:rsidR="00FB2119" w:rsidRDefault="00FB2119" w:rsidP="00D814B9">
            <w:pPr>
              <w:pStyle w:val="ListParagraph"/>
              <w:numPr>
                <w:ilvl w:val="1"/>
                <w:numId w:val="2"/>
              </w:numPr>
            </w:pPr>
            <w:r>
              <w:t xml:space="preserve">Enterprise Plan: </w:t>
            </w:r>
            <w:r>
              <w:rPr>
                <w:color w:val="FF0000"/>
              </w:rPr>
              <w:t>1000</w:t>
            </w:r>
            <w:r w:rsidRPr="00D23A6A">
              <w:rPr>
                <w:color w:val="FF0000"/>
              </w:rPr>
              <w:t xml:space="preserve"> </w:t>
            </w:r>
            <w:r>
              <w:t>write transactions/</w:t>
            </w:r>
            <w:proofErr w:type="spellStart"/>
            <w:r>
              <w:t>yr</w:t>
            </w:r>
            <w:proofErr w:type="spellEnd"/>
            <w:r>
              <w:t xml:space="preserve"> for </w:t>
            </w:r>
            <w:r>
              <w:rPr>
                <w:color w:val="FF0000"/>
              </w:rPr>
              <w:t>$10K</w:t>
            </w:r>
            <w:r w:rsidRPr="00A42E81">
              <w:t>/</w:t>
            </w:r>
            <w:proofErr w:type="spellStart"/>
            <w:r w:rsidRPr="00A42E81">
              <w:t>yr</w:t>
            </w:r>
            <w:proofErr w:type="spellEnd"/>
          </w:p>
          <w:p w14:paraId="123093B8" w14:textId="72E03A24" w:rsidR="00FB2119" w:rsidRDefault="00FB2119" w:rsidP="00D814B9">
            <w:pPr>
              <w:pStyle w:val="ListParagraph"/>
              <w:numPr>
                <w:ilvl w:val="1"/>
                <w:numId w:val="2"/>
              </w:numPr>
            </w:pPr>
            <w:r>
              <w:t xml:space="preserve">Service Provider Plan: </w:t>
            </w:r>
            <w:r>
              <w:rPr>
                <w:color w:val="FF0000"/>
              </w:rPr>
              <w:t>2500</w:t>
            </w:r>
            <w:r w:rsidRPr="00D23A6A">
              <w:rPr>
                <w:color w:val="FF0000"/>
              </w:rPr>
              <w:t xml:space="preserve"> </w:t>
            </w:r>
            <w:r>
              <w:t>write transactions/</w:t>
            </w:r>
            <w:proofErr w:type="spellStart"/>
            <w:r>
              <w:t>yr</w:t>
            </w:r>
            <w:proofErr w:type="spellEnd"/>
            <w:r>
              <w:t xml:space="preserve"> for </w:t>
            </w:r>
            <w:r>
              <w:rPr>
                <w:color w:val="FF0000"/>
              </w:rPr>
              <w:t>$25K</w:t>
            </w:r>
            <w:r w:rsidRPr="00A42E81">
              <w:t>/</w:t>
            </w:r>
            <w:proofErr w:type="spellStart"/>
            <w:r w:rsidRPr="00A42E81">
              <w:t>yr</w:t>
            </w:r>
            <w:proofErr w:type="spellEnd"/>
          </w:p>
        </w:tc>
      </w:tr>
      <w:tr w:rsidR="00FB2119" w14:paraId="44D9B1F0" w14:textId="77777777" w:rsidTr="00D814B9">
        <w:trPr>
          <w:cantSplit/>
        </w:trPr>
        <w:tc>
          <w:tcPr>
            <w:tcW w:w="1525" w:type="dxa"/>
          </w:tcPr>
          <w:p w14:paraId="469A9F83" w14:textId="77777777" w:rsidR="00FB2119" w:rsidRDefault="00FB2119" w:rsidP="00D814B9">
            <w:r>
              <w:t>Membership Obligations</w:t>
            </w:r>
          </w:p>
        </w:tc>
        <w:tc>
          <w:tcPr>
            <w:tcW w:w="7825" w:type="dxa"/>
          </w:tcPr>
          <w:p w14:paraId="34E62E8C" w14:textId="77777777" w:rsidR="00FB2119" w:rsidRDefault="00FB2119" w:rsidP="00D814B9">
            <w:pPr>
              <w:pStyle w:val="ListParagraph"/>
              <w:numPr>
                <w:ilvl w:val="0"/>
                <w:numId w:val="3"/>
              </w:numPr>
            </w:pPr>
            <w:r>
              <w:t>Founding Members</w:t>
            </w:r>
          </w:p>
          <w:p w14:paraId="7D946F0C" w14:textId="77777777" w:rsidR="00FB2119" w:rsidRDefault="00FB2119" w:rsidP="00D814B9">
            <w:pPr>
              <w:pStyle w:val="ListParagraph"/>
              <w:numPr>
                <w:ilvl w:val="1"/>
                <w:numId w:val="3"/>
              </w:numPr>
            </w:pPr>
            <w:r>
              <w:t>Sign Steward Agreement</w:t>
            </w:r>
          </w:p>
          <w:p w14:paraId="4275166C" w14:textId="77777777" w:rsidR="00FB2119" w:rsidRDefault="00FB2119" w:rsidP="00D814B9">
            <w:pPr>
              <w:pStyle w:val="ListParagraph"/>
              <w:numPr>
                <w:ilvl w:val="1"/>
                <w:numId w:val="3"/>
              </w:numPr>
            </w:pPr>
            <w:r>
              <w:t>Sign Trust Anchor Agreement (</w:t>
            </w:r>
            <w:r w:rsidRPr="0079363D">
              <w:rPr>
                <w:i/>
                <w:iCs/>
              </w:rPr>
              <w:t>optional</w:t>
            </w:r>
            <w:r>
              <w:t>)</w:t>
            </w:r>
          </w:p>
          <w:p w14:paraId="20E9F8D7" w14:textId="77777777" w:rsidR="00FB2119" w:rsidRDefault="00FB2119" w:rsidP="00D814B9">
            <w:pPr>
              <w:pStyle w:val="ListParagraph"/>
              <w:numPr>
                <w:ilvl w:val="1"/>
                <w:numId w:val="3"/>
              </w:numPr>
            </w:pPr>
            <w:r>
              <w:t>H</w:t>
            </w:r>
            <w:r w:rsidRPr="00664149">
              <w:t>ost 3 nodes (main, test, dev)</w:t>
            </w:r>
            <w:r>
              <w:t xml:space="preserve">, each running </w:t>
            </w:r>
            <w:r w:rsidRPr="00664149">
              <w:rPr>
                <w:i/>
                <w:iCs/>
              </w:rPr>
              <w:t>Network</w:t>
            </w:r>
            <w:r>
              <w:t xml:space="preserve"> approved code.</w:t>
            </w:r>
          </w:p>
          <w:p w14:paraId="4AFC0E25" w14:textId="77777777" w:rsidR="00FB2119" w:rsidRDefault="00FB2119" w:rsidP="00D814B9">
            <w:pPr>
              <w:pStyle w:val="ListParagraph"/>
              <w:numPr>
                <w:ilvl w:val="0"/>
                <w:numId w:val="3"/>
              </w:numPr>
            </w:pPr>
            <w:r>
              <w:t>Stewards</w:t>
            </w:r>
          </w:p>
          <w:p w14:paraId="42B78A91" w14:textId="77777777" w:rsidR="00FB2119" w:rsidRDefault="00FB2119" w:rsidP="00D814B9">
            <w:pPr>
              <w:pStyle w:val="ListParagraph"/>
              <w:numPr>
                <w:ilvl w:val="1"/>
                <w:numId w:val="3"/>
              </w:numPr>
            </w:pPr>
            <w:r>
              <w:t>Sign Steward Agreement</w:t>
            </w:r>
          </w:p>
          <w:p w14:paraId="164BB073" w14:textId="77777777" w:rsidR="00FB2119" w:rsidRDefault="00FB2119" w:rsidP="00D814B9">
            <w:pPr>
              <w:pStyle w:val="ListParagraph"/>
              <w:numPr>
                <w:ilvl w:val="1"/>
                <w:numId w:val="3"/>
              </w:numPr>
            </w:pPr>
            <w:r>
              <w:t>Sign Trust Anchor Agreement (</w:t>
            </w:r>
            <w:r w:rsidRPr="0079363D">
              <w:rPr>
                <w:i/>
                <w:iCs/>
              </w:rPr>
              <w:t>optional</w:t>
            </w:r>
            <w:r>
              <w:t>)</w:t>
            </w:r>
          </w:p>
          <w:p w14:paraId="70BCE219" w14:textId="77777777" w:rsidR="00FB2119" w:rsidRDefault="00FB2119" w:rsidP="00D814B9">
            <w:pPr>
              <w:pStyle w:val="ListParagraph"/>
              <w:numPr>
                <w:ilvl w:val="1"/>
                <w:numId w:val="3"/>
              </w:numPr>
            </w:pPr>
            <w:r>
              <w:t>H</w:t>
            </w:r>
            <w:r w:rsidRPr="00664149">
              <w:t>ost 3 nodes (main, test, dev)</w:t>
            </w:r>
            <w:r>
              <w:t xml:space="preserve">, each running </w:t>
            </w:r>
            <w:r w:rsidRPr="00664149">
              <w:rPr>
                <w:i/>
                <w:iCs/>
              </w:rPr>
              <w:t>Network</w:t>
            </w:r>
            <w:r>
              <w:t xml:space="preserve"> approved code.</w:t>
            </w:r>
          </w:p>
          <w:p w14:paraId="193ACD60" w14:textId="77777777" w:rsidR="00FB2119" w:rsidRDefault="00FB2119" w:rsidP="00D814B9">
            <w:pPr>
              <w:pStyle w:val="ListParagraph"/>
              <w:numPr>
                <w:ilvl w:val="0"/>
                <w:numId w:val="3"/>
              </w:numPr>
            </w:pPr>
            <w:r>
              <w:t>Trust Anchors</w:t>
            </w:r>
          </w:p>
          <w:p w14:paraId="242F4794" w14:textId="6C6E67DD" w:rsidR="00FB2119" w:rsidRDefault="00FB2119" w:rsidP="00D949D3">
            <w:pPr>
              <w:pStyle w:val="ListParagraph"/>
              <w:numPr>
                <w:ilvl w:val="1"/>
                <w:numId w:val="3"/>
              </w:numPr>
            </w:pPr>
            <w:r>
              <w:t>Sign Trust Anchor Agreement</w:t>
            </w:r>
          </w:p>
        </w:tc>
      </w:tr>
    </w:tbl>
    <w:p w14:paraId="749AA963" w14:textId="0928576E" w:rsidR="00FB2119" w:rsidRDefault="00FB2119"/>
    <w:p w14:paraId="6BAEDB25" w14:textId="2E19FF85" w:rsidR="00D949D3" w:rsidRDefault="00D949D3">
      <w:r>
        <w:br w:type="page"/>
      </w:r>
    </w:p>
    <w:tbl>
      <w:tblPr>
        <w:tblStyle w:val="TableGrid"/>
        <w:tblW w:w="10051" w:type="dxa"/>
        <w:tblLook w:val="04A0" w:firstRow="1" w:lastRow="0" w:firstColumn="1" w:lastColumn="0" w:noHBand="0" w:noVBand="1"/>
      </w:tblPr>
      <w:tblGrid>
        <w:gridCol w:w="1795"/>
        <w:gridCol w:w="8256"/>
      </w:tblGrid>
      <w:tr w:rsidR="00D949D3" w14:paraId="5E46E6DD" w14:textId="77777777" w:rsidTr="00D949D3">
        <w:trPr>
          <w:cantSplit/>
          <w:trHeight w:val="206"/>
          <w:tblHeader/>
        </w:trPr>
        <w:tc>
          <w:tcPr>
            <w:tcW w:w="1795" w:type="dxa"/>
            <w:shd w:val="clear" w:color="auto" w:fill="8EAADB" w:themeFill="accent1" w:themeFillTint="99"/>
          </w:tcPr>
          <w:p w14:paraId="788B6CDF" w14:textId="77777777" w:rsidR="00D949D3" w:rsidRPr="00005CD6" w:rsidRDefault="00D949D3" w:rsidP="00D814B9">
            <w:pPr>
              <w:jc w:val="center"/>
              <w:rPr>
                <w:b/>
                <w:bCs/>
              </w:rPr>
            </w:pPr>
            <w:r w:rsidRPr="00005CD6">
              <w:rPr>
                <w:b/>
                <w:bCs/>
              </w:rPr>
              <w:lastRenderedPageBreak/>
              <w:t>Topic</w:t>
            </w:r>
          </w:p>
        </w:tc>
        <w:tc>
          <w:tcPr>
            <w:tcW w:w="8256" w:type="dxa"/>
            <w:shd w:val="clear" w:color="auto" w:fill="8EAADB" w:themeFill="accent1" w:themeFillTint="99"/>
          </w:tcPr>
          <w:p w14:paraId="0758371C" w14:textId="1AF0E5AC" w:rsidR="00D949D3" w:rsidRPr="00005CD6" w:rsidRDefault="00D949D3" w:rsidP="00D814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Approach</w:t>
            </w:r>
            <w:r w:rsidRPr="00005CD6">
              <w:rPr>
                <w:b/>
                <w:bCs/>
              </w:rPr>
              <w:t xml:space="preserve"> 2</w:t>
            </w:r>
          </w:p>
        </w:tc>
      </w:tr>
      <w:tr w:rsidR="00D949D3" w14:paraId="01EF87EC" w14:textId="77777777" w:rsidTr="00D949D3">
        <w:trPr>
          <w:cantSplit/>
          <w:trHeight w:val="1013"/>
        </w:trPr>
        <w:tc>
          <w:tcPr>
            <w:tcW w:w="1795" w:type="dxa"/>
          </w:tcPr>
          <w:p w14:paraId="6113A73E" w14:textId="77777777" w:rsidR="00D949D3" w:rsidRDefault="00D949D3" w:rsidP="00D814B9">
            <w:r>
              <w:t>Governance Framework</w:t>
            </w:r>
          </w:p>
        </w:tc>
        <w:tc>
          <w:tcPr>
            <w:tcW w:w="8256" w:type="dxa"/>
          </w:tcPr>
          <w:p w14:paraId="0FA14FAD" w14:textId="26A7A724" w:rsidR="00D949D3" w:rsidRDefault="00D949D3" w:rsidP="00D814B9">
            <w:proofErr w:type="spellStart"/>
            <w:r>
              <w:t>BoD</w:t>
            </w:r>
            <w:proofErr w:type="spellEnd"/>
            <w:r>
              <w:t xml:space="preserve"> will refine and prune the </w:t>
            </w:r>
            <w:hyperlink r:id="rId5" w:history="1">
              <w:r w:rsidRPr="00E3770A">
                <w:rPr>
                  <w:rStyle w:val="Hyperlink"/>
                </w:rPr>
                <w:t>SGFv2</w:t>
              </w:r>
            </w:hyperlink>
            <w:r>
              <w:t xml:space="preserve"> to create an acceptable set of control and legal documents for the </w:t>
            </w:r>
            <w:r w:rsidRPr="00E3770A">
              <w:rPr>
                <w:i/>
                <w:iCs/>
              </w:rPr>
              <w:t>Network</w:t>
            </w:r>
            <w:r>
              <w:t xml:space="preserve">. </w:t>
            </w:r>
          </w:p>
          <w:p w14:paraId="3A7A53D9" w14:textId="77777777" w:rsidR="00D949D3" w:rsidRDefault="00D949D3" w:rsidP="00D81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D949D3" w14:paraId="48611E71" w14:textId="77777777" w:rsidTr="00D949D3">
        <w:trPr>
          <w:cantSplit/>
          <w:trHeight w:val="5516"/>
        </w:trPr>
        <w:tc>
          <w:tcPr>
            <w:tcW w:w="1795" w:type="dxa"/>
          </w:tcPr>
          <w:p w14:paraId="5D3E2546" w14:textId="77777777" w:rsidR="00D949D3" w:rsidRDefault="00D949D3" w:rsidP="00D814B9">
            <w:r>
              <w:t>Management</w:t>
            </w:r>
          </w:p>
        </w:tc>
        <w:tc>
          <w:tcPr>
            <w:tcW w:w="8256" w:type="dxa"/>
          </w:tcPr>
          <w:p w14:paraId="28A0C4D0" w14:textId="77777777" w:rsidR="00D949D3" w:rsidRDefault="00D949D3" w:rsidP="00D81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The </w:t>
            </w:r>
            <w:proofErr w:type="spellStart"/>
            <w:r>
              <w:t>BoD</w:t>
            </w:r>
            <w:proofErr w:type="spellEnd"/>
            <w:r>
              <w:t xml:space="preserve"> will be required to manage a budget and hire resources to coordinate the management of the </w:t>
            </w:r>
            <w:r w:rsidRPr="002E3E88">
              <w:rPr>
                <w:i/>
                <w:iCs/>
              </w:rPr>
              <w:t>Network</w:t>
            </w:r>
            <w:r>
              <w:rPr>
                <w:i/>
                <w:iCs/>
              </w:rPr>
              <w:t xml:space="preserve"> </w:t>
            </w:r>
            <w:r>
              <w:t xml:space="preserve">using Sovrin Foundation as an Identity Utility Administrator. </w:t>
            </w:r>
          </w:p>
          <w:p w14:paraId="3AAB2E50" w14:textId="77777777" w:rsidR="00D949D3" w:rsidRDefault="00D949D3" w:rsidP="00D81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41C893B" w14:textId="08C3D7A3" w:rsidR="00D949D3" w:rsidRDefault="00D949D3" w:rsidP="00D81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The </w:t>
            </w:r>
            <w:proofErr w:type="spellStart"/>
            <w:r>
              <w:t>BoD</w:t>
            </w:r>
            <w:proofErr w:type="spellEnd"/>
            <w:r>
              <w:t xml:space="preserve"> will hire a </w:t>
            </w:r>
            <w:r w:rsidRPr="006315B9">
              <w:rPr>
                <w:i/>
                <w:iCs/>
              </w:rPr>
              <w:t>Network Manager</w:t>
            </w:r>
            <w:r>
              <w:rPr>
                <w:i/>
                <w:iCs/>
              </w:rPr>
              <w:t xml:space="preserve"> </w:t>
            </w:r>
            <w:r>
              <w:t xml:space="preserve">who will report to the </w:t>
            </w:r>
            <w:proofErr w:type="spellStart"/>
            <w:r>
              <w:t>BoD</w:t>
            </w:r>
            <w:proofErr w:type="spellEnd"/>
            <w:r>
              <w:t xml:space="preserve"> and will be responsible for activities such as: </w:t>
            </w:r>
          </w:p>
          <w:p w14:paraId="65C971ED" w14:textId="77777777" w:rsidR="00D949D3" w:rsidRDefault="00D949D3" w:rsidP="00D949D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Financial Accounting</w:t>
            </w:r>
          </w:p>
          <w:p w14:paraId="7C247499" w14:textId="77777777" w:rsidR="00D949D3" w:rsidRDefault="00D949D3" w:rsidP="00D949D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Legal</w:t>
            </w:r>
          </w:p>
          <w:p w14:paraId="1D9A1A2E" w14:textId="77777777" w:rsidR="00D949D3" w:rsidRDefault="00D949D3" w:rsidP="00D949D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Public Communications</w:t>
            </w:r>
          </w:p>
          <w:p w14:paraId="3BEB0F48" w14:textId="77777777" w:rsidR="00D949D3" w:rsidRDefault="00D949D3" w:rsidP="00D949D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Administrative</w:t>
            </w:r>
          </w:p>
          <w:p w14:paraId="43B61C51" w14:textId="77777777" w:rsidR="00D949D3" w:rsidRDefault="00D949D3" w:rsidP="00D949D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Membership Management</w:t>
            </w:r>
          </w:p>
          <w:p w14:paraId="3C691D21" w14:textId="77777777" w:rsidR="00D949D3" w:rsidRDefault="00D949D3" w:rsidP="00D81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78F3C54" w14:textId="77777777" w:rsidR="00D949D3" w:rsidRPr="002F74EC" w:rsidRDefault="00D949D3" w:rsidP="00D81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The </w:t>
            </w:r>
            <w:proofErr w:type="spellStart"/>
            <w:r>
              <w:t>BoD</w:t>
            </w:r>
            <w:proofErr w:type="spellEnd"/>
            <w:r>
              <w:t xml:space="preserve"> will appoint a representative of the </w:t>
            </w:r>
            <w:r w:rsidRPr="002F74EC">
              <w:rPr>
                <w:i/>
                <w:iCs/>
              </w:rPr>
              <w:t>Network</w:t>
            </w:r>
            <w:r>
              <w:t xml:space="preserve"> to serve on the Sovrin Board of Trustees.</w:t>
            </w:r>
          </w:p>
          <w:p w14:paraId="3D0A24FA" w14:textId="77777777" w:rsidR="00D949D3" w:rsidRDefault="00D949D3" w:rsidP="00D81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9396914" w14:textId="77777777" w:rsidR="00D949D3" w:rsidRDefault="00D949D3" w:rsidP="00D81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The </w:t>
            </w:r>
            <w:proofErr w:type="spellStart"/>
            <w:r>
              <w:t>BoD</w:t>
            </w:r>
            <w:proofErr w:type="spellEnd"/>
            <w:r>
              <w:t xml:space="preserve"> will hire a </w:t>
            </w:r>
            <w:r w:rsidRPr="006315B9">
              <w:rPr>
                <w:i/>
                <w:iCs/>
              </w:rPr>
              <w:t xml:space="preserve">Network </w:t>
            </w:r>
            <w:r>
              <w:rPr>
                <w:i/>
                <w:iCs/>
              </w:rPr>
              <w:t xml:space="preserve">Architect </w:t>
            </w:r>
            <w:r w:rsidRPr="0013452E">
              <w:t>who</w:t>
            </w:r>
            <w:r>
              <w:rPr>
                <w:i/>
                <w:iCs/>
              </w:rPr>
              <w:t xml:space="preserve"> </w:t>
            </w:r>
            <w:r>
              <w:t>will be responsible for interfacing with the Sovrin Foundation for activities such as:</w:t>
            </w:r>
          </w:p>
          <w:p w14:paraId="3A811170" w14:textId="77777777" w:rsidR="00D949D3" w:rsidRDefault="00D949D3" w:rsidP="00D949D3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Technical Strategy &amp; Architecture</w:t>
            </w:r>
          </w:p>
          <w:p w14:paraId="0486C21E" w14:textId="77777777" w:rsidR="00D949D3" w:rsidRDefault="00D949D3" w:rsidP="00D949D3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Build and Test </w:t>
            </w:r>
          </w:p>
          <w:p w14:paraId="40D1B6DD" w14:textId="77777777" w:rsidR="00D949D3" w:rsidRDefault="00D949D3" w:rsidP="00D81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</w:tc>
      </w:tr>
    </w:tbl>
    <w:p w14:paraId="366C6C81" w14:textId="77777777" w:rsidR="00D949D3" w:rsidRDefault="00D949D3">
      <w:bookmarkStart w:id="0" w:name="_GoBack"/>
      <w:bookmarkEnd w:id="0"/>
    </w:p>
    <w:sectPr w:rsidR="00D949D3" w:rsidSect="00834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D10BA"/>
    <w:multiLevelType w:val="multilevel"/>
    <w:tmpl w:val="FBBE421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" w15:restartNumberingAfterBreak="0">
    <w:nsid w:val="449A1569"/>
    <w:multiLevelType w:val="hybridMultilevel"/>
    <w:tmpl w:val="488A6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E21F5"/>
    <w:multiLevelType w:val="multilevel"/>
    <w:tmpl w:val="FBBE42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5A73FD9"/>
    <w:multiLevelType w:val="hybridMultilevel"/>
    <w:tmpl w:val="488A6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C5E4D"/>
    <w:multiLevelType w:val="multilevel"/>
    <w:tmpl w:val="FBBE42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C54720C"/>
    <w:multiLevelType w:val="multilevel"/>
    <w:tmpl w:val="FBBE42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19"/>
    <w:rsid w:val="001118EF"/>
    <w:rsid w:val="007A1D78"/>
    <w:rsid w:val="00834C63"/>
    <w:rsid w:val="008650B8"/>
    <w:rsid w:val="00A374B0"/>
    <w:rsid w:val="00B51855"/>
    <w:rsid w:val="00BF4BDB"/>
    <w:rsid w:val="00D949D3"/>
    <w:rsid w:val="00DF15C8"/>
    <w:rsid w:val="00FB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65E5F"/>
  <w15:chartTrackingRefBased/>
  <w15:docId w15:val="{B41E1D29-C39F-1B47-A0AE-F976E6710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B2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119"/>
    <w:pPr>
      <w:ind w:left="720"/>
      <w:contextualSpacing/>
    </w:pPr>
  </w:style>
  <w:style w:type="table" w:styleId="TableGrid">
    <w:name w:val="Table Grid"/>
    <w:basedOn w:val="TableNormal"/>
    <w:uiPriority w:val="39"/>
    <w:rsid w:val="00FB21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49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vrin.org/library/sovrin-governance-framewor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2019-10-12T20:36:00Z</dcterms:created>
  <dcterms:modified xsi:type="dcterms:W3CDTF">2019-10-12T20:48:00Z</dcterms:modified>
</cp:coreProperties>
</file>