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Oculocutaneous albinism</w:t>
      </w:r>
    </w:p>
    <w:p>
      <w:r>
        <w:t>Genetics</w:t>
      </w:r>
    </w:p>
    <w:p>
      <w:r>
        <w:t>-TYR (null variants cause OCA1A, pathogenic variants cause OCA1B)</w:t>
      </w:r>
    </w:p>
    <w:p>
      <w:r>
        <w:t>-OCA2 (only gene known to cause OCA2, AR; in PWS/AS region)</w:t>
      </w:r>
    </w:p>
    <w:p>
      <w:r>
        <w:t>-TYRP1 (causes OCA3, AR)</w:t>
      </w:r>
    </w:p>
    <w:p>
      <w:r>
        <w:t>-SLC45A2 (only gene to cause OCA4, AR)</w:t>
      </w:r>
    </w:p>
    <w:p>
      <w:r>
        <w:t>-GPR143 (causes X-linked ocular albinism)</w:t>
      </w:r>
    </w:p>
    <w:p>
      <w:r>
        <w:t>Clinical findings/Dysmorphic features</w:t>
      </w:r>
    </w:p>
    <w:p>
      <w:r>
        <w:t>-OCA1A (no melanin synthesis): nystagmus, reduced iris pigment, foveal hypoplasia, reduced visual acuity, strabismus, white hair and skin, translucent iris</w:t>
      </w:r>
    </w:p>
    <w:p>
      <w:r>
        <w:t>-OCA1B (some melanin synthesis): milder eye and skin manifestation than OCA1</w:t>
      </w:r>
    </w:p>
    <w:p>
      <w:r>
        <w:t>-OCA2: ocular problems same as OCA1 but better vision, range of skin and eye pigmentation from minimal to near normal</w:t>
      </w:r>
    </w:p>
    <w:p>
      <w:r>
        <w:t>-OCA3: gene product necessary to synthesize black/brown eumelanin but not reddish pheomelanin --&gt; phenotype for OCA3 is a milder OCA, reddish pigment in hair and skin</w:t>
      </w:r>
    </w:p>
    <w:p>
      <w:r>
        <w:t>-OCA4: very similar to OCA2</w:t>
      </w:r>
    </w:p>
    <w:p>
      <w:r>
        <w:t>-X-linked OCA: minor skin manifestations; congenital and persistent visual impairment in affected males</w:t>
      </w:r>
    </w:p>
    <w:p>
      <w:r>
        <w:t>Etiology</w:t>
      </w:r>
    </w:p>
    <w:p>
      <w:r>
        <w:t>-OCA1: 1:40,000</w:t>
      </w:r>
    </w:p>
    <w:p>
      <w:r>
        <w:t>-Carrier frequency for OCA1 is approximately 1 in 100</w:t>
      </w:r>
    </w:p>
    <w:p>
      <w:r>
        <w:t>Pathogenesis</w:t>
      </w:r>
    </w:p>
    <w:p>
      <w:r>
        <w:t>-Tyrosinase is the key enzyme, catalyzing several steps in melanin synthesis, including the essential first and second steps: the hydroxylation of tyrosine to L-DOPA and the oxidation of L-DOPA to DOPA quinone</w:t>
      </w:r>
    </w:p>
    <w:p>
      <w:r>
        <w:t>-Most variants of TYR are missense variants that produce enzyme with no catalytic activity</w:t>
      </w:r>
    </w:p>
    <w:p>
      <w:r>
        <w:t>Genetic testing/diagnosis</w:t>
      </w:r>
    </w:p>
    <w:p>
      <w:r>
        <w:t>-Sequencing of TYR for OCA1A and OCA1B, Deletion/Duplication analysis (&lt;1%)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