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Acute intermittent porphyria (AIP)</w:t>
      </w:r>
    </w:p>
    <w:p>
      <w:r>
        <w:t>Genetics</w:t>
      </w:r>
    </w:p>
    <w:p>
      <w:r>
        <w:t>-HMBS (11q23.3)</w:t>
      </w:r>
    </w:p>
    <w:p>
      <w:r>
        <w:t>-AD; only 1% de novo; low penetrance</w:t>
      </w:r>
    </w:p>
    <w:p>
      <w:r>
        <w:t>Clinical findings/Dysmorphic features</w:t>
      </w:r>
    </w:p>
    <w:p>
      <w:r>
        <w:t>-Onset after puberty</w:t>
      </w:r>
    </w:p>
    <w:p>
      <w:r>
        <w:t xml:space="preserve">-Life-threatening acute neurovisceral (neuronal system connected to internal organs) attacks </w:t>
      </w:r>
    </w:p>
    <w:p>
      <w:r>
        <w:t>-Abdominal pain, muscle weakness, neuropathy, hysteria, anxiety, hepatocellular carcinoma</w:t>
      </w:r>
    </w:p>
    <w:p>
      <w:r>
        <w:t>-No cutaneous findings</w:t>
      </w:r>
    </w:p>
    <w:p>
      <w:r>
        <w:t>-More likely to present in women</w:t>
      </w:r>
    </w:p>
    <w:p>
      <w:r>
        <w:t>Etiology</w:t>
      </w:r>
    </w:p>
    <w:p>
      <w:r>
        <w:t>-5 in 10,000 (but penetrance is only ~1%)</w:t>
      </w:r>
    </w:p>
    <w:p>
      <w:r>
        <w:t>Pathogenesis</w:t>
      </w:r>
    </w:p>
    <w:p>
      <w:r>
        <w:t>-Partial deficiency of porphobilinogen deaminase (PBGD, encoded by HMBS): 3rd enzyme in heme biosynthetic pathway</w:t>
      </w:r>
    </w:p>
    <w:p>
      <w:r>
        <w:t>-Toxic delta-aminolevulinic acid (ALA) and PBG accumulation</w:t>
      </w:r>
    </w:p>
    <w:p>
      <w:r>
        <w:t>-Induction of hepatic ALA synthase activity</w:t>
      </w:r>
    </w:p>
    <w:p>
      <w:r>
        <w:t>Genetic testing/diagnosis</w:t>
      </w:r>
    </w:p>
    <w:p>
      <w:r>
        <w:t>-Increased urine ALA and porphobilinogen (PBG) during acute attack</w:t>
      </w:r>
    </w:p>
    <w:p>
      <w:r>
        <w:t>-HMBS gene sequencing (&gt;98%)</w:t>
      </w:r>
    </w:p>
    <w:p>
      <w:r>
        <w:t>Others</w:t>
      </w:r>
    </w:p>
    <w:p>
      <w:r>
        <w:t>-Urine may be reddish-brown or red; color is enhanced by exposure to air and light</w:t>
      </w:r>
    </w:p>
    <w:p>
      <w:r>
        <w:t>-Mechanism of acute attacks not clear --&gt; PBG buildup may have toxic effects on neurons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