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HFE Hemochromatosis</w:t>
      </w:r>
    </w:p>
    <w:p>
      <w:r>
        <w:t>Genetics</w:t>
      </w:r>
    </w:p>
    <w:p>
      <w:r>
        <w:t>-Gene HFE (Hereditary hemochromatosis protein; 6p21.3)</w:t>
      </w:r>
    </w:p>
    <w:p>
      <w:r>
        <w:t>-AR (low penetrance, many homozygotes never develop symptoms)</w:t>
      </w:r>
    </w:p>
    <w:p>
      <w:r>
        <w:t>Clinical findings/Dysmorphic features</w:t>
      </w:r>
    </w:p>
    <w:p>
      <w:r>
        <w:t>-High iron absorption by GI mucosa --&gt; excessive iron storage in liver, skin, pancreas, heart, joints, testes</w:t>
      </w:r>
    </w:p>
    <w:p>
      <w:r>
        <w:t>-Early symptoms: abdominal pain, weakness, lethargy, weight loss</w:t>
      </w:r>
    </w:p>
    <w:p>
      <w:r>
        <w:t>-Clinical signs of advanced iron overload: diabetes mellitus, progressive increase in skin pigmentation, hepatomegaly, hepatic cirrhosis, arthropathy (metacarpophalangeal joints), primary liver cancer, cardiomyopathy, hypogonadism</w:t>
      </w:r>
    </w:p>
    <w:p>
      <w:r>
        <w:t>Etiology</w:t>
      </w:r>
    </w:p>
    <w:p>
      <w:r>
        <w:t>-Northern European: prevalence of ind. homozygous for p.Cys282Tyr is 2:1,000 to 5:1,000</w:t>
      </w:r>
    </w:p>
    <w:p>
      <w:r>
        <w:t>-Non-Hispanic whites in US: prevalence of p.Cys282Tyr homozygotes is 1:200 to 1:400</w:t>
      </w:r>
    </w:p>
    <w:p>
      <w:r>
        <w:t>-Less common in Asians and Hispanics</w:t>
      </w:r>
    </w:p>
    <w:p>
      <w:r>
        <w:t>Pathogenesis</w:t>
      </w:r>
    </w:p>
    <w:p>
      <w:r>
        <w:t>-HFE protein binds transferrin receptor 1 and inhibit cellular iron uptake --&gt; LOF mutations lead to increased iron uptake</w:t>
      </w:r>
    </w:p>
    <w:p>
      <w:r>
        <w:t>Genetic testing/diagnosis</w:t>
      </w:r>
    </w:p>
    <w:p>
      <w:r>
        <w:t>-Increased fasting transferrin-iron saturation on at least 2 occasions</w:t>
      </w:r>
    </w:p>
    <w:p>
      <w:r>
        <w:t>-Targeted mutation testing (60-90% C282Y/C282Y; 3-8% C282Y/H63D)</w:t>
      </w:r>
    </w:p>
    <w:p>
      <w:r>
        <w:t>Others</w:t>
      </w:r>
    </w:p>
    <w:p>
      <w:r>
        <w:t>-Treatment --&gt; Clinical HFE hemochromatosis: induction treatment by phlebotomy to achieve serum ferritin concentration ≤50 ng/mL</w:t>
      </w:r>
    </w:p>
    <w:p>
      <w:r>
        <w:t>-Clinical HFE hemochromatosis is more common in men than women (monthly period)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